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E2ACD" w14:textId="77777777" w:rsidR="0080593B" w:rsidRDefault="00000000">
      <w:pPr>
        <w:spacing w:before="1800"/>
        <w:jc w:val="center"/>
      </w:pPr>
      <w:r>
        <w:rPr>
          <w:rFonts w:ascii="Aptos Display" w:hAnsi="Aptos Display"/>
          <w:b/>
          <w:color w:val="17365D"/>
          <w:sz w:val="54"/>
        </w:rPr>
        <w:t>AI-POWERED CUSTOMER</w:t>
      </w:r>
      <w:r>
        <w:rPr>
          <w:rFonts w:ascii="Aptos Display" w:hAnsi="Aptos Display"/>
          <w:b/>
          <w:color w:val="17365D"/>
          <w:sz w:val="54"/>
        </w:rPr>
        <w:br/>
        <w:t>ENGAGEMENT PLATFORM</w:t>
      </w:r>
    </w:p>
    <w:p w14:paraId="1D4CD224" w14:textId="77777777" w:rsidR="0080593B" w:rsidRDefault="00000000">
      <w:pPr>
        <w:jc w:val="center"/>
      </w:pPr>
      <w:r>
        <w:rPr>
          <w:color w:val="0070C0"/>
          <w:sz w:val="28"/>
        </w:rPr>
        <w:t>WhatsApp Automation • AI Voice Agents • CRM &amp; Lead Management</w:t>
      </w:r>
    </w:p>
    <w:p w14:paraId="2726767D" w14:textId="77777777" w:rsidR="0080593B" w:rsidRDefault="0080593B"/>
    <w:p w14:paraId="099C50DC" w14:textId="77777777" w:rsidR="0080593B" w:rsidRDefault="00000000">
      <w:pPr>
        <w:jc w:val="center"/>
      </w:pPr>
      <w:r>
        <w:rPr>
          <w:color w:val="505050"/>
          <w:sz w:val="24"/>
        </w:rPr>
        <w:t>Detailed Technology Stack, Architecture, Delivery Roadmap &amp; Indicative Budget</w:t>
      </w:r>
    </w:p>
    <w:p w14:paraId="4CD6CB48" w14:textId="77777777" w:rsidR="0080593B" w:rsidRDefault="0080593B"/>
    <w:p w14:paraId="67416E4F" w14:textId="77777777" w:rsidR="0080593B" w:rsidRDefault="00000000">
      <w:pPr>
        <w:jc w:val="center"/>
      </w:pPr>
      <w:r>
        <w:rPr>
          <w:b/>
          <w:sz w:val="26"/>
        </w:rPr>
        <w:t>Prepared for: Smart Software Service</w:t>
      </w:r>
    </w:p>
    <w:p w14:paraId="5431AEC8" w14:textId="77777777" w:rsidR="0080593B" w:rsidRDefault="00000000">
      <w:pPr>
        <w:jc w:val="center"/>
      </w:pPr>
      <w:r>
        <w:rPr>
          <w:color w:val="6E6E6E"/>
          <w:sz w:val="20"/>
        </w:rPr>
        <w:t>Version 1.0  |  28 October 2026</w:t>
      </w:r>
    </w:p>
    <w:p w14:paraId="110AFF95" w14:textId="77777777" w:rsidR="0080593B" w:rsidRDefault="00000000">
      <w:r>
        <w:br w:type="page"/>
      </w:r>
    </w:p>
    <w:p w14:paraId="6DFBB132" w14:textId="77777777" w:rsidR="0080593B" w:rsidRDefault="00000000">
      <w:pPr>
        <w:pStyle w:val="Heading1"/>
      </w:pPr>
      <w:r>
        <w:lastRenderedPageBreak/>
        <w:t>1. Executive Summary</w:t>
      </w:r>
    </w:p>
    <w:p w14:paraId="6BC9C299" w14:textId="77777777" w:rsidR="0080593B" w:rsidRDefault="00000000">
      <w:r>
        <w:t>This document proposes a practical, scalable solution for a business that wants to combine WhatsApp Business messaging, automated customer engagement, lead management, CRM integration, and AI-powered inbound/outbound voice agents. The aim is to respond to enquiries quickly, qualify leads consistently, reduce repetitive manual work, and give sales and support teams a single view of customer interactions.</w:t>
      </w:r>
    </w:p>
    <w:p w14:paraId="363B561A" w14:textId="77777777" w:rsidR="0080593B" w:rsidRDefault="00000000">
      <w:r>
        <w:t>Recommended approach: deliver a WhatsApp and CRM minimum viable product (MVP) first, then add AI voice calling after the message workflows, data model, consent handling, and reporting are stable. Reuse established APIs and voice-agent platforms rather than building speech recognition, text-to-speech, telephony, or a foundation model from scratch.</w:t>
      </w:r>
    </w:p>
    <w:tbl>
      <w:tblPr>
        <w:tblStyle w:val="TableGrid"/>
        <w:tblW w:w="0" w:type="auto"/>
        <w:jc w:val="center"/>
        <w:tblLook w:val="04A0" w:firstRow="1" w:lastRow="0" w:firstColumn="1" w:lastColumn="0" w:noHBand="0" w:noVBand="1"/>
      </w:tblPr>
      <w:tblGrid>
        <w:gridCol w:w="1826"/>
        <w:gridCol w:w="3612"/>
        <w:gridCol w:w="4858"/>
      </w:tblGrid>
      <w:tr w:rsidR="0080593B" w14:paraId="6A3BADFD" w14:textId="77777777">
        <w:trPr>
          <w:jc w:val="center"/>
        </w:trPr>
        <w:tc>
          <w:tcPr>
            <w:tcW w:w="1872" w:type="dxa"/>
            <w:shd w:val="clear" w:color="auto" w:fill="17365D"/>
            <w:vAlign w:val="center"/>
          </w:tcPr>
          <w:p w14:paraId="1D62FA4A" w14:textId="77777777" w:rsidR="0080593B" w:rsidRDefault="00000000">
            <w:pPr>
              <w:spacing w:after="20"/>
            </w:pPr>
            <w:r>
              <w:rPr>
                <w:b/>
                <w:color w:val="FFFFFF"/>
                <w:sz w:val="16"/>
              </w:rPr>
              <w:t>Decision area</w:t>
            </w:r>
          </w:p>
        </w:tc>
        <w:tc>
          <w:tcPr>
            <w:tcW w:w="3744" w:type="dxa"/>
            <w:shd w:val="clear" w:color="auto" w:fill="17365D"/>
            <w:vAlign w:val="center"/>
          </w:tcPr>
          <w:p w14:paraId="7928B05C" w14:textId="77777777" w:rsidR="0080593B" w:rsidRDefault="00000000">
            <w:pPr>
              <w:spacing w:after="20"/>
            </w:pPr>
            <w:r>
              <w:rPr>
                <w:b/>
                <w:color w:val="FFFFFF"/>
                <w:sz w:val="16"/>
              </w:rPr>
              <w:t>Recommended starting point</w:t>
            </w:r>
          </w:p>
        </w:tc>
        <w:tc>
          <w:tcPr>
            <w:tcW w:w="5040" w:type="dxa"/>
            <w:shd w:val="clear" w:color="auto" w:fill="17365D"/>
            <w:vAlign w:val="center"/>
          </w:tcPr>
          <w:p w14:paraId="2902C491" w14:textId="77777777" w:rsidR="0080593B" w:rsidRDefault="00000000">
            <w:pPr>
              <w:spacing w:after="20"/>
            </w:pPr>
            <w:r>
              <w:rPr>
                <w:b/>
                <w:color w:val="FFFFFF"/>
                <w:sz w:val="16"/>
              </w:rPr>
              <w:t>Why</w:t>
            </w:r>
          </w:p>
        </w:tc>
      </w:tr>
      <w:tr w:rsidR="0080593B" w14:paraId="70E64DD6" w14:textId="77777777">
        <w:trPr>
          <w:jc w:val="center"/>
        </w:trPr>
        <w:tc>
          <w:tcPr>
            <w:tcW w:w="1872" w:type="dxa"/>
            <w:vAlign w:val="center"/>
          </w:tcPr>
          <w:p w14:paraId="0E8EAF69" w14:textId="77777777" w:rsidR="0080593B" w:rsidRDefault="00000000">
            <w:pPr>
              <w:spacing w:after="20"/>
            </w:pPr>
            <w:r>
              <w:rPr>
                <w:sz w:val="16"/>
              </w:rPr>
              <w:t>Backend</w:t>
            </w:r>
          </w:p>
        </w:tc>
        <w:tc>
          <w:tcPr>
            <w:tcW w:w="3744" w:type="dxa"/>
            <w:vAlign w:val="center"/>
          </w:tcPr>
          <w:p w14:paraId="12EC0339" w14:textId="77777777" w:rsidR="0080593B" w:rsidRDefault="00000000">
            <w:pPr>
              <w:spacing w:after="20"/>
            </w:pPr>
            <w:r>
              <w:rPr>
                <w:sz w:val="16"/>
              </w:rPr>
              <w:t>Node.js + TypeScript + NestJS</w:t>
            </w:r>
          </w:p>
        </w:tc>
        <w:tc>
          <w:tcPr>
            <w:tcW w:w="5040" w:type="dxa"/>
            <w:vAlign w:val="center"/>
          </w:tcPr>
          <w:p w14:paraId="03445E67" w14:textId="77777777" w:rsidR="0080593B" w:rsidRDefault="00000000">
            <w:pPr>
              <w:spacing w:after="20"/>
            </w:pPr>
            <w:r>
              <w:rPr>
                <w:sz w:val="16"/>
              </w:rPr>
              <w:t>Good fit for webhooks, integrations, asynchronous events and a consistent JavaScript/TypeScript stack.</w:t>
            </w:r>
          </w:p>
        </w:tc>
      </w:tr>
      <w:tr w:rsidR="0080593B" w14:paraId="5CF8E155" w14:textId="77777777">
        <w:trPr>
          <w:jc w:val="center"/>
        </w:trPr>
        <w:tc>
          <w:tcPr>
            <w:tcW w:w="1872" w:type="dxa"/>
            <w:shd w:val="clear" w:color="auto" w:fill="F2F6FA"/>
            <w:vAlign w:val="center"/>
          </w:tcPr>
          <w:p w14:paraId="4E450254" w14:textId="77777777" w:rsidR="0080593B" w:rsidRDefault="00000000">
            <w:pPr>
              <w:spacing w:after="20"/>
            </w:pPr>
            <w:r>
              <w:rPr>
                <w:sz w:val="16"/>
              </w:rPr>
              <w:t>WhatsApp</w:t>
            </w:r>
          </w:p>
        </w:tc>
        <w:tc>
          <w:tcPr>
            <w:tcW w:w="3744" w:type="dxa"/>
            <w:shd w:val="clear" w:color="auto" w:fill="F2F6FA"/>
            <w:vAlign w:val="center"/>
          </w:tcPr>
          <w:p w14:paraId="48773D89" w14:textId="77777777" w:rsidR="0080593B" w:rsidRDefault="00000000">
            <w:pPr>
              <w:spacing w:after="20"/>
            </w:pPr>
            <w:r>
              <w:rPr>
                <w:sz w:val="16"/>
              </w:rPr>
              <w:t>Meta WhatsApp Business Platform / Cloud API</w:t>
            </w:r>
          </w:p>
        </w:tc>
        <w:tc>
          <w:tcPr>
            <w:tcW w:w="5040" w:type="dxa"/>
            <w:shd w:val="clear" w:color="auto" w:fill="F2F6FA"/>
            <w:vAlign w:val="center"/>
          </w:tcPr>
          <w:p w14:paraId="218095A0" w14:textId="77777777" w:rsidR="0080593B" w:rsidRDefault="00000000">
            <w:pPr>
              <w:spacing w:after="20"/>
            </w:pPr>
            <w:r>
              <w:rPr>
                <w:sz w:val="16"/>
              </w:rPr>
              <w:t>Direct platform integration and control over message flows.</w:t>
            </w:r>
          </w:p>
        </w:tc>
      </w:tr>
      <w:tr w:rsidR="0080593B" w14:paraId="2BE742AD" w14:textId="77777777">
        <w:trPr>
          <w:jc w:val="center"/>
        </w:trPr>
        <w:tc>
          <w:tcPr>
            <w:tcW w:w="1872" w:type="dxa"/>
            <w:vAlign w:val="center"/>
          </w:tcPr>
          <w:p w14:paraId="52E95B49" w14:textId="77777777" w:rsidR="0080593B" w:rsidRDefault="00000000">
            <w:pPr>
              <w:spacing w:after="20"/>
            </w:pPr>
            <w:r>
              <w:rPr>
                <w:sz w:val="16"/>
              </w:rPr>
              <w:t>Workflow automation</w:t>
            </w:r>
          </w:p>
        </w:tc>
        <w:tc>
          <w:tcPr>
            <w:tcW w:w="3744" w:type="dxa"/>
            <w:vAlign w:val="center"/>
          </w:tcPr>
          <w:p w14:paraId="5D5FDE74" w14:textId="77777777" w:rsidR="0080593B" w:rsidRDefault="00000000">
            <w:pPr>
              <w:spacing w:after="20"/>
            </w:pPr>
            <w:r>
              <w:rPr>
                <w:sz w:val="16"/>
              </w:rPr>
              <w:t>n8n</w:t>
            </w:r>
          </w:p>
        </w:tc>
        <w:tc>
          <w:tcPr>
            <w:tcW w:w="5040" w:type="dxa"/>
            <w:vAlign w:val="center"/>
          </w:tcPr>
          <w:p w14:paraId="41E5E74D" w14:textId="77777777" w:rsidR="0080593B" w:rsidRDefault="00000000">
            <w:pPr>
              <w:spacing w:after="20"/>
            </w:pPr>
            <w:r>
              <w:rPr>
                <w:sz w:val="16"/>
              </w:rPr>
              <w:t>Rapidly connects triggers, CRM actions, notifications and scheduled follow-ups.</w:t>
            </w:r>
          </w:p>
        </w:tc>
      </w:tr>
      <w:tr w:rsidR="0080593B" w14:paraId="19190CBC" w14:textId="77777777">
        <w:trPr>
          <w:jc w:val="center"/>
        </w:trPr>
        <w:tc>
          <w:tcPr>
            <w:tcW w:w="1872" w:type="dxa"/>
            <w:shd w:val="clear" w:color="auto" w:fill="F2F6FA"/>
            <w:vAlign w:val="center"/>
          </w:tcPr>
          <w:p w14:paraId="61F5A82F" w14:textId="77777777" w:rsidR="0080593B" w:rsidRDefault="00000000">
            <w:pPr>
              <w:spacing w:after="20"/>
            </w:pPr>
            <w:r>
              <w:rPr>
                <w:sz w:val="16"/>
              </w:rPr>
              <w:t>Database</w:t>
            </w:r>
          </w:p>
        </w:tc>
        <w:tc>
          <w:tcPr>
            <w:tcW w:w="3744" w:type="dxa"/>
            <w:shd w:val="clear" w:color="auto" w:fill="F2F6FA"/>
            <w:vAlign w:val="center"/>
          </w:tcPr>
          <w:p w14:paraId="2841FBE7" w14:textId="77777777" w:rsidR="0080593B" w:rsidRDefault="00000000">
            <w:pPr>
              <w:spacing w:after="20"/>
            </w:pPr>
            <w:r>
              <w:rPr>
                <w:sz w:val="16"/>
              </w:rPr>
              <w:t>PostgreSQL</w:t>
            </w:r>
          </w:p>
        </w:tc>
        <w:tc>
          <w:tcPr>
            <w:tcW w:w="5040" w:type="dxa"/>
            <w:shd w:val="clear" w:color="auto" w:fill="F2F6FA"/>
            <w:vAlign w:val="center"/>
          </w:tcPr>
          <w:p w14:paraId="066984D1" w14:textId="77777777" w:rsidR="0080593B" w:rsidRDefault="00000000">
            <w:pPr>
              <w:spacing w:after="20"/>
            </w:pPr>
            <w:r>
              <w:rPr>
                <w:sz w:val="16"/>
              </w:rPr>
              <w:t>Relational records for leads, consent, conversations, call outcomes and audit trails.</w:t>
            </w:r>
          </w:p>
        </w:tc>
      </w:tr>
      <w:tr w:rsidR="0080593B" w14:paraId="608C49DC" w14:textId="77777777">
        <w:trPr>
          <w:jc w:val="center"/>
        </w:trPr>
        <w:tc>
          <w:tcPr>
            <w:tcW w:w="1872" w:type="dxa"/>
            <w:vAlign w:val="center"/>
          </w:tcPr>
          <w:p w14:paraId="710A54B9" w14:textId="77777777" w:rsidR="0080593B" w:rsidRDefault="00000000">
            <w:pPr>
              <w:spacing w:after="20"/>
            </w:pPr>
            <w:r>
              <w:rPr>
                <w:sz w:val="16"/>
              </w:rPr>
              <w:t>AI</w:t>
            </w:r>
          </w:p>
        </w:tc>
        <w:tc>
          <w:tcPr>
            <w:tcW w:w="3744" w:type="dxa"/>
            <w:vAlign w:val="center"/>
          </w:tcPr>
          <w:p w14:paraId="34612189" w14:textId="77777777" w:rsidR="0080593B" w:rsidRDefault="00000000">
            <w:pPr>
              <w:spacing w:after="20"/>
            </w:pPr>
            <w:r>
              <w:rPr>
                <w:sz w:val="16"/>
              </w:rPr>
              <w:t>Provider API such as OpenAI, Gemini or AWS Bedrock</w:t>
            </w:r>
          </w:p>
        </w:tc>
        <w:tc>
          <w:tcPr>
            <w:tcW w:w="5040" w:type="dxa"/>
            <w:vAlign w:val="center"/>
          </w:tcPr>
          <w:p w14:paraId="0D506701" w14:textId="77777777" w:rsidR="0080593B" w:rsidRDefault="00000000">
            <w:pPr>
              <w:spacing w:after="20"/>
            </w:pPr>
            <w:r>
              <w:rPr>
                <w:sz w:val="16"/>
              </w:rPr>
              <w:t>Avoids training and hosting a model at the start.</w:t>
            </w:r>
          </w:p>
        </w:tc>
      </w:tr>
      <w:tr w:rsidR="0080593B" w14:paraId="4D036C73" w14:textId="77777777">
        <w:trPr>
          <w:jc w:val="center"/>
        </w:trPr>
        <w:tc>
          <w:tcPr>
            <w:tcW w:w="1872" w:type="dxa"/>
            <w:shd w:val="clear" w:color="auto" w:fill="F2F6FA"/>
            <w:vAlign w:val="center"/>
          </w:tcPr>
          <w:p w14:paraId="00FA551E" w14:textId="77777777" w:rsidR="0080593B" w:rsidRDefault="00000000">
            <w:pPr>
              <w:spacing w:after="20"/>
            </w:pPr>
            <w:r>
              <w:rPr>
                <w:sz w:val="16"/>
              </w:rPr>
              <w:t>Voice</w:t>
            </w:r>
          </w:p>
        </w:tc>
        <w:tc>
          <w:tcPr>
            <w:tcW w:w="3744" w:type="dxa"/>
            <w:shd w:val="clear" w:color="auto" w:fill="F2F6FA"/>
            <w:vAlign w:val="center"/>
          </w:tcPr>
          <w:p w14:paraId="1EA00B5C" w14:textId="77777777" w:rsidR="0080593B" w:rsidRDefault="00000000">
            <w:pPr>
              <w:spacing w:after="20"/>
            </w:pPr>
            <w:r>
              <w:rPr>
                <w:sz w:val="16"/>
              </w:rPr>
              <w:t>Indian-capable telephony provider plus a voice-agent platform</w:t>
            </w:r>
          </w:p>
        </w:tc>
        <w:tc>
          <w:tcPr>
            <w:tcW w:w="5040" w:type="dxa"/>
            <w:shd w:val="clear" w:color="auto" w:fill="F2F6FA"/>
            <w:vAlign w:val="center"/>
          </w:tcPr>
          <w:p w14:paraId="7CE08962" w14:textId="77777777" w:rsidR="0080593B" w:rsidRDefault="00000000">
            <w:pPr>
              <w:spacing w:after="20"/>
            </w:pPr>
            <w:r>
              <w:rPr>
                <w:sz w:val="16"/>
              </w:rPr>
              <w:t>Accelerates inbound/outbound calling; provider capabilities and India support must be validated.</w:t>
            </w:r>
          </w:p>
        </w:tc>
      </w:tr>
      <w:tr w:rsidR="0080593B" w14:paraId="137DE76A" w14:textId="77777777">
        <w:trPr>
          <w:jc w:val="center"/>
        </w:trPr>
        <w:tc>
          <w:tcPr>
            <w:tcW w:w="1872" w:type="dxa"/>
            <w:vAlign w:val="center"/>
          </w:tcPr>
          <w:p w14:paraId="176452F8" w14:textId="77777777" w:rsidR="0080593B" w:rsidRDefault="00000000">
            <w:pPr>
              <w:spacing w:after="20"/>
            </w:pPr>
            <w:r>
              <w:rPr>
                <w:sz w:val="16"/>
              </w:rPr>
              <w:t>CRM</w:t>
            </w:r>
          </w:p>
        </w:tc>
        <w:tc>
          <w:tcPr>
            <w:tcW w:w="3744" w:type="dxa"/>
            <w:vAlign w:val="center"/>
          </w:tcPr>
          <w:p w14:paraId="7ECFA9BD" w14:textId="77777777" w:rsidR="0080593B" w:rsidRDefault="00000000">
            <w:pPr>
              <w:spacing w:after="20"/>
            </w:pPr>
            <w:r>
              <w:rPr>
                <w:sz w:val="16"/>
              </w:rPr>
              <w:t>Integrate the client's existing CRM first</w:t>
            </w:r>
          </w:p>
        </w:tc>
        <w:tc>
          <w:tcPr>
            <w:tcW w:w="5040" w:type="dxa"/>
            <w:vAlign w:val="center"/>
          </w:tcPr>
          <w:p w14:paraId="7FAFB9F5" w14:textId="77777777" w:rsidR="0080593B" w:rsidRDefault="00000000">
            <w:pPr>
              <w:spacing w:after="20"/>
            </w:pPr>
            <w:r>
              <w:rPr>
                <w:sz w:val="16"/>
              </w:rPr>
              <w:t>Avoids building a large CRM before requirements are known.</w:t>
            </w:r>
          </w:p>
        </w:tc>
      </w:tr>
      <w:tr w:rsidR="0080593B" w14:paraId="2861F18E" w14:textId="77777777">
        <w:trPr>
          <w:jc w:val="center"/>
        </w:trPr>
        <w:tc>
          <w:tcPr>
            <w:tcW w:w="1872" w:type="dxa"/>
            <w:shd w:val="clear" w:color="auto" w:fill="F2F6FA"/>
            <w:vAlign w:val="center"/>
          </w:tcPr>
          <w:p w14:paraId="60238747" w14:textId="77777777" w:rsidR="0080593B" w:rsidRDefault="00000000">
            <w:pPr>
              <w:spacing w:after="20"/>
            </w:pPr>
            <w:r>
              <w:rPr>
                <w:sz w:val="16"/>
              </w:rPr>
              <w:t>Cloud</w:t>
            </w:r>
          </w:p>
        </w:tc>
        <w:tc>
          <w:tcPr>
            <w:tcW w:w="3744" w:type="dxa"/>
            <w:shd w:val="clear" w:color="auto" w:fill="F2F6FA"/>
            <w:vAlign w:val="center"/>
          </w:tcPr>
          <w:p w14:paraId="4E098A5B" w14:textId="77777777" w:rsidR="0080593B" w:rsidRDefault="00000000">
            <w:pPr>
              <w:spacing w:after="20"/>
            </w:pPr>
            <w:r>
              <w:rPr>
                <w:sz w:val="16"/>
              </w:rPr>
              <w:t>AWS managed services</w:t>
            </w:r>
          </w:p>
        </w:tc>
        <w:tc>
          <w:tcPr>
            <w:tcW w:w="5040" w:type="dxa"/>
            <w:shd w:val="clear" w:color="auto" w:fill="F2F6FA"/>
            <w:vAlign w:val="center"/>
          </w:tcPr>
          <w:p w14:paraId="5F0D9D8C" w14:textId="77777777" w:rsidR="0080593B" w:rsidRDefault="00000000">
            <w:pPr>
              <w:spacing w:after="20"/>
            </w:pPr>
            <w:r>
              <w:rPr>
                <w:sz w:val="16"/>
              </w:rPr>
              <w:t>Supports secure deployment, logging, scaling and operational monitoring.</w:t>
            </w:r>
          </w:p>
        </w:tc>
      </w:tr>
    </w:tbl>
    <w:p w14:paraId="507CAB6D" w14:textId="77777777" w:rsidR="0080593B" w:rsidRDefault="0080593B"/>
    <w:p w14:paraId="59C96271" w14:textId="77777777" w:rsidR="0080593B" w:rsidRDefault="00000000">
      <w:pPr>
        <w:pStyle w:val="Heading1"/>
      </w:pPr>
      <w:r>
        <w:t>2. Business Requirements and Scope</w:t>
      </w:r>
    </w:p>
    <w:p w14:paraId="1DD26DD5" w14:textId="77777777" w:rsidR="0080593B" w:rsidRDefault="00000000">
      <w:pPr>
        <w:pStyle w:val="Heading2"/>
      </w:pPr>
      <w:r>
        <w:t>2.1 WhatsApp API and automation</w:t>
      </w:r>
    </w:p>
    <w:p w14:paraId="2CCC439F" w14:textId="77777777" w:rsidR="0080593B" w:rsidRDefault="00000000">
      <w:pPr>
        <w:pStyle w:val="ListBullet"/>
        <w:spacing w:after="40"/>
      </w:pPr>
      <w:r>
        <w:t>Connect a business phone number through the WhatsApp Business Platform.</w:t>
      </w:r>
    </w:p>
    <w:p w14:paraId="334AE9ED" w14:textId="77777777" w:rsidR="0080593B" w:rsidRDefault="00000000">
      <w:pPr>
        <w:pStyle w:val="ListBullet"/>
        <w:spacing w:after="40"/>
      </w:pPr>
      <w:r>
        <w:t>Receive customer messages through verified webhooks and send appropriate replies.</w:t>
      </w:r>
    </w:p>
    <w:p w14:paraId="5BFD07A8" w14:textId="77777777" w:rsidR="0080593B" w:rsidRDefault="00000000">
      <w:pPr>
        <w:pStyle w:val="ListBullet"/>
        <w:spacing w:after="40"/>
      </w:pPr>
      <w:r>
        <w:t>Use approved message templates where required for business-initiated messaging.</w:t>
      </w:r>
    </w:p>
    <w:p w14:paraId="151B9AB7" w14:textId="77777777" w:rsidR="0080593B" w:rsidRDefault="00000000">
      <w:pPr>
        <w:pStyle w:val="ListBullet"/>
        <w:spacing w:after="40"/>
      </w:pPr>
      <w:r>
        <w:t>Automate acknowledgements, FAQs, lead capture, routing, reminders and follow-ups.</w:t>
      </w:r>
    </w:p>
    <w:p w14:paraId="5F0B1A6C" w14:textId="77777777" w:rsidR="0080593B" w:rsidRDefault="00000000">
      <w:pPr>
        <w:pStyle w:val="ListBullet"/>
        <w:spacing w:after="40"/>
      </w:pPr>
      <w:r>
        <w:t>Store customer details, message metadata, consent/preferences and interaction history.</w:t>
      </w:r>
    </w:p>
    <w:p w14:paraId="48018710" w14:textId="77777777" w:rsidR="0080593B" w:rsidRDefault="00000000">
      <w:pPr>
        <w:pStyle w:val="ListBullet"/>
        <w:spacing w:after="40"/>
      </w:pPr>
      <w:r>
        <w:t>Integrate with the client's CRM or a custom lead-management module.</w:t>
      </w:r>
    </w:p>
    <w:p w14:paraId="7DA744E1" w14:textId="77777777" w:rsidR="0080593B" w:rsidRDefault="00000000">
      <w:pPr>
        <w:pStyle w:val="ListBullet"/>
        <w:spacing w:after="40"/>
      </w:pPr>
      <w:r>
        <w:t>Provide failure handling, retry logic, delivery status tracking and operational logs.</w:t>
      </w:r>
    </w:p>
    <w:p w14:paraId="150A644D" w14:textId="77777777" w:rsidR="0080593B" w:rsidRDefault="00000000">
      <w:pPr>
        <w:pStyle w:val="Heading2"/>
      </w:pPr>
      <w:r>
        <w:t>2.2 AI voice agents</w:t>
      </w:r>
    </w:p>
    <w:p w14:paraId="4AB69B7D" w14:textId="77777777" w:rsidR="0080593B" w:rsidRDefault="00000000">
      <w:pPr>
        <w:pStyle w:val="ListBullet"/>
        <w:spacing w:after="40"/>
      </w:pPr>
      <w:r>
        <w:t>Support inbound calls and permitted outbound calls.</w:t>
      </w:r>
    </w:p>
    <w:p w14:paraId="5A77E91E" w14:textId="77777777" w:rsidR="0080593B" w:rsidRDefault="00000000">
      <w:pPr>
        <w:pStyle w:val="ListBullet"/>
        <w:spacing w:after="40"/>
      </w:pPr>
      <w:r>
        <w:t>Use speech recognition, a language model and speech synthesis to conduct conversations.</w:t>
      </w:r>
    </w:p>
    <w:p w14:paraId="45371484" w14:textId="77777777" w:rsidR="0080593B" w:rsidRDefault="00000000">
      <w:pPr>
        <w:pStyle w:val="ListBullet"/>
        <w:spacing w:after="40"/>
      </w:pPr>
      <w:r>
        <w:t>Collect lead qualification details such as need, location, budget, urgency and preferred contact time.</w:t>
      </w:r>
    </w:p>
    <w:p w14:paraId="6D1AE604" w14:textId="77777777" w:rsidR="0080593B" w:rsidRDefault="00000000">
      <w:pPr>
        <w:pStyle w:val="ListBullet"/>
        <w:spacing w:after="40"/>
      </w:pPr>
      <w:r>
        <w:t>Create a call summary, structured outcome and recommended next action.</w:t>
      </w:r>
    </w:p>
    <w:p w14:paraId="3BF70E08" w14:textId="77777777" w:rsidR="0080593B" w:rsidRDefault="00000000">
      <w:pPr>
        <w:pStyle w:val="ListBullet"/>
        <w:spacing w:after="40"/>
      </w:pPr>
      <w:r>
        <w:t>Transfer the call or create a human follow-up task when the AI cannot help.</w:t>
      </w:r>
    </w:p>
    <w:p w14:paraId="0FE21603" w14:textId="77777777" w:rsidR="0080593B" w:rsidRDefault="00000000">
      <w:pPr>
        <w:pStyle w:val="ListBullet"/>
        <w:spacing w:after="40"/>
      </w:pPr>
      <w:r>
        <w:t>Track call duration, outcome, transfer rate, latency and cost per completed interaction.</w:t>
      </w:r>
    </w:p>
    <w:p w14:paraId="6F73210B" w14:textId="77777777" w:rsidR="0080593B" w:rsidRDefault="00000000">
      <w:pPr>
        <w:pStyle w:val="ListBullet"/>
        <w:spacing w:after="40"/>
      </w:pPr>
      <w:r>
        <w:t>Apply appropriate consent, recording disclosure, retention and telecom compliance controls.</w:t>
      </w:r>
    </w:p>
    <w:p w14:paraId="2EC7866D" w14:textId="77777777" w:rsidR="0080593B" w:rsidRDefault="00000000">
      <w:pPr>
        <w:pStyle w:val="Heading2"/>
      </w:pPr>
      <w:r>
        <w:t>2.3 CRM and lead management</w:t>
      </w:r>
    </w:p>
    <w:p w14:paraId="377CDEF0" w14:textId="77777777" w:rsidR="0080593B" w:rsidRDefault="00000000">
      <w:pPr>
        <w:pStyle w:val="ListBullet"/>
        <w:spacing w:after="40"/>
      </w:pPr>
      <w:r>
        <w:t>Create, assign, search and update leads.</w:t>
      </w:r>
    </w:p>
    <w:p w14:paraId="4C8160C6" w14:textId="77777777" w:rsidR="0080593B" w:rsidRDefault="00000000">
      <w:pPr>
        <w:pStyle w:val="ListBullet"/>
        <w:spacing w:after="40"/>
      </w:pPr>
      <w:r>
        <w:t>Maintain a sales pipeline with configurable statuses.</w:t>
      </w:r>
    </w:p>
    <w:p w14:paraId="1A6A5FA1" w14:textId="77777777" w:rsidR="0080593B" w:rsidRDefault="00000000">
      <w:pPr>
        <w:pStyle w:val="ListBullet"/>
        <w:spacing w:after="40"/>
      </w:pPr>
      <w:r>
        <w:t>Link WhatsApp conversations and voice calls to a lead/contact record.</w:t>
      </w:r>
    </w:p>
    <w:p w14:paraId="7DE352D7" w14:textId="77777777" w:rsidR="0080593B" w:rsidRDefault="00000000">
      <w:pPr>
        <w:pStyle w:val="ListBullet"/>
        <w:spacing w:after="40"/>
      </w:pPr>
      <w:r>
        <w:t>Record lead scores, summaries, source campaigns and next actions.</w:t>
      </w:r>
    </w:p>
    <w:p w14:paraId="14EDFA85" w14:textId="77777777" w:rsidR="0080593B" w:rsidRDefault="00000000">
      <w:pPr>
        <w:pStyle w:val="ListBullet"/>
        <w:spacing w:after="40"/>
      </w:pPr>
      <w:r>
        <w:lastRenderedPageBreak/>
        <w:t>Support role-based access for administrators, sales representatives and supervisors.</w:t>
      </w:r>
    </w:p>
    <w:p w14:paraId="08B06FE6" w14:textId="77777777" w:rsidR="0080593B" w:rsidRDefault="00000000">
      <w:pPr>
        <w:pStyle w:val="ListBullet"/>
        <w:spacing w:after="40"/>
      </w:pPr>
      <w:r>
        <w:t>Provide dashboards for response time, lead qualification, follow-up completion and conversions.</w:t>
      </w:r>
    </w:p>
    <w:p w14:paraId="73C18B24" w14:textId="77777777" w:rsidR="0080593B" w:rsidRDefault="00000000">
      <w:pPr>
        <w:pStyle w:val="Heading1"/>
      </w:pPr>
      <w:r>
        <w:t>3. Proposed Technology Stack</w:t>
      </w:r>
    </w:p>
    <w:tbl>
      <w:tblPr>
        <w:tblStyle w:val="TableGrid"/>
        <w:tblW w:w="0" w:type="auto"/>
        <w:jc w:val="center"/>
        <w:tblLook w:val="04A0" w:firstRow="1" w:lastRow="0" w:firstColumn="1" w:lastColumn="0" w:noHBand="0" w:noVBand="1"/>
      </w:tblPr>
      <w:tblGrid>
        <w:gridCol w:w="1897"/>
        <w:gridCol w:w="3472"/>
        <w:gridCol w:w="4927"/>
      </w:tblGrid>
      <w:tr w:rsidR="0080593B" w14:paraId="763B0EB1" w14:textId="77777777">
        <w:trPr>
          <w:jc w:val="center"/>
        </w:trPr>
        <w:tc>
          <w:tcPr>
            <w:tcW w:w="1944" w:type="dxa"/>
            <w:shd w:val="clear" w:color="auto" w:fill="17365D"/>
            <w:vAlign w:val="center"/>
          </w:tcPr>
          <w:p w14:paraId="6303D3F2" w14:textId="77777777" w:rsidR="0080593B" w:rsidRDefault="00000000">
            <w:pPr>
              <w:spacing w:after="20"/>
            </w:pPr>
            <w:r>
              <w:rPr>
                <w:b/>
                <w:color w:val="FFFFFF"/>
                <w:sz w:val="15"/>
              </w:rPr>
              <w:t>Layer</w:t>
            </w:r>
          </w:p>
        </w:tc>
        <w:tc>
          <w:tcPr>
            <w:tcW w:w="3600" w:type="dxa"/>
            <w:shd w:val="clear" w:color="auto" w:fill="17365D"/>
            <w:vAlign w:val="center"/>
          </w:tcPr>
          <w:p w14:paraId="24E6CC19" w14:textId="77777777" w:rsidR="0080593B" w:rsidRDefault="00000000">
            <w:pPr>
              <w:spacing w:after="20"/>
            </w:pPr>
            <w:r>
              <w:rPr>
                <w:b/>
                <w:color w:val="FFFFFF"/>
                <w:sz w:val="15"/>
              </w:rPr>
              <w:t>Preferred technology</w:t>
            </w:r>
          </w:p>
        </w:tc>
        <w:tc>
          <w:tcPr>
            <w:tcW w:w="5112" w:type="dxa"/>
            <w:shd w:val="clear" w:color="auto" w:fill="17365D"/>
            <w:vAlign w:val="center"/>
          </w:tcPr>
          <w:p w14:paraId="4530A51C" w14:textId="77777777" w:rsidR="0080593B" w:rsidRDefault="00000000">
            <w:pPr>
              <w:spacing w:after="20"/>
            </w:pPr>
            <w:r>
              <w:rPr>
                <w:b/>
                <w:color w:val="FFFFFF"/>
                <w:sz w:val="15"/>
              </w:rPr>
              <w:t>Alternatives / notes</w:t>
            </w:r>
          </w:p>
        </w:tc>
      </w:tr>
      <w:tr w:rsidR="0080593B" w14:paraId="44FC7203" w14:textId="77777777">
        <w:trPr>
          <w:jc w:val="center"/>
        </w:trPr>
        <w:tc>
          <w:tcPr>
            <w:tcW w:w="1944" w:type="dxa"/>
            <w:vAlign w:val="center"/>
          </w:tcPr>
          <w:p w14:paraId="52AF8F3D" w14:textId="77777777" w:rsidR="0080593B" w:rsidRDefault="00000000">
            <w:pPr>
              <w:spacing w:after="20"/>
            </w:pPr>
            <w:r>
              <w:rPr>
                <w:sz w:val="15"/>
              </w:rPr>
              <w:t>WhatsApp channel</w:t>
            </w:r>
          </w:p>
        </w:tc>
        <w:tc>
          <w:tcPr>
            <w:tcW w:w="3600" w:type="dxa"/>
            <w:vAlign w:val="center"/>
          </w:tcPr>
          <w:p w14:paraId="34170994" w14:textId="77777777" w:rsidR="0080593B" w:rsidRDefault="00000000">
            <w:pPr>
              <w:spacing w:after="20"/>
            </w:pPr>
            <w:r>
              <w:rPr>
                <w:sz w:val="15"/>
              </w:rPr>
              <w:t>Meta WhatsApp Business Platform / Cloud API</w:t>
            </w:r>
          </w:p>
        </w:tc>
        <w:tc>
          <w:tcPr>
            <w:tcW w:w="5112" w:type="dxa"/>
            <w:vAlign w:val="center"/>
          </w:tcPr>
          <w:p w14:paraId="72D73440" w14:textId="77777777" w:rsidR="0080593B" w:rsidRDefault="00000000">
            <w:pPr>
              <w:spacing w:after="20"/>
            </w:pPr>
            <w:r>
              <w:rPr>
                <w:sz w:val="15"/>
              </w:rPr>
              <w:t>Use the official API; confirm number onboarding, templates, pricing and messaging policy.</w:t>
            </w:r>
          </w:p>
        </w:tc>
      </w:tr>
      <w:tr w:rsidR="0080593B" w14:paraId="50C3141C" w14:textId="77777777">
        <w:trPr>
          <w:jc w:val="center"/>
        </w:trPr>
        <w:tc>
          <w:tcPr>
            <w:tcW w:w="1944" w:type="dxa"/>
            <w:shd w:val="clear" w:color="auto" w:fill="F2F6FA"/>
            <w:vAlign w:val="center"/>
          </w:tcPr>
          <w:p w14:paraId="23AEB32F" w14:textId="77777777" w:rsidR="0080593B" w:rsidRDefault="00000000">
            <w:pPr>
              <w:spacing w:after="20"/>
            </w:pPr>
            <w:r>
              <w:rPr>
                <w:sz w:val="15"/>
              </w:rPr>
              <w:t>API backend</w:t>
            </w:r>
          </w:p>
        </w:tc>
        <w:tc>
          <w:tcPr>
            <w:tcW w:w="3600" w:type="dxa"/>
            <w:shd w:val="clear" w:color="auto" w:fill="F2F6FA"/>
            <w:vAlign w:val="center"/>
          </w:tcPr>
          <w:p w14:paraId="001CE09A" w14:textId="77777777" w:rsidR="0080593B" w:rsidRDefault="00000000">
            <w:pPr>
              <w:spacing w:after="20"/>
            </w:pPr>
            <w:r>
              <w:rPr>
                <w:sz w:val="15"/>
              </w:rPr>
              <w:t>Node.js + TypeScript + NestJS</w:t>
            </w:r>
          </w:p>
        </w:tc>
        <w:tc>
          <w:tcPr>
            <w:tcW w:w="5112" w:type="dxa"/>
            <w:shd w:val="clear" w:color="auto" w:fill="F2F6FA"/>
            <w:vAlign w:val="center"/>
          </w:tcPr>
          <w:p w14:paraId="6EE13535" w14:textId="77777777" w:rsidR="0080593B" w:rsidRDefault="00000000">
            <w:pPr>
              <w:spacing w:after="20"/>
            </w:pPr>
            <w:r>
              <w:rPr>
                <w:sz w:val="15"/>
              </w:rPr>
              <w:t>Express.js is suitable for a smaller MVP; NestJS provides a stronger application structure.</w:t>
            </w:r>
          </w:p>
        </w:tc>
      </w:tr>
      <w:tr w:rsidR="0080593B" w14:paraId="16E501B5" w14:textId="77777777">
        <w:trPr>
          <w:jc w:val="center"/>
        </w:trPr>
        <w:tc>
          <w:tcPr>
            <w:tcW w:w="1944" w:type="dxa"/>
            <w:vAlign w:val="center"/>
          </w:tcPr>
          <w:p w14:paraId="66E766F0" w14:textId="77777777" w:rsidR="0080593B" w:rsidRDefault="00000000">
            <w:pPr>
              <w:spacing w:after="20"/>
            </w:pPr>
            <w:r>
              <w:rPr>
                <w:sz w:val="15"/>
              </w:rPr>
              <w:t>Webhook processing</w:t>
            </w:r>
          </w:p>
        </w:tc>
        <w:tc>
          <w:tcPr>
            <w:tcW w:w="3600" w:type="dxa"/>
            <w:vAlign w:val="center"/>
          </w:tcPr>
          <w:p w14:paraId="5664ED30" w14:textId="77777777" w:rsidR="0080593B" w:rsidRDefault="00000000">
            <w:pPr>
              <w:spacing w:after="20"/>
            </w:pPr>
            <w:r>
              <w:rPr>
                <w:sz w:val="15"/>
              </w:rPr>
              <w:t>NestJS controllers + signature/token validation</w:t>
            </w:r>
          </w:p>
        </w:tc>
        <w:tc>
          <w:tcPr>
            <w:tcW w:w="5112" w:type="dxa"/>
            <w:vAlign w:val="center"/>
          </w:tcPr>
          <w:p w14:paraId="78EC28C5" w14:textId="77777777" w:rsidR="0080593B" w:rsidRDefault="00000000">
            <w:pPr>
              <w:spacing w:after="20"/>
            </w:pPr>
            <w:r>
              <w:rPr>
                <w:sz w:val="15"/>
              </w:rPr>
              <w:t>Validate requests, handle duplicates and acknowledge webhooks promptly.</w:t>
            </w:r>
          </w:p>
        </w:tc>
      </w:tr>
      <w:tr w:rsidR="0080593B" w14:paraId="686FFD86" w14:textId="77777777">
        <w:trPr>
          <w:jc w:val="center"/>
        </w:trPr>
        <w:tc>
          <w:tcPr>
            <w:tcW w:w="1944" w:type="dxa"/>
            <w:shd w:val="clear" w:color="auto" w:fill="F2F6FA"/>
            <w:vAlign w:val="center"/>
          </w:tcPr>
          <w:p w14:paraId="6A7F4535" w14:textId="77777777" w:rsidR="0080593B" w:rsidRDefault="00000000">
            <w:pPr>
              <w:spacing w:after="20"/>
            </w:pPr>
            <w:r>
              <w:rPr>
                <w:sz w:val="15"/>
              </w:rPr>
              <w:t>Workflow automation</w:t>
            </w:r>
          </w:p>
        </w:tc>
        <w:tc>
          <w:tcPr>
            <w:tcW w:w="3600" w:type="dxa"/>
            <w:shd w:val="clear" w:color="auto" w:fill="F2F6FA"/>
            <w:vAlign w:val="center"/>
          </w:tcPr>
          <w:p w14:paraId="2F8EF4E5" w14:textId="77777777" w:rsidR="0080593B" w:rsidRDefault="00000000">
            <w:pPr>
              <w:spacing w:after="20"/>
            </w:pPr>
            <w:r>
              <w:rPr>
                <w:sz w:val="15"/>
              </w:rPr>
              <w:t>n8n</w:t>
            </w:r>
          </w:p>
        </w:tc>
        <w:tc>
          <w:tcPr>
            <w:tcW w:w="5112" w:type="dxa"/>
            <w:shd w:val="clear" w:color="auto" w:fill="F2F6FA"/>
            <w:vAlign w:val="center"/>
          </w:tcPr>
          <w:p w14:paraId="1A55CB96" w14:textId="77777777" w:rsidR="0080593B" w:rsidRDefault="00000000">
            <w:pPr>
              <w:spacing w:after="20"/>
            </w:pPr>
            <w:r>
              <w:rPr>
                <w:sz w:val="15"/>
              </w:rPr>
              <w:t>Use for integration workflows; keep critical business rules and authorization in the backend.</w:t>
            </w:r>
          </w:p>
        </w:tc>
      </w:tr>
      <w:tr w:rsidR="0080593B" w14:paraId="7FE679B6" w14:textId="77777777">
        <w:trPr>
          <w:jc w:val="center"/>
        </w:trPr>
        <w:tc>
          <w:tcPr>
            <w:tcW w:w="1944" w:type="dxa"/>
            <w:vAlign w:val="center"/>
          </w:tcPr>
          <w:p w14:paraId="2B5DFB30" w14:textId="77777777" w:rsidR="0080593B" w:rsidRDefault="00000000">
            <w:pPr>
              <w:spacing w:after="20"/>
            </w:pPr>
            <w:r>
              <w:rPr>
                <w:sz w:val="15"/>
              </w:rPr>
              <w:t>Database</w:t>
            </w:r>
          </w:p>
        </w:tc>
        <w:tc>
          <w:tcPr>
            <w:tcW w:w="3600" w:type="dxa"/>
            <w:vAlign w:val="center"/>
          </w:tcPr>
          <w:p w14:paraId="4F7A1D6E" w14:textId="77777777" w:rsidR="0080593B" w:rsidRDefault="00000000">
            <w:pPr>
              <w:spacing w:after="20"/>
            </w:pPr>
            <w:r>
              <w:rPr>
                <w:sz w:val="15"/>
              </w:rPr>
              <w:t>PostgreSQL</w:t>
            </w:r>
          </w:p>
        </w:tc>
        <w:tc>
          <w:tcPr>
            <w:tcW w:w="5112" w:type="dxa"/>
            <w:vAlign w:val="center"/>
          </w:tcPr>
          <w:p w14:paraId="1AC7D942" w14:textId="77777777" w:rsidR="0080593B" w:rsidRDefault="00000000">
            <w:pPr>
              <w:spacing w:after="20"/>
            </w:pPr>
            <w:r>
              <w:rPr>
                <w:sz w:val="15"/>
              </w:rPr>
              <w:t>Store structured leads, consent records, interaction metadata and audit records.</w:t>
            </w:r>
          </w:p>
        </w:tc>
      </w:tr>
      <w:tr w:rsidR="0080593B" w14:paraId="6D10D79A" w14:textId="77777777">
        <w:trPr>
          <w:jc w:val="center"/>
        </w:trPr>
        <w:tc>
          <w:tcPr>
            <w:tcW w:w="1944" w:type="dxa"/>
            <w:shd w:val="clear" w:color="auto" w:fill="F2F6FA"/>
            <w:vAlign w:val="center"/>
          </w:tcPr>
          <w:p w14:paraId="47D838EC" w14:textId="77777777" w:rsidR="0080593B" w:rsidRDefault="00000000">
            <w:pPr>
              <w:spacing w:after="20"/>
            </w:pPr>
            <w:r>
              <w:rPr>
                <w:sz w:val="15"/>
              </w:rPr>
              <w:t>Cache / queue</w:t>
            </w:r>
          </w:p>
        </w:tc>
        <w:tc>
          <w:tcPr>
            <w:tcW w:w="3600" w:type="dxa"/>
            <w:shd w:val="clear" w:color="auto" w:fill="F2F6FA"/>
            <w:vAlign w:val="center"/>
          </w:tcPr>
          <w:p w14:paraId="4D0C8EAC" w14:textId="77777777" w:rsidR="0080593B" w:rsidRDefault="00000000">
            <w:pPr>
              <w:spacing w:after="20"/>
            </w:pPr>
            <w:r>
              <w:rPr>
                <w:sz w:val="15"/>
              </w:rPr>
              <w:t>Redis + BullMQ</w:t>
            </w:r>
          </w:p>
        </w:tc>
        <w:tc>
          <w:tcPr>
            <w:tcW w:w="5112" w:type="dxa"/>
            <w:shd w:val="clear" w:color="auto" w:fill="F2F6FA"/>
            <w:vAlign w:val="center"/>
          </w:tcPr>
          <w:p w14:paraId="75CA4DA0" w14:textId="77777777" w:rsidR="0080593B" w:rsidRDefault="00000000">
            <w:pPr>
              <w:spacing w:after="20"/>
            </w:pPr>
            <w:r>
              <w:rPr>
                <w:sz w:val="15"/>
              </w:rPr>
              <w:t>Use for retries, scheduled jobs, throttling and asynchronous processing where needed.</w:t>
            </w:r>
          </w:p>
        </w:tc>
      </w:tr>
      <w:tr w:rsidR="0080593B" w14:paraId="4EAD35D7" w14:textId="77777777">
        <w:trPr>
          <w:jc w:val="center"/>
        </w:trPr>
        <w:tc>
          <w:tcPr>
            <w:tcW w:w="1944" w:type="dxa"/>
            <w:vAlign w:val="center"/>
          </w:tcPr>
          <w:p w14:paraId="3A2C1F1D" w14:textId="77777777" w:rsidR="0080593B" w:rsidRDefault="00000000">
            <w:pPr>
              <w:spacing w:after="20"/>
            </w:pPr>
            <w:r>
              <w:rPr>
                <w:sz w:val="15"/>
              </w:rPr>
              <w:t>AI language model</w:t>
            </w:r>
          </w:p>
        </w:tc>
        <w:tc>
          <w:tcPr>
            <w:tcW w:w="3600" w:type="dxa"/>
            <w:vAlign w:val="center"/>
          </w:tcPr>
          <w:p w14:paraId="49B2723A" w14:textId="77777777" w:rsidR="0080593B" w:rsidRDefault="00000000">
            <w:pPr>
              <w:spacing w:after="20"/>
            </w:pPr>
            <w:r>
              <w:rPr>
                <w:sz w:val="15"/>
              </w:rPr>
              <w:t>OpenAI API, Google Gemini or AWS Bedrock</w:t>
            </w:r>
          </w:p>
        </w:tc>
        <w:tc>
          <w:tcPr>
            <w:tcW w:w="5112" w:type="dxa"/>
            <w:vAlign w:val="center"/>
          </w:tcPr>
          <w:p w14:paraId="5DD4FAFA" w14:textId="77777777" w:rsidR="0080593B" w:rsidRDefault="00000000">
            <w:pPr>
              <w:spacing w:after="20"/>
            </w:pPr>
            <w:r>
              <w:rPr>
                <w:sz w:val="15"/>
              </w:rPr>
              <w:t>Choose after testing quality, latency, data-handling terms and cost.</w:t>
            </w:r>
          </w:p>
        </w:tc>
      </w:tr>
      <w:tr w:rsidR="0080593B" w14:paraId="2716F823" w14:textId="77777777">
        <w:trPr>
          <w:jc w:val="center"/>
        </w:trPr>
        <w:tc>
          <w:tcPr>
            <w:tcW w:w="1944" w:type="dxa"/>
            <w:shd w:val="clear" w:color="auto" w:fill="F2F6FA"/>
            <w:vAlign w:val="center"/>
          </w:tcPr>
          <w:p w14:paraId="65F75DF5" w14:textId="77777777" w:rsidR="0080593B" w:rsidRDefault="00000000">
            <w:pPr>
              <w:spacing w:after="20"/>
            </w:pPr>
            <w:r>
              <w:rPr>
                <w:sz w:val="15"/>
              </w:rPr>
              <w:t>Voice agent</w:t>
            </w:r>
          </w:p>
        </w:tc>
        <w:tc>
          <w:tcPr>
            <w:tcW w:w="3600" w:type="dxa"/>
            <w:shd w:val="clear" w:color="auto" w:fill="F2F6FA"/>
            <w:vAlign w:val="center"/>
          </w:tcPr>
          <w:p w14:paraId="5DDC6C93" w14:textId="77777777" w:rsidR="0080593B" w:rsidRDefault="00000000">
            <w:pPr>
              <w:spacing w:after="20"/>
            </w:pPr>
            <w:r>
              <w:rPr>
                <w:sz w:val="15"/>
              </w:rPr>
              <w:t>Vapi or Retell AI, subject to provider/India suitability</w:t>
            </w:r>
          </w:p>
        </w:tc>
        <w:tc>
          <w:tcPr>
            <w:tcW w:w="5112" w:type="dxa"/>
            <w:shd w:val="clear" w:color="auto" w:fill="F2F6FA"/>
            <w:vAlign w:val="center"/>
          </w:tcPr>
          <w:p w14:paraId="6C3E24CF" w14:textId="77777777" w:rsidR="0080593B" w:rsidRDefault="00000000">
            <w:pPr>
              <w:spacing w:after="20"/>
            </w:pPr>
            <w:r>
              <w:rPr>
                <w:sz w:val="15"/>
              </w:rPr>
              <w:t>Validate Indian number support, call routing, latency, languages, data residency and pricing.</w:t>
            </w:r>
          </w:p>
        </w:tc>
      </w:tr>
      <w:tr w:rsidR="0080593B" w14:paraId="621F4528" w14:textId="77777777">
        <w:trPr>
          <w:jc w:val="center"/>
        </w:trPr>
        <w:tc>
          <w:tcPr>
            <w:tcW w:w="1944" w:type="dxa"/>
            <w:vAlign w:val="center"/>
          </w:tcPr>
          <w:p w14:paraId="373A0F96" w14:textId="77777777" w:rsidR="0080593B" w:rsidRDefault="00000000">
            <w:pPr>
              <w:spacing w:after="20"/>
            </w:pPr>
            <w:r>
              <w:rPr>
                <w:sz w:val="15"/>
              </w:rPr>
              <w:t>Telephony</w:t>
            </w:r>
          </w:p>
        </w:tc>
        <w:tc>
          <w:tcPr>
            <w:tcW w:w="3600" w:type="dxa"/>
            <w:vAlign w:val="center"/>
          </w:tcPr>
          <w:p w14:paraId="4974C229" w14:textId="77777777" w:rsidR="0080593B" w:rsidRDefault="00000000">
            <w:pPr>
              <w:spacing w:after="20"/>
            </w:pPr>
            <w:r>
              <w:rPr>
                <w:sz w:val="15"/>
              </w:rPr>
              <w:t>Exotel or Twilio, subject to use case and current availability</w:t>
            </w:r>
          </w:p>
        </w:tc>
        <w:tc>
          <w:tcPr>
            <w:tcW w:w="5112" w:type="dxa"/>
            <w:vAlign w:val="center"/>
          </w:tcPr>
          <w:p w14:paraId="1F49827A" w14:textId="77777777" w:rsidR="0080593B" w:rsidRDefault="00000000">
            <w:pPr>
              <w:spacing w:after="20"/>
            </w:pPr>
            <w:r>
              <w:rPr>
                <w:sz w:val="15"/>
              </w:rPr>
              <w:t>Confirm inbound/outbound capabilities, Indian number rules, TRAI-related requirements and commercial terms.</w:t>
            </w:r>
          </w:p>
        </w:tc>
      </w:tr>
      <w:tr w:rsidR="0080593B" w14:paraId="58C0C4E3" w14:textId="77777777">
        <w:trPr>
          <w:jc w:val="center"/>
        </w:trPr>
        <w:tc>
          <w:tcPr>
            <w:tcW w:w="1944" w:type="dxa"/>
            <w:shd w:val="clear" w:color="auto" w:fill="F2F6FA"/>
            <w:vAlign w:val="center"/>
          </w:tcPr>
          <w:p w14:paraId="64ACEA44" w14:textId="77777777" w:rsidR="0080593B" w:rsidRDefault="00000000">
            <w:pPr>
              <w:spacing w:after="20"/>
            </w:pPr>
            <w:r>
              <w:rPr>
                <w:sz w:val="15"/>
              </w:rPr>
              <w:t>Speech-to-text</w:t>
            </w:r>
          </w:p>
        </w:tc>
        <w:tc>
          <w:tcPr>
            <w:tcW w:w="3600" w:type="dxa"/>
            <w:shd w:val="clear" w:color="auto" w:fill="F2F6FA"/>
            <w:vAlign w:val="center"/>
          </w:tcPr>
          <w:p w14:paraId="58A431A1" w14:textId="77777777" w:rsidR="0080593B" w:rsidRDefault="00000000">
            <w:pPr>
              <w:spacing w:after="20"/>
            </w:pPr>
            <w:r>
              <w:rPr>
                <w:sz w:val="15"/>
              </w:rPr>
              <w:t>Voice-platform native service or Deepgram / Google Cloud</w:t>
            </w:r>
          </w:p>
        </w:tc>
        <w:tc>
          <w:tcPr>
            <w:tcW w:w="5112" w:type="dxa"/>
            <w:shd w:val="clear" w:color="auto" w:fill="F2F6FA"/>
            <w:vAlign w:val="center"/>
          </w:tcPr>
          <w:p w14:paraId="2E10E227" w14:textId="77777777" w:rsidR="0080593B" w:rsidRDefault="00000000">
            <w:pPr>
              <w:spacing w:after="20"/>
            </w:pPr>
            <w:r>
              <w:rPr>
                <w:sz w:val="15"/>
              </w:rPr>
              <w:t>Benchmark English, Hindi, Hinglish and required regional languages.</w:t>
            </w:r>
          </w:p>
        </w:tc>
      </w:tr>
      <w:tr w:rsidR="0080593B" w14:paraId="63657E04" w14:textId="77777777">
        <w:trPr>
          <w:jc w:val="center"/>
        </w:trPr>
        <w:tc>
          <w:tcPr>
            <w:tcW w:w="1944" w:type="dxa"/>
            <w:vAlign w:val="center"/>
          </w:tcPr>
          <w:p w14:paraId="764E26AE" w14:textId="77777777" w:rsidR="0080593B" w:rsidRDefault="00000000">
            <w:pPr>
              <w:spacing w:after="20"/>
            </w:pPr>
            <w:r>
              <w:rPr>
                <w:sz w:val="15"/>
              </w:rPr>
              <w:t>Text-to-speech</w:t>
            </w:r>
          </w:p>
        </w:tc>
        <w:tc>
          <w:tcPr>
            <w:tcW w:w="3600" w:type="dxa"/>
            <w:vAlign w:val="center"/>
          </w:tcPr>
          <w:p w14:paraId="2F2EE8D5" w14:textId="77777777" w:rsidR="0080593B" w:rsidRDefault="00000000">
            <w:pPr>
              <w:spacing w:after="20"/>
            </w:pPr>
            <w:r>
              <w:rPr>
                <w:sz w:val="15"/>
              </w:rPr>
              <w:t>Voice-platform native service, ElevenLabs or Google Cloud</w:t>
            </w:r>
          </w:p>
        </w:tc>
        <w:tc>
          <w:tcPr>
            <w:tcW w:w="5112" w:type="dxa"/>
            <w:vAlign w:val="center"/>
          </w:tcPr>
          <w:p w14:paraId="35A70487" w14:textId="77777777" w:rsidR="0080593B" w:rsidRDefault="00000000">
            <w:pPr>
              <w:spacing w:after="20"/>
            </w:pPr>
            <w:r>
              <w:rPr>
                <w:sz w:val="15"/>
              </w:rPr>
              <w:t>Test voice quality, pronunciation, language support and commercial rights.</w:t>
            </w:r>
          </w:p>
        </w:tc>
      </w:tr>
      <w:tr w:rsidR="0080593B" w14:paraId="1C7200C7" w14:textId="77777777">
        <w:trPr>
          <w:jc w:val="center"/>
        </w:trPr>
        <w:tc>
          <w:tcPr>
            <w:tcW w:w="1944" w:type="dxa"/>
            <w:shd w:val="clear" w:color="auto" w:fill="F2F6FA"/>
            <w:vAlign w:val="center"/>
          </w:tcPr>
          <w:p w14:paraId="47A04A87" w14:textId="77777777" w:rsidR="0080593B" w:rsidRDefault="00000000">
            <w:pPr>
              <w:spacing w:after="20"/>
            </w:pPr>
            <w:r>
              <w:rPr>
                <w:sz w:val="15"/>
              </w:rPr>
              <w:t>CRM</w:t>
            </w:r>
          </w:p>
        </w:tc>
        <w:tc>
          <w:tcPr>
            <w:tcW w:w="3600" w:type="dxa"/>
            <w:shd w:val="clear" w:color="auto" w:fill="F2F6FA"/>
            <w:vAlign w:val="center"/>
          </w:tcPr>
          <w:p w14:paraId="6B57E62C" w14:textId="77777777" w:rsidR="0080593B" w:rsidRDefault="00000000">
            <w:pPr>
              <w:spacing w:after="20"/>
            </w:pPr>
            <w:r>
              <w:rPr>
                <w:sz w:val="15"/>
              </w:rPr>
              <w:t>Client's existing CRM; e.g., Zoho CRM or HubSpot</w:t>
            </w:r>
          </w:p>
        </w:tc>
        <w:tc>
          <w:tcPr>
            <w:tcW w:w="5112" w:type="dxa"/>
            <w:shd w:val="clear" w:color="auto" w:fill="F2F6FA"/>
            <w:vAlign w:val="center"/>
          </w:tcPr>
          <w:p w14:paraId="26260A9D" w14:textId="77777777" w:rsidR="0080593B" w:rsidRDefault="00000000">
            <w:pPr>
              <w:spacing w:after="20"/>
            </w:pPr>
            <w:r>
              <w:rPr>
                <w:sz w:val="15"/>
              </w:rPr>
              <w:t>Use supported APIs and webhooks. Build a custom CRM only if justified.</w:t>
            </w:r>
          </w:p>
        </w:tc>
      </w:tr>
      <w:tr w:rsidR="0080593B" w14:paraId="4AF9393E" w14:textId="77777777">
        <w:trPr>
          <w:jc w:val="center"/>
        </w:trPr>
        <w:tc>
          <w:tcPr>
            <w:tcW w:w="1944" w:type="dxa"/>
            <w:vAlign w:val="center"/>
          </w:tcPr>
          <w:p w14:paraId="5C94A0AB" w14:textId="77777777" w:rsidR="0080593B" w:rsidRDefault="00000000">
            <w:pPr>
              <w:spacing w:after="20"/>
            </w:pPr>
            <w:r>
              <w:rPr>
                <w:sz w:val="15"/>
              </w:rPr>
              <w:t>Frontend</w:t>
            </w:r>
          </w:p>
        </w:tc>
        <w:tc>
          <w:tcPr>
            <w:tcW w:w="3600" w:type="dxa"/>
            <w:vAlign w:val="center"/>
          </w:tcPr>
          <w:p w14:paraId="4CE499CF" w14:textId="77777777" w:rsidR="0080593B" w:rsidRDefault="00000000">
            <w:pPr>
              <w:spacing w:after="20"/>
            </w:pPr>
            <w:r>
              <w:rPr>
                <w:sz w:val="15"/>
              </w:rPr>
              <w:t>React + TypeScript</w:t>
            </w:r>
          </w:p>
        </w:tc>
        <w:tc>
          <w:tcPr>
            <w:tcW w:w="5112" w:type="dxa"/>
            <w:vAlign w:val="center"/>
          </w:tcPr>
          <w:p w14:paraId="78ED844B" w14:textId="77777777" w:rsidR="0080593B" w:rsidRDefault="00000000">
            <w:pPr>
              <w:spacing w:after="20"/>
            </w:pPr>
            <w:r>
              <w:rPr>
                <w:sz w:val="15"/>
              </w:rPr>
              <w:t>Optional for MVP; a simple admin view may be enough initially.</w:t>
            </w:r>
          </w:p>
        </w:tc>
      </w:tr>
      <w:tr w:rsidR="0080593B" w14:paraId="7D2EC129" w14:textId="77777777">
        <w:trPr>
          <w:jc w:val="center"/>
        </w:trPr>
        <w:tc>
          <w:tcPr>
            <w:tcW w:w="1944" w:type="dxa"/>
            <w:shd w:val="clear" w:color="auto" w:fill="F2F6FA"/>
            <w:vAlign w:val="center"/>
          </w:tcPr>
          <w:p w14:paraId="5615CD13" w14:textId="77777777" w:rsidR="0080593B" w:rsidRDefault="00000000">
            <w:pPr>
              <w:spacing w:after="20"/>
            </w:pPr>
            <w:r>
              <w:rPr>
                <w:sz w:val="15"/>
              </w:rPr>
              <w:t>Cloud hosting</w:t>
            </w:r>
          </w:p>
        </w:tc>
        <w:tc>
          <w:tcPr>
            <w:tcW w:w="3600" w:type="dxa"/>
            <w:shd w:val="clear" w:color="auto" w:fill="F2F6FA"/>
            <w:vAlign w:val="center"/>
          </w:tcPr>
          <w:p w14:paraId="1D692BAB" w14:textId="77777777" w:rsidR="0080593B" w:rsidRDefault="00000000">
            <w:pPr>
              <w:spacing w:after="20"/>
            </w:pPr>
            <w:r>
              <w:rPr>
                <w:sz w:val="15"/>
              </w:rPr>
              <w:t>AWS ECS/Fargate or Lambda based on workload</w:t>
            </w:r>
          </w:p>
        </w:tc>
        <w:tc>
          <w:tcPr>
            <w:tcW w:w="5112" w:type="dxa"/>
            <w:shd w:val="clear" w:color="auto" w:fill="F2F6FA"/>
            <w:vAlign w:val="center"/>
          </w:tcPr>
          <w:p w14:paraId="66BD09D3" w14:textId="77777777" w:rsidR="0080593B" w:rsidRDefault="00000000">
            <w:pPr>
              <w:spacing w:after="20"/>
            </w:pPr>
            <w:r>
              <w:rPr>
                <w:sz w:val="15"/>
              </w:rPr>
              <w:t>Use managed services where they reduce operational overhead.</w:t>
            </w:r>
          </w:p>
        </w:tc>
      </w:tr>
      <w:tr w:rsidR="0080593B" w14:paraId="138A578A" w14:textId="77777777">
        <w:trPr>
          <w:jc w:val="center"/>
        </w:trPr>
        <w:tc>
          <w:tcPr>
            <w:tcW w:w="1944" w:type="dxa"/>
            <w:vAlign w:val="center"/>
          </w:tcPr>
          <w:p w14:paraId="05B5361D" w14:textId="77777777" w:rsidR="0080593B" w:rsidRDefault="00000000">
            <w:pPr>
              <w:spacing w:after="20"/>
            </w:pPr>
            <w:r>
              <w:rPr>
                <w:sz w:val="15"/>
              </w:rPr>
              <w:t>Object storage</w:t>
            </w:r>
          </w:p>
        </w:tc>
        <w:tc>
          <w:tcPr>
            <w:tcW w:w="3600" w:type="dxa"/>
            <w:vAlign w:val="center"/>
          </w:tcPr>
          <w:p w14:paraId="13E99F86" w14:textId="77777777" w:rsidR="0080593B" w:rsidRDefault="00000000">
            <w:pPr>
              <w:spacing w:after="20"/>
            </w:pPr>
            <w:r>
              <w:rPr>
                <w:sz w:val="15"/>
              </w:rPr>
              <w:t>Amazon S3</w:t>
            </w:r>
          </w:p>
        </w:tc>
        <w:tc>
          <w:tcPr>
            <w:tcW w:w="5112" w:type="dxa"/>
            <w:vAlign w:val="center"/>
          </w:tcPr>
          <w:p w14:paraId="049998DF" w14:textId="77777777" w:rsidR="0080593B" w:rsidRDefault="00000000">
            <w:pPr>
              <w:spacing w:after="20"/>
            </w:pPr>
            <w:r>
              <w:rPr>
                <w:sz w:val="15"/>
              </w:rPr>
              <w:t>Optional for recordings/transcripts; apply access controls, encryption and retention policies.</w:t>
            </w:r>
          </w:p>
        </w:tc>
      </w:tr>
      <w:tr w:rsidR="0080593B" w14:paraId="5FFCFCEA" w14:textId="77777777">
        <w:trPr>
          <w:jc w:val="center"/>
        </w:trPr>
        <w:tc>
          <w:tcPr>
            <w:tcW w:w="1944" w:type="dxa"/>
            <w:shd w:val="clear" w:color="auto" w:fill="F2F6FA"/>
            <w:vAlign w:val="center"/>
          </w:tcPr>
          <w:p w14:paraId="3D4D0946" w14:textId="77777777" w:rsidR="0080593B" w:rsidRDefault="00000000">
            <w:pPr>
              <w:spacing w:after="20"/>
            </w:pPr>
            <w:r>
              <w:rPr>
                <w:sz w:val="15"/>
              </w:rPr>
              <w:t>Secrets and identity</w:t>
            </w:r>
          </w:p>
        </w:tc>
        <w:tc>
          <w:tcPr>
            <w:tcW w:w="3600" w:type="dxa"/>
            <w:shd w:val="clear" w:color="auto" w:fill="F2F6FA"/>
            <w:vAlign w:val="center"/>
          </w:tcPr>
          <w:p w14:paraId="4F69887D" w14:textId="77777777" w:rsidR="0080593B" w:rsidRDefault="00000000">
            <w:pPr>
              <w:spacing w:after="20"/>
            </w:pPr>
            <w:r>
              <w:rPr>
                <w:sz w:val="15"/>
              </w:rPr>
              <w:t>AWS Secrets Manager / Parameter Store; managed identity provider</w:t>
            </w:r>
          </w:p>
        </w:tc>
        <w:tc>
          <w:tcPr>
            <w:tcW w:w="5112" w:type="dxa"/>
            <w:shd w:val="clear" w:color="auto" w:fill="F2F6FA"/>
            <w:vAlign w:val="center"/>
          </w:tcPr>
          <w:p w14:paraId="1EA5F6E2" w14:textId="77777777" w:rsidR="0080593B" w:rsidRDefault="00000000">
            <w:pPr>
              <w:spacing w:after="20"/>
            </w:pPr>
            <w:r>
              <w:rPr>
                <w:sz w:val="15"/>
              </w:rPr>
              <w:t>Never store API keys in source control; enforce least privilege.</w:t>
            </w:r>
          </w:p>
        </w:tc>
      </w:tr>
      <w:tr w:rsidR="0080593B" w14:paraId="7A8E3234" w14:textId="77777777">
        <w:trPr>
          <w:jc w:val="center"/>
        </w:trPr>
        <w:tc>
          <w:tcPr>
            <w:tcW w:w="1944" w:type="dxa"/>
            <w:vAlign w:val="center"/>
          </w:tcPr>
          <w:p w14:paraId="077F7B6C" w14:textId="77777777" w:rsidR="0080593B" w:rsidRDefault="00000000">
            <w:pPr>
              <w:spacing w:after="20"/>
            </w:pPr>
            <w:r>
              <w:rPr>
                <w:sz w:val="15"/>
              </w:rPr>
              <w:t>Observability</w:t>
            </w:r>
          </w:p>
        </w:tc>
        <w:tc>
          <w:tcPr>
            <w:tcW w:w="3600" w:type="dxa"/>
            <w:vAlign w:val="center"/>
          </w:tcPr>
          <w:p w14:paraId="40AE8C9E" w14:textId="77777777" w:rsidR="0080593B" w:rsidRDefault="00000000">
            <w:pPr>
              <w:spacing w:after="20"/>
            </w:pPr>
            <w:r>
              <w:rPr>
                <w:sz w:val="15"/>
              </w:rPr>
              <w:t>Amazon CloudWatch + structured logs</w:t>
            </w:r>
          </w:p>
        </w:tc>
        <w:tc>
          <w:tcPr>
            <w:tcW w:w="5112" w:type="dxa"/>
            <w:vAlign w:val="center"/>
          </w:tcPr>
          <w:p w14:paraId="03554D96" w14:textId="77777777" w:rsidR="0080593B" w:rsidRDefault="00000000">
            <w:pPr>
              <w:spacing w:after="20"/>
            </w:pPr>
            <w:r>
              <w:rPr>
                <w:sz w:val="15"/>
              </w:rPr>
              <w:t>Add alarms, correlation IDs, dashboards and error tracking.</w:t>
            </w:r>
          </w:p>
        </w:tc>
      </w:tr>
    </w:tbl>
    <w:p w14:paraId="3C28F65F" w14:textId="77777777" w:rsidR="0080593B" w:rsidRDefault="0080593B"/>
    <w:p w14:paraId="0A806046" w14:textId="77777777" w:rsidR="0080593B" w:rsidRDefault="00000000">
      <w:pPr>
        <w:pStyle w:val="Heading1"/>
      </w:pPr>
      <w:r>
        <w:t>4. High-Level Architecture</w:t>
      </w:r>
    </w:p>
    <w:p w14:paraId="79FA1506" w14:textId="77777777" w:rsidR="0080593B" w:rsidRDefault="00000000">
      <w:r>
        <w:t>The proposed architecture separates channel adapters, business rules, AI orchestration, persistence and external integrations.</w:t>
      </w:r>
    </w:p>
    <w:p w14:paraId="0A057ED8" w14:textId="77777777" w:rsidR="0080593B" w:rsidRDefault="00000000">
      <w:pPr>
        <w:jc w:val="center"/>
      </w:pPr>
      <w:r>
        <w:rPr>
          <w:rFonts w:ascii="Consolas" w:hAnsi="Consolas"/>
          <w:color w:val="323C46"/>
          <w:sz w:val="18"/>
        </w:rPr>
        <w:t>CUSTOMER</w:t>
      </w:r>
      <w:r>
        <w:rPr>
          <w:rFonts w:ascii="Consolas" w:hAnsi="Consolas"/>
          <w:color w:val="323C46"/>
          <w:sz w:val="18"/>
        </w:rPr>
        <w:br/>
        <w:t xml:space="preserve">  |-- WhatsApp --&gt; Meta Cloud API --|</w:t>
      </w:r>
      <w:r>
        <w:rPr>
          <w:rFonts w:ascii="Consolas" w:hAnsi="Consolas"/>
          <w:color w:val="323C46"/>
          <w:sz w:val="18"/>
        </w:rPr>
        <w:br/>
        <w:t xml:space="preserve">  |-- Phone ----&gt; Telephony Provider |--&gt; API / Webhook Gateway</w:t>
      </w:r>
      <w:r>
        <w:rPr>
          <w:rFonts w:ascii="Consolas" w:hAnsi="Consolas"/>
          <w:color w:val="323C46"/>
          <w:sz w:val="18"/>
        </w:rPr>
        <w:br/>
        <w:t xml:space="preserve">                                      |</w:t>
      </w:r>
      <w:r>
        <w:rPr>
          <w:rFonts w:ascii="Consolas" w:hAnsi="Consolas"/>
          <w:color w:val="323C46"/>
          <w:sz w:val="18"/>
        </w:rPr>
        <w:br/>
        <w:t xml:space="preserve">                              Node.js / NestJS</w:t>
      </w:r>
      <w:r>
        <w:rPr>
          <w:rFonts w:ascii="Consolas" w:hAnsi="Consolas"/>
          <w:color w:val="323C46"/>
          <w:sz w:val="18"/>
        </w:rPr>
        <w:br/>
        <w:t xml:space="preserve">                                      |</w:t>
      </w:r>
      <w:r>
        <w:rPr>
          <w:rFonts w:ascii="Consolas" w:hAnsi="Consolas"/>
          <w:color w:val="323C46"/>
          <w:sz w:val="18"/>
        </w:rPr>
        <w:br/>
        <w:t xml:space="preserve">                    +-----------------+-----------------+</w:t>
      </w:r>
      <w:r>
        <w:rPr>
          <w:rFonts w:ascii="Consolas" w:hAnsi="Consolas"/>
          <w:color w:val="323C46"/>
          <w:sz w:val="18"/>
        </w:rPr>
        <w:br/>
        <w:t xml:space="preserve">                    |                 |                 |</w:t>
      </w:r>
      <w:r>
        <w:rPr>
          <w:rFonts w:ascii="Consolas" w:hAnsi="Consolas"/>
          <w:color w:val="323C46"/>
          <w:sz w:val="18"/>
        </w:rPr>
        <w:br/>
        <w:t xml:space="preserve">             Business Rules      AI Orchestrator    Queue / n8n</w:t>
      </w:r>
      <w:r>
        <w:rPr>
          <w:rFonts w:ascii="Consolas" w:hAnsi="Consolas"/>
          <w:color w:val="323C46"/>
          <w:sz w:val="18"/>
        </w:rPr>
        <w:br/>
        <w:t xml:space="preserve">                    |                 |                 |</w:t>
      </w:r>
      <w:r>
        <w:rPr>
          <w:rFonts w:ascii="Consolas" w:hAnsi="Consolas"/>
          <w:color w:val="323C46"/>
          <w:sz w:val="18"/>
        </w:rPr>
        <w:br/>
        <w:t xml:space="preserve">                    +-----------------+-----------------+</w:t>
      </w:r>
      <w:r>
        <w:rPr>
          <w:rFonts w:ascii="Consolas" w:hAnsi="Consolas"/>
          <w:color w:val="323C46"/>
          <w:sz w:val="18"/>
        </w:rPr>
        <w:br/>
        <w:t xml:space="preserve">                                      |</w:t>
      </w:r>
      <w:r>
        <w:rPr>
          <w:rFonts w:ascii="Consolas" w:hAnsi="Consolas"/>
          <w:color w:val="323C46"/>
          <w:sz w:val="18"/>
        </w:rPr>
        <w:br/>
        <w:t xml:space="preserve">                            PostgreSQL / Redis</w:t>
      </w:r>
      <w:r>
        <w:rPr>
          <w:rFonts w:ascii="Consolas" w:hAnsi="Consolas"/>
          <w:color w:val="323C46"/>
          <w:sz w:val="18"/>
        </w:rPr>
        <w:br/>
        <w:t xml:space="preserve">                                      |</w:t>
      </w:r>
      <w:r>
        <w:rPr>
          <w:rFonts w:ascii="Consolas" w:hAnsi="Consolas"/>
          <w:color w:val="323C46"/>
          <w:sz w:val="18"/>
        </w:rPr>
        <w:br/>
        <w:t xml:space="preserve">                           CRM + Admin Dashboard</w:t>
      </w:r>
      <w:r>
        <w:rPr>
          <w:rFonts w:ascii="Consolas" w:hAnsi="Consolas"/>
          <w:color w:val="323C46"/>
          <w:sz w:val="18"/>
        </w:rPr>
        <w:br/>
        <w:t xml:space="preserve">                                      |</w:t>
      </w:r>
      <w:r>
        <w:rPr>
          <w:rFonts w:ascii="Consolas" w:hAnsi="Consolas"/>
          <w:color w:val="323C46"/>
          <w:sz w:val="18"/>
        </w:rPr>
        <w:br/>
        <w:t xml:space="preserve">                         AWS Monitoring / Storage</w:t>
      </w:r>
    </w:p>
    <w:p w14:paraId="0FDFDB18" w14:textId="77777777" w:rsidR="0080593B" w:rsidRDefault="00000000">
      <w:pPr>
        <w:pStyle w:val="Heading2"/>
      </w:pPr>
      <w:r>
        <w:lastRenderedPageBreak/>
        <w:t>4.1 WhatsApp message flow</w:t>
      </w:r>
    </w:p>
    <w:p w14:paraId="19E4EB28" w14:textId="77777777" w:rsidR="0080593B" w:rsidRDefault="00000000">
      <w:pPr>
        <w:pStyle w:val="ListNumber"/>
        <w:spacing w:after="40"/>
      </w:pPr>
      <w:r>
        <w:t>A customer sends a message to the registered business number.</w:t>
      </w:r>
    </w:p>
    <w:p w14:paraId="7E1E2349" w14:textId="77777777" w:rsidR="0080593B" w:rsidRDefault="00000000">
      <w:pPr>
        <w:pStyle w:val="ListNumber"/>
        <w:spacing w:after="40"/>
      </w:pPr>
      <w:r>
        <w:t>Meta sends a webhook event to the public HTTPS endpoint.</w:t>
      </w:r>
    </w:p>
    <w:p w14:paraId="653CABD7" w14:textId="77777777" w:rsidR="0080593B" w:rsidRDefault="00000000">
      <w:pPr>
        <w:pStyle w:val="ListNumber"/>
        <w:spacing w:after="40"/>
      </w:pPr>
      <w:r>
        <w:t>The backend validates the request and acknowledges it quickly.</w:t>
      </w:r>
    </w:p>
    <w:p w14:paraId="63994EEA" w14:textId="77777777" w:rsidR="0080593B" w:rsidRDefault="00000000">
      <w:pPr>
        <w:pStyle w:val="ListNumber"/>
        <w:spacing w:after="40"/>
      </w:pPr>
      <w:r>
        <w:t>The event is queued or processed asynchronously to avoid webhook timeouts.</w:t>
      </w:r>
    </w:p>
    <w:p w14:paraId="0B7551DC" w14:textId="77777777" w:rsidR="0080593B" w:rsidRDefault="00000000">
      <w:pPr>
        <w:pStyle w:val="ListNumber"/>
        <w:spacing w:after="40"/>
      </w:pPr>
      <w:r>
        <w:t>The application resolves the customer/lead, applies business rules and optionally calls an LLM.</w:t>
      </w:r>
    </w:p>
    <w:p w14:paraId="2ED21926" w14:textId="77777777" w:rsidR="0080593B" w:rsidRDefault="00000000">
      <w:pPr>
        <w:pStyle w:val="ListNumber"/>
        <w:spacing w:after="40"/>
      </w:pPr>
      <w:r>
        <w:t>The backend sends a response through the Cloud API and records message metadata/status.</w:t>
      </w:r>
    </w:p>
    <w:p w14:paraId="4D1B916F" w14:textId="77777777" w:rsidR="0080593B" w:rsidRDefault="00000000">
      <w:pPr>
        <w:pStyle w:val="ListNumber"/>
        <w:spacing w:after="40"/>
      </w:pPr>
      <w:r>
        <w:t>A workflow can create a CRM task or schedule an eligible follow-up.</w:t>
      </w:r>
    </w:p>
    <w:p w14:paraId="35A725DE" w14:textId="77777777" w:rsidR="0080593B" w:rsidRDefault="00000000">
      <w:pPr>
        <w:pStyle w:val="Heading2"/>
      </w:pPr>
      <w:r>
        <w:t>4.2 AI voice flow</w:t>
      </w:r>
    </w:p>
    <w:p w14:paraId="6864879E" w14:textId="77777777" w:rsidR="0080593B" w:rsidRDefault="00000000">
      <w:pPr>
        <w:pStyle w:val="ListNumber"/>
        <w:spacing w:after="40"/>
      </w:pPr>
      <w:r>
        <w:t>A permitted inbound or outbound call is connected through the chosen telephony/voice-agent platform.</w:t>
      </w:r>
    </w:p>
    <w:p w14:paraId="73B3ADA9" w14:textId="77777777" w:rsidR="0080593B" w:rsidRDefault="00000000">
      <w:pPr>
        <w:pStyle w:val="ListNumber"/>
        <w:spacing w:after="40"/>
      </w:pPr>
      <w:r>
        <w:t>Speech is transcribed or processed by the provider's real-time speech pipeline.</w:t>
      </w:r>
    </w:p>
    <w:p w14:paraId="4F1A1080" w14:textId="77777777" w:rsidR="0080593B" w:rsidRDefault="00000000">
      <w:pPr>
        <w:pStyle w:val="ListNumber"/>
        <w:spacing w:after="40"/>
      </w:pPr>
      <w:r>
        <w:t>The AI agent uses a constrained prompt, approved knowledge sources and defined tools.</w:t>
      </w:r>
    </w:p>
    <w:p w14:paraId="35F7CBC1" w14:textId="77777777" w:rsidR="0080593B" w:rsidRDefault="00000000">
      <w:pPr>
        <w:pStyle w:val="ListNumber"/>
        <w:spacing w:after="40"/>
      </w:pPr>
      <w:r>
        <w:t>The agent asks qualification questions and extracts structured answers.</w:t>
      </w:r>
    </w:p>
    <w:p w14:paraId="7E506900" w14:textId="77777777" w:rsidR="0080593B" w:rsidRDefault="00000000">
      <w:pPr>
        <w:pStyle w:val="ListNumber"/>
        <w:spacing w:after="40"/>
      </w:pPr>
      <w:r>
        <w:t>The system updates the CRM and stores a concise summary and outcome.</w:t>
      </w:r>
    </w:p>
    <w:p w14:paraId="6DD9268C" w14:textId="77777777" w:rsidR="0080593B" w:rsidRDefault="00000000">
      <w:pPr>
        <w:pStyle w:val="ListNumber"/>
        <w:spacing w:after="40"/>
      </w:pPr>
      <w:r>
        <w:t>Calls needing human judgment are transferred or assigned to a person.</w:t>
      </w:r>
    </w:p>
    <w:p w14:paraId="3EA8CB4F" w14:textId="77777777" w:rsidR="0080593B" w:rsidRDefault="00000000">
      <w:pPr>
        <w:pStyle w:val="ListNumber"/>
        <w:spacing w:after="40"/>
      </w:pPr>
      <w:r>
        <w:t>Monitoring captures failures, latency, call outcomes and usage costs.</w:t>
      </w:r>
    </w:p>
    <w:p w14:paraId="6C8C78AD" w14:textId="77777777" w:rsidR="0080593B" w:rsidRDefault="00000000">
      <w:pPr>
        <w:pStyle w:val="Heading1"/>
      </w:pPr>
      <w:r>
        <w:t>5. Suggested Data Model</w:t>
      </w:r>
    </w:p>
    <w:tbl>
      <w:tblPr>
        <w:tblStyle w:val="TableGrid"/>
        <w:tblW w:w="0" w:type="auto"/>
        <w:jc w:val="center"/>
        <w:tblLook w:val="04A0" w:firstRow="1" w:lastRow="0" w:firstColumn="1" w:lastColumn="0" w:noHBand="0" w:noVBand="1"/>
      </w:tblPr>
      <w:tblGrid>
        <w:gridCol w:w="2053"/>
        <w:gridCol w:w="4432"/>
        <w:gridCol w:w="3811"/>
      </w:tblGrid>
      <w:tr w:rsidR="0080593B" w14:paraId="0EC28762" w14:textId="77777777">
        <w:trPr>
          <w:jc w:val="center"/>
        </w:trPr>
        <w:tc>
          <w:tcPr>
            <w:tcW w:w="2088" w:type="dxa"/>
            <w:shd w:val="clear" w:color="auto" w:fill="17365D"/>
            <w:vAlign w:val="center"/>
          </w:tcPr>
          <w:p w14:paraId="63FE8306" w14:textId="77777777" w:rsidR="0080593B" w:rsidRDefault="00000000">
            <w:pPr>
              <w:spacing w:after="20"/>
            </w:pPr>
            <w:r>
              <w:rPr>
                <w:b/>
                <w:color w:val="FFFFFF"/>
                <w:sz w:val="15"/>
              </w:rPr>
              <w:t>Entity</w:t>
            </w:r>
          </w:p>
        </w:tc>
        <w:tc>
          <w:tcPr>
            <w:tcW w:w="4608" w:type="dxa"/>
            <w:shd w:val="clear" w:color="auto" w:fill="17365D"/>
            <w:vAlign w:val="center"/>
          </w:tcPr>
          <w:p w14:paraId="35F578E3" w14:textId="77777777" w:rsidR="0080593B" w:rsidRDefault="00000000">
            <w:pPr>
              <w:spacing w:after="20"/>
            </w:pPr>
            <w:r>
              <w:rPr>
                <w:b/>
                <w:color w:val="FFFFFF"/>
                <w:sz w:val="15"/>
              </w:rPr>
              <w:t>Key fields</w:t>
            </w:r>
          </w:p>
        </w:tc>
        <w:tc>
          <w:tcPr>
            <w:tcW w:w="3960" w:type="dxa"/>
            <w:shd w:val="clear" w:color="auto" w:fill="17365D"/>
            <w:vAlign w:val="center"/>
          </w:tcPr>
          <w:p w14:paraId="252B7209" w14:textId="77777777" w:rsidR="0080593B" w:rsidRDefault="00000000">
            <w:pPr>
              <w:spacing w:after="20"/>
            </w:pPr>
            <w:r>
              <w:rPr>
                <w:b/>
                <w:color w:val="FFFFFF"/>
                <w:sz w:val="15"/>
              </w:rPr>
              <w:t>Purpose</w:t>
            </w:r>
          </w:p>
        </w:tc>
      </w:tr>
      <w:tr w:rsidR="0080593B" w14:paraId="49B8DDB3" w14:textId="77777777">
        <w:trPr>
          <w:jc w:val="center"/>
        </w:trPr>
        <w:tc>
          <w:tcPr>
            <w:tcW w:w="2088" w:type="dxa"/>
            <w:vAlign w:val="center"/>
          </w:tcPr>
          <w:p w14:paraId="57D07259" w14:textId="77777777" w:rsidR="0080593B" w:rsidRDefault="00000000">
            <w:pPr>
              <w:spacing w:after="20"/>
            </w:pPr>
            <w:r>
              <w:rPr>
                <w:sz w:val="15"/>
              </w:rPr>
              <w:t>Lead</w:t>
            </w:r>
          </w:p>
        </w:tc>
        <w:tc>
          <w:tcPr>
            <w:tcW w:w="4608" w:type="dxa"/>
            <w:vAlign w:val="center"/>
          </w:tcPr>
          <w:p w14:paraId="72BF9F90" w14:textId="77777777" w:rsidR="0080593B" w:rsidRDefault="00000000">
            <w:pPr>
              <w:spacing w:after="20"/>
            </w:pPr>
            <w:r>
              <w:rPr>
                <w:sz w:val="15"/>
              </w:rPr>
              <w:t>id, name, phone, email, source, status, owner_id, score, created_at</w:t>
            </w:r>
          </w:p>
        </w:tc>
        <w:tc>
          <w:tcPr>
            <w:tcW w:w="3960" w:type="dxa"/>
            <w:vAlign w:val="center"/>
          </w:tcPr>
          <w:p w14:paraId="3C595258" w14:textId="77777777" w:rsidR="0080593B" w:rsidRDefault="00000000">
            <w:pPr>
              <w:spacing w:after="20"/>
            </w:pPr>
            <w:r>
              <w:rPr>
                <w:sz w:val="15"/>
              </w:rPr>
              <w:t>Core lead record.</w:t>
            </w:r>
          </w:p>
        </w:tc>
      </w:tr>
      <w:tr w:rsidR="0080593B" w14:paraId="61C09066" w14:textId="77777777">
        <w:trPr>
          <w:jc w:val="center"/>
        </w:trPr>
        <w:tc>
          <w:tcPr>
            <w:tcW w:w="2088" w:type="dxa"/>
            <w:shd w:val="clear" w:color="auto" w:fill="F2F6FA"/>
            <w:vAlign w:val="center"/>
          </w:tcPr>
          <w:p w14:paraId="541DECCD" w14:textId="77777777" w:rsidR="0080593B" w:rsidRDefault="00000000">
            <w:pPr>
              <w:spacing w:after="20"/>
            </w:pPr>
            <w:r>
              <w:rPr>
                <w:sz w:val="15"/>
              </w:rPr>
              <w:t>ContactPreference</w:t>
            </w:r>
          </w:p>
        </w:tc>
        <w:tc>
          <w:tcPr>
            <w:tcW w:w="4608" w:type="dxa"/>
            <w:shd w:val="clear" w:color="auto" w:fill="F2F6FA"/>
            <w:vAlign w:val="center"/>
          </w:tcPr>
          <w:p w14:paraId="1B1246F9" w14:textId="77777777" w:rsidR="0080593B" w:rsidRDefault="00000000">
            <w:pPr>
              <w:spacing w:after="20"/>
            </w:pPr>
            <w:r>
              <w:rPr>
                <w:sz w:val="15"/>
              </w:rPr>
              <w:t>lead_id, channel, consent_status, source, timestamp, opt_out_at</w:t>
            </w:r>
          </w:p>
        </w:tc>
        <w:tc>
          <w:tcPr>
            <w:tcW w:w="3960" w:type="dxa"/>
            <w:shd w:val="clear" w:color="auto" w:fill="F2F6FA"/>
            <w:vAlign w:val="center"/>
          </w:tcPr>
          <w:p w14:paraId="27397169" w14:textId="77777777" w:rsidR="0080593B" w:rsidRDefault="00000000">
            <w:pPr>
              <w:spacing w:after="20"/>
            </w:pPr>
            <w:r>
              <w:rPr>
                <w:sz w:val="15"/>
              </w:rPr>
              <w:t>Track channel preferences and consent evidence.</w:t>
            </w:r>
          </w:p>
        </w:tc>
      </w:tr>
      <w:tr w:rsidR="0080593B" w14:paraId="01DC1EED" w14:textId="77777777">
        <w:trPr>
          <w:jc w:val="center"/>
        </w:trPr>
        <w:tc>
          <w:tcPr>
            <w:tcW w:w="2088" w:type="dxa"/>
            <w:vAlign w:val="center"/>
          </w:tcPr>
          <w:p w14:paraId="33708F4B" w14:textId="77777777" w:rsidR="0080593B" w:rsidRDefault="00000000">
            <w:pPr>
              <w:spacing w:after="20"/>
            </w:pPr>
            <w:r>
              <w:rPr>
                <w:sz w:val="15"/>
              </w:rPr>
              <w:t>Conversation</w:t>
            </w:r>
          </w:p>
        </w:tc>
        <w:tc>
          <w:tcPr>
            <w:tcW w:w="4608" w:type="dxa"/>
            <w:vAlign w:val="center"/>
          </w:tcPr>
          <w:p w14:paraId="0035FBDA" w14:textId="77777777" w:rsidR="0080593B" w:rsidRDefault="00000000">
            <w:pPr>
              <w:spacing w:after="20"/>
            </w:pPr>
            <w:r>
              <w:rPr>
                <w:sz w:val="15"/>
              </w:rPr>
              <w:t>id, lead_id, channel, started_at, last_activity_at, status</w:t>
            </w:r>
          </w:p>
        </w:tc>
        <w:tc>
          <w:tcPr>
            <w:tcW w:w="3960" w:type="dxa"/>
            <w:vAlign w:val="center"/>
          </w:tcPr>
          <w:p w14:paraId="320B983D" w14:textId="77777777" w:rsidR="0080593B" w:rsidRDefault="00000000">
            <w:pPr>
              <w:spacing w:after="20"/>
            </w:pPr>
            <w:r>
              <w:rPr>
                <w:sz w:val="15"/>
              </w:rPr>
              <w:t>Group related interactions.</w:t>
            </w:r>
          </w:p>
        </w:tc>
      </w:tr>
      <w:tr w:rsidR="0080593B" w14:paraId="0201E65B" w14:textId="77777777">
        <w:trPr>
          <w:jc w:val="center"/>
        </w:trPr>
        <w:tc>
          <w:tcPr>
            <w:tcW w:w="2088" w:type="dxa"/>
            <w:shd w:val="clear" w:color="auto" w:fill="F2F6FA"/>
            <w:vAlign w:val="center"/>
          </w:tcPr>
          <w:p w14:paraId="749B25E3" w14:textId="77777777" w:rsidR="0080593B" w:rsidRDefault="00000000">
            <w:pPr>
              <w:spacing w:after="20"/>
            </w:pPr>
            <w:r>
              <w:rPr>
                <w:sz w:val="15"/>
              </w:rPr>
              <w:t>Message</w:t>
            </w:r>
          </w:p>
        </w:tc>
        <w:tc>
          <w:tcPr>
            <w:tcW w:w="4608" w:type="dxa"/>
            <w:shd w:val="clear" w:color="auto" w:fill="F2F6FA"/>
            <w:vAlign w:val="center"/>
          </w:tcPr>
          <w:p w14:paraId="7F0973B8" w14:textId="77777777" w:rsidR="0080593B" w:rsidRDefault="00000000">
            <w:pPr>
              <w:spacing w:after="20"/>
            </w:pPr>
            <w:r>
              <w:rPr>
                <w:sz w:val="15"/>
              </w:rPr>
              <w:t>id, conversation_id, direction, provider_message_id, type, status, timestamp</w:t>
            </w:r>
          </w:p>
        </w:tc>
        <w:tc>
          <w:tcPr>
            <w:tcW w:w="3960" w:type="dxa"/>
            <w:shd w:val="clear" w:color="auto" w:fill="F2F6FA"/>
            <w:vAlign w:val="center"/>
          </w:tcPr>
          <w:p w14:paraId="28A94D29" w14:textId="77777777" w:rsidR="0080593B" w:rsidRDefault="00000000">
            <w:pPr>
              <w:spacing w:after="20"/>
            </w:pPr>
            <w:r>
              <w:rPr>
                <w:sz w:val="15"/>
              </w:rPr>
              <w:t>Track inbound/outbound messages and delivery states.</w:t>
            </w:r>
          </w:p>
        </w:tc>
      </w:tr>
      <w:tr w:rsidR="0080593B" w14:paraId="05CB7DF3" w14:textId="77777777">
        <w:trPr>
          <w:jc w:val="center"/>
        </w:trPr>
        <w:tc>
          <w:tcPr>
            <w:tcW w:w="2088" w:type="dxa"/>
            <w:vAlign w:val="center"/>
          </w:tcPr>
          <w:p w14:paraId="1DEED6FA" w14:textId="77777777" w:rsidR="0080593B" w:rsidRDefault="00000000">
            <w:pPr>
              <w:spacing w:after="20"/>
            </w:pPr>
            <w:r>
              <w:rPr>
                <w:sz w:val="15"/>
              </w:rPr>
              <w:t>Call</w:t>
            </w:r>
          </w:p>
        </w:tc>
        <w:tc>
          <w:tcPr>
            <w:tcW w:w="4608" w:type="dxa"/>
            <w:vAlign w:val="center"/>
          </w:tcPr>
          <w:p w14:paraId="6EB9E4D9" w14:textId="77777777" w:rsidR="0080593B" w:rsidRDefault="00000000">
            <w:pPr>
              <w:spacing w:after="20"/>
            </w:pPr>
            <w:r>
              <w:rPr>
                <w:sz w:val="15"/>
              </w:rPr>
              <w:t>id, lead_id, provider_call_id, direction, duration, outcome, recording_ref</w:t>
            </w:r>
          </w:p>
        </w:tc>
        <w:tc>
          <w:tcPr>
            <w:tcW w:w="3960" w:type="dxa"/>
            <w:vAlign w:val="center"/>
          </w:tcPr>
          <w:p w14:paraId="6C8D5A3B" w14:textId="77777777" w:rsidR="0080593B" w:rsidRDefault="00000000">
            <w:pPr>
              <w:spacing w:after="20"/>
            </w:pPr>
            <w:r>
              <w:rPr>
                <w:sz w:val="15"/>
              </w:rPr>
              <w:t>Store call metadata and outcome.</w:t>
            </w:r>
          </w:p>
        </w:tc>
      </w:tr>
      <w:tr w:rsidR="0080593B" w14:paraId="0709546A" w14:textId="77777777">
        <w:trPr>
          <w:jc w:val="center"/>
        </w:trPr>
        <w:tc>
          <w:tcPr>
            <w:tcW w:w="2088" w:type="dxa"/>
            <w:shd w:val="clear" w:color="auto" w:fill="F2F6FA"/>
            <w:vAlign w:val="center"/>
          </w:tcPr>
          <w:p w14:paraId="6AAB9822" w14:textId="77777777" w:rsidR="0080593B" w:rsidRDefault="00000000">
            <w:pPr>
              <w:spacing w:after="20"/>
            </w:pPr>
            <w:r>
              <w:rPr>
                <w:sz w:val="15"/>
              </w:rPr>
              <w:t>TranscriptSummary</w:t>
            </w:r>
          </w:p>
        </w:tc>
        <w:tc>
          <w:tcPr>
            <w:tcW w:w="4608" w:type="dxa"/>
            <w:shd w:val="clear" w:color="auto" w:fill="F2F6FA"/>
            <w:vAlign w:val="center"/>
          </w:tcPr>
          <w:p w14:paraId="53F84DC8" w14:textId="77777777" w:rsidR="0080593B" w:rsidRDefault="00000000">
            <w:pPr>
              <w:spacing w:after="20"/>
            </w:pPr>
            <w:r>
              <w:rPr>
                <w:sz w:val="15"/>
              </w:rPr>
              <w:t>call_id, summary, extracted_fields, model_version</w:t>
            </w:r>
          </w:p>
        </w:tc>
        <w:tc>
          <w:tcPr>
            <w:tcW w:w="3960" w:type="dxa"/>
            <w:shd w:val="clear" w:color="auto" w:fill="F2F6FA"/>
            <w:vAlign w:val="center"/>
          </w:tcPr>
          <w:p w14:paraId="77CCCE0A" w14:textId="77777777" w:rsidR="0080593B" w:rsidRDefault="00000000">
            <w:pPr>
              <w:spacing w:after="20"/>
            </w:pPr>
            <w:r>
              <w:rPr>
                <w:sz w:val="15"/>
              </w:rPr>
              <w:t>Store useful results without relying only on raw transcript.</w:t>
            </w:r>
          </w:p>
        </w:tc>
      </w:tr>
      <w:tr w:rsidR="0080593B" w14:paraId="584C8066" w14:textId="77777777">
        <w:trPr>
          <w:jc w:val="center"/>
        </w:trPr>
        <w:tc>
          <w:tcPr>
            <w:tcW w:w="2088" w:type="dxa"/>
            <w:vAlign w:val="center"/>
          </w:tcPr>
          <w:p w14:paraId="0BF826E0" w14:textId="77777777" w:rsidR="0080593B" w:rsidRDefault="00000000">
            <w:pPr>
              <w:spacing w:after="20"/>
            </w:pPr>
            <w:r>
              <w:rPr>
                <w:sz w:val="15"/>
              </w:rPr>
              <w:t>FollowUpTask</w:t>
            </w:r>
          </w:p>
        </w:tc>
        <w:tc>
          <w:tcPr>
            <w:tcW w:w="4608" w:type="dxa"/>
            <w:vAlign w:val="center"/>
          </w:tcPr>
          <w:p w14:paraId="49F813F9" w14:textId="77777777" w:rsidR="0080593B" w:rsidRDefault="00000000">
            <w:pPr>
              <w:spacing w:after="20"/>
            </w:pPr>
            <w:r>
              <w:rPr>
                <w:sz w:val="15"/>
              </w:rPr>
              <w:t>id, lead_id, due_at, channel, status, assigned_to</w:t>
            </w:r>
          </w:p>
        </w:tc>
        <w:tc>
          <w:tcPr>
            <w:tcW w:w="3960" w:type="dxa"/>
            <w:vAlign w:val="center"/>
          </w:tcPr>
          <w:p w14:paraId="4D2324ED" w14:textId="77777777" w:rsidR="0080593B" w:rsidRDefault="00000000">
            <w:pPr>
              <w:spacing w:after="20"/>
            </w:pPr>
            <w:r>
              <w:rPr>
                <w:sz w:val="15"/>
              </w:rPr>
              <w:t>Manage scheduled follow-ups.</w:t>
            </w:r>
          </w:p>
        </w:tc>
      </w:tr>
      <w:tr w:rsidR="0080593B" w14:paraId="2DD741EE" w14:textId="77777777">
        <w:trPr>
          <w:jc w:val="center"/>
        </w:trPr>
        <w:tc>
          <w:tcPr>
            <w:tcW w:w="2088" w:type="dxa"/>
            <w:shd w:val="clear" w:color="auto" w:fill="F2F6FA"/>
            <w:vAlign w:val="center"/>
          </w:tcPr>
          <w:p w14:paraId="09E69CE7" w14:textId="77777777" w:rsidR="0080593B" w:rsidRDefault="00000000">
            <w:pPr>
              <w:spacing w:after="20"/>
            </w:pPr>
            <w:r>
              <w:rPr>
                <w:sz w:val="15"/>
              </w:rPr>
              <w:t>AuditEvent</w:t>
            </w:r>
          </w:p>
        </w:tc>
        <w:tc>
          <w:tcPr>
            <w:tcW w:w="4608" w:type="dxa"/>
            <w:shd w:val="clear" w:color="auto" w:fill="F2F6FA"/>
            <w:vAlign w:val="center"/>
          </w:tcPr>
          <w:p w14:paraId="6F1E0735" w14:textId="77777777" w:rsidR="0080593B" w:rsidRDefault="00000000">
            <w:pPr>
              <w:spacing w:after="20"/>
            </w:pPr>
            <w:r>
              <w:rPr>
                <w:sz w:val="15"/>
              </w:rPr>
              <w:t>id, actor, action, entity, timestamp, correlation_id</w:t>
            </w:r>
          </w:p>
        </w:tc>
        <w:tc>
          <w:tcPr>
            <w:tcW w:w="3960" w:type="dxa"/>
            <w:shd w:val="clear" w:color="auto" w:fill="F2F6FA"/>
            <w:vAlign w:val="center"/>
          </w:tcPr>
          <w:p w14:paraId="6E076C6B" w14:textId="77777777" w:rsidR="0080593B" w:rsidRDefault="00000000">
            <w:pPr>
              <w:spacing w:after="20"/>
            </w:pPr>
            <w:r>
              <w:rPr>
                <w:sz w:val="15"/>
              </w:rPr>
              <w:t>Support traceability and operational investigations.</w:t>
            </w:r>
          </w:p>
        </w:tc>
      </w:tr>
    </w:tbl>
    <w:p w14:paraId="36090115" w14:textId="77777777" w:rsidR="0080593B" w:rsidRDefault="0080593B"/>
    <w:p w14:paraId="127B5042" w14:textId="77777777" w:rsidR="0080593B" w:rsidRDefault="00000000">
      <w:r>
        <w:t>Design note: avoid storing unnecessary sensitive information. Define retention periods and deletion procedures. Store provider identifiers and metadata rather than duplicating large payloads where possible.</w:t>
      </w:r>
    </w:p>
    <w:p w14:paraId="1FC2AE59" w14:textId="77777777" w:rsidR="0080593B" w:rsidRDefault="00000000">
      <w:pPr>
        <w:pStyle w:val="Heading1"/>
      </w:pPr>
      <w:r>
        <w:t>6. Security, Privacy and Compliance</w:t>
      </w:r>
    </w:p>
    <w:p w14:paraId="0AA752EB" w14:textId="77777777" w:rsidR="0080593B" w:rsidRDefault="00000000">
      <w:pPr>
        <w:pStyle w:val="ListBullet"/>
        <w:spacing w:after="40"/>
      </w:pPr>
      <w:r>
        <w:t>Use HTTPS for all public webhooks and validate provider signatures/tokens as supported by each provider.</w:t>
      </w:r>
    </w:p>
    <w:p w14:paraId="5024B8E4" w14:textId="77777777" w:rsidR="0080593B" w:rsidRDefault="00000000">
      <w:pPr>
        <w:pStyle w:val="ListBullet"/>
        <w:spacing w:after="40"/>
      </w:pPr>
      <w:r>
        <w:t>Store API credentials in a managed secrets service and rotate them periodically.</w:t>
      </w:r>
    </w:p>
    <w:p w14:paraId="2BD5F386" w14:textId="77777777" w:rsidR="0080593B" w:rsidRDefault="00000000">
      <w:pPr>
        <w:pStyle w:val="ListBullet"/>
        <w:spacing w:after="40"/>
      </w:pPr>
      <w:r>
        <w:t>Apply least-privilege IAM roles and restrict access to recordings, transcripts and customer records.</w:t>
      </w:r>
    </w:p>
    <w:p w14:paraId="49EC1659" w14:textId="77777777" w:rsidR="0080593B" w:rsidRDefault="00000000">
      <w:pPr>
        <w:pStyle w:val="ListBullet"/>
        <w:spacing w:after="40"/>
      </w:pPr>
      <w:r>
        <w:t>Encrypt data in transit and at rest; use database backups and test restoration.</w:t>
      </w:r>
    </w:p>
    <w:p w14:paraId="012236CB" w14:textId="77777777" w:rsidR="0080593B" w:rsidRDefault="00000000">
      <w:pPr>
        <w:pStyle w:val="ListBullet"/>
        <w:spacing w:after="40"/>
      </w:pPr>
      <w:r>
        <w:t>Record the source, scope and timestamp of customer consent/preferences where required.</w:t>
      </w:r>
    </w:p>
    <w:p w14:paraId="189CB0C9" w14:textId="77777777" w:rsidR="0080593B" w:rsidRDefault="00000000">
      <w:pPr>
        <w:pStyle w:val="ListBullet"/>
        <w:spacing w:after="40"/>
      </w:pPr>
      <w:r>
        <w:t>Respect WhatsApp opt-outs, approved template requirements and platform policies.</w:t>
      </w:r>
    </w:p>
    <w:p w14:paraId="4E36DAD9" w14:textId="77777777" w:rsidR="0080593B" w:rsidRDefault="00000000">
      <w:pPr>
        <w:pStyle w:val="ListBullet"/>
        <w:spacing w:after="40"/>
      </w:pPr>
      <w:r>
        <w:t>For calls, assess applicable Indian telecom, TRAI, Do Not Disturb, consent and recording-disclosure obligations with the provider/legal adviser before launch.</w:t>
      </w:r>
    </w:p>
    <w:p w14:paraId="29769548" w14:textId="77777777" w:rsidR="0080593B" w:rsidRDefault="00000000">
      <w:pPr>
        <w:pStyle w:val="ListBullet"/>
        <w:spacing w:after="40"/>
      </w:pPr>
      <w:r>
        <w:t>Define privacy notices, data retention, deletion, access controls and incident response procedures.</w:t>
      </w:r>
    </w:p>
    <w:p w14:paraId="4549B03D" w14:textId="77777777" w:rsidR="0080593B" w:rsidRDefault="00000000">
      <w:pPr>
        <w:pStyle w:val="ListBullet"/>
        <w:spacing w:after="40"/>
      </w:pPr>
      <w:r>
        <w:t>Do not let the AI invent prices, policy promises or eligibility decisions; constrain responses to approved information.</w:t>
      </w:r>
    </w:p>
    <w:p w14:paraId="36FB0022" w14:textId="77777777" w:rsidR="0080593B" w:rsidRDefault="00000000">
      <w:pPr>
        <w:pStyle w:val="ListBullet"/>
        <w:spacing w:after="40"/>
      </w:pPr>
      <w:r>
        <w:t>Provide human handoff for complaints, sensitive requests, low-confidence responses and high-impact decisions.</w:t>
      </w:r>
    </w:p>
    <w:p w14:paraId="5640E860" w14:textId="77777777" w:rsidR="0080593B" w:rsidRDefault="00000000">
      <w:r>
        <w:t>This document is a technical planning guide, not legal advice. Compliance requirements depend on the call type, industry, customer location, consent model and provider setup. Confirm current requirements before production.</w:t>
      </w:r>
    </w:p>
    <w:p w14:paraId="131F846B" w14:textId="77777777" w:rsidR="0080593B" w:rsidRDefault="00000000">
      <w:pPr>
        <w:pStyle w:val="Heading1"/>
      </w:pPr>
      <w:r>
        <w:lastRenderedPageBreak/>
        <w:t>7. Delivery Plan and Milestones</w:t>
      </w:r>
    </w:p>
    <w:tbl>
      <w:tblPr>
        <w:tblStyle w:val="TableGrid"/>
        <w:tblW w:w="0" w:type="auto"/>
        <w:jc w:val="center"/>
        <w:tblLook w:val="04A0" w:firstRow="1" w:lastRow="0" w:firstColumn="1" w:lastColumn="0" w:noHBand="0" w:noVBand="1"/>
      </w:tblPr>
      <w:tblGrid>
        <w:gridCol w:w="1751"/>
        <w:gridCol w:w="3747"/>
        <w:gridCol w:w="1612"/>
        <w:gridCol w:w="3186"/>
      </w:tblGrid>
      <w:tr w:rsidR="0080593B" w14:paraId="40C92ACC" w14:textId="77777777">
        <w:trPr>
          <w:jc w:val="center"/>
        </w:trPr>
        <w:tc>
          <w:tcPr>
            <w:tcW w:w="1800" w:type="dxa"/>
            <w:shd w:val="clear" w:color="auto" w:fill="17365D"/>
            <w:vAlign w:val="center"/>
          </w:tcPr>
          <w:p w14:paraId="3B27B2AC" w14:textId="77777777" w:rsidR="0080593B" w:rsidRDefault="00000000">
            <w:pPr>
              <w:spacing w:after="20"/>
            </w:pPr>
            <w:r>
              <w:rPr>
                <w:b/>
                <w:color w:val="FFFFFF"/>
                <w:sz w:val="15"/>
              </w:rPr>
              <w:t>Phase</w:t>
            </w:r>
          </w:p>
        </w:tc>
        <w:tc>
          <w:tcPr>
            <w:tcW w:w="3888" w:type="dxa"/>
            <w:shd w:val="clear" w:color="auto" w:fill="17365D"/>
            <w:vAlign w:val="center"/>
          </w:tcPr>
          <w:p w14:paraId="7CFE33FE" w14:textId="77777777" w:rsidR="0080593B" w:rsidRDefault="00000000">
            <w:pPr>
              <w:spacing w:after="20"/>
            </w:pPr>
            <w:r>
              <w:rPr>
                <w:b/>
                <w:color w:val="FFFFFF"/>
                <w:sz w:val="15"/>
              </w:rPr>
              <w:t>Scope</w:t>
            </w:r>
          </w:p>
        </w:tc>
        <w:tc>
          <w:tcPr>
            <w:tcW w:w="1656" w:type="dxa"/>
            <w:shd w:val="clear" w:color="auto" w:fill="17365D"/>
            <w:vAlign w:val="center"/>
          </w:tcPr>
          <w:p w14:paraId="3F1D8A5D" w14:textId="77777777" w:rsidR="0080593B" w:rsidRDefault="00000000">
            <w:pPr>
              <w:spacing w:after="20"/>
            </w:pPr>
            <w:r>
              <w:rPr>
                <w:b/>
                <w:color w:val="FFFFFF"/>
                <w:sz w:val="15"/>
              </w:rPr>
              <w:t>Indicative duration</w:t>
            </w:r>
          </w:p>
        </w:tc>
        <w:tc>
          <w:tcPr>
            <w:tcW w:w="3312" w:type="dxa"/>
            <w:shd w:val="clear" w:color="auto" w:fill="17365D"/>
            <w:vAlign w:val="center"/>
          </w:tcPr>
          <w:p w14:paraId="6B51EB9F" w14:textId="77777777" w:rsidR="0080593B" w:rsidRDefault="00000000">
            <w:pPr>
              <w:spacing w:after="20"/>
            </w:pPr>
            <w:r>
              <w:rPr>
                <w:b/>
                <w:color w:val="FFFFFF"/>
                <w:sz w:val="15"/>
              </w:rPr>
              <w:t>Acceptance criteria</w:t>
            </w:r>
          </w:p>
        </w:tc>
      </w:tr>
      <w:tr w:rsidR="0080593B" w14:paraId="2F5FF5B9" w14:textId="77777777">
        <w:trPr>
          <w:jc w:val="center"/>
        </w:trPr>
        <w:tc>
          <w:tcPr>
            <w:tcW w:w="1800" w:type="dxa"/>
            <w:vAlign w:val="center"/>
          </w:tcPr>
          <w:p w14:paraId="007BADA7" w14:textId="77777777" w:rsidR="0080593B" w:rsidRDefault="00000000">
            <w:pPr>
              <w:spacing w:after="20"/>
            </w:pPr>
            <w:r>
              <w:rPr>
                <w:sz w:val="15"/>
              </w:rPr>
              <w:t>0. Discovery</w:t>
            </w:r>
          </w:p>
        </w:tc>
        <w:tc>
          <w:tcPr>
            <w:tcW w:w="3888" w:type="dxa"/>
            <w:vAlign w:val="center"/>
          </w:tcPr>
          <w:p w14:paraId="23C19578" w14:textId="77777777" w:rsidR="0080593B" w:rsidRDefault="00000000">
            <w:pPr>
              <w:spacing w:after="20"/>
            </w:pPr>
            <w:r>
              <w:rPr>
                <w:sz w:val="15"/>
              </w:rPr>
              <w:t>Confirm use cases, volumes, CRM, languages, consent, call scenarios and success metrics.</w:t>
            </w:r>
          </w:p>
        </w:tc>
        <w:tc>
          <w:tcPr>
            <w:tcW w:w="1656" w:type="dxa"/>
            <w:vAlign w:val="center"/>
          </w:tcPr>
          <w:p w14:paraId="548FE01B" w14:textId="77777777" w:rsidR="0080593B" w:rsidRDefault="00000000">
            <w:pPr>
              <w:spacing w:after="20"/>
            </w:pPr>
            <w:r>
              <w:rPr>
                <w:sz w:val="15"/>
              </w:rPr>
              <w:t>3–5 working days</w:t>
            </w:r>
          </w:p>
        </w:tc>
        <w:tc>
          <w:tcPr>
            <w:tcW w:w="3312" w:type="dxa"/>
            <w:vAlign w:val="center"/>
          </w:tcPr>
          <w:p w14:paraId="2E95440A" w14:textId="77777777" w:rsidR="0080593B" w:rsidRDefault="00000000">
            <w:pPr>
              <w:spacing w:after="20"/>
            </w:pPr>
            <w:r>
              <w:rPr>
                <w:sz w:val="15"/>
              </w:rPr>
              <w:t>Approved requirements and provider shortlist.</w:t>
            </w:r>
          </w:p>
        </w:tc>
      </w:tr>
      <w:tr w:rsidR="0080593B" w14:paraId="7DCA70D4" w14:textId="77777777">
        <w:trPr>
          <w:jc w:val="center"/>
        </w:trPr>
        <w:tc>
          <w:tcPr>
            <w:tcW w:w="1800" w:type="dxa"/>
            <w:shd w:val="clear" w:color="auto" w:fill="F2F6FA"/>
            <w:vAlign w:val="center"/>
          </w:tcPr>
          <w:p w14:paraId="0F6275A1" w14:textId="77777777" w:rsidR="0080593B" w:rsidRDefault="00000000">
            <w:pPr>
              <w:spacing w:after="20"/>
            </w:pPr>
            <w:r>
              <w:rPr>
                <w:sz w:val="15"/>
              </w:rPr>
              <w:t>1. WhatsApp MVP</w:t>
            </w:r>
          </w:p>
        </w:tc>
        <w:tc>
          <w:tcPr>
            <w:tcW w:w="3888" w:type="dxa"/>
            <w:shd w:val="clear" w:color="auto" w:fill="F2F6FA"/>
            <w:vAlign w:val="center"/>
          </w:tcPr>
          <w:p w14:paraId="4F475689" w14:textId="77777777" w:rsidR="0080593B" w:rsidRDefault="00000000">
            <w:pPr>
              <w:spacing w:after="20"/>
            </w:pPr>
            <w:r>
              <w:rPr>
                <w:sz w:val="15"/>
              </w:rPr>
              <w:t>Number setup, webhook, inbound/outbound messages, templates and basic logging.</w:t>
            </w:r>
          </w:p>
        </w:tc>
        <w:tc>
          <w:tcPr>
            <w:tcW w:w="1656" w:type="dxa"/>
            <w:shd w:val="clear" w:color="auto" w:fill="F2F6FA"/>
            <w:vAlign w:val="center"/>
          </w:tcPr>
          <w:p w14:paraId="7ECFB6AF" w14:textId="77777777" w:rsidR="0080593B" w:rsidRDefault="00000000">
            <w:pPr>
              <w:spacing w:after="20"/>
            </w:pPr>
            <w:r>
              <w:rPr>
                <w:sz w:val="15"/>
              </w:rPr>
              <w:t>1–2 weeks</w:t>
            </w:r>
          </w:p>
        </w:tc>
        <w:tc>
          <w:tcPr>
            <w:tcW w:w="3312" w:type="dxa"/>
            <w:shd w:val="clear" w:color="auto" w:fill="F2F6FA"/>
            <w:vAlign w:val="center"/>
          </w:tcPr>
          <w:p w14:paraId="01A04D84" w14:textId="77777777" w:rsidR="0080593B" w:rsidRDefault="00000000">
            <w:pPr>
              <w:spacing w:after="20"/>
            </w:pPr>
            <w:r>
              <w:rPr>
                <w:sz w:val="15"/>
              </w:rPr>
              <w:t>Test messages flow end-to-end and errors are observable.</w:t>
            </w:r>
          </w:p>
        </w:tc>
      </w:tr>
      <w:tr w:rsidR="0080593B" w14:paraId="78CA3AA1" w14:textId="77777777">
        <w:trPr>
          <w:jc w:val="center"/>
        </w:trPr>
        <w:tc>
          <w:tcPr>
            <w:tcW w:w="1800" w:type="dxa"/>
            <w:vAlign w:val="center"/>
          </w:tcPr>
          <w:p w14:paraId="5A5777D7" w14:textId="77777777" w:rsidR="0080593B" w:rsidRDefault="00000000">
            <w:pPr>
              <w:spacing w:after="20"/>
            </w:pPr>
            <w:r>
              <w:rPr>
                <w:sz w:val="15"/>
              </w:rPr>
              <w:t>2. Lead/CRM workflows</w:t>
            </w:r>
          </w:p>
        </w:tc>
        <w:tc>
          <w:tcPr>
            <w:tcW w:w="3888" w:type="dxa"/>
            <w:vAlign w:val="center"/>
          </w:tcPr>
          <w:p w14:paraId="689D5E07" w14:textId="77777777" w:rsidR="0080593B" w:rsidRDefault="00000000">
            <w:pPr>
              <w:spacing w:after="20"/>
            </w:pPr>
            <w:r>
              <w:rPr>
                <w:sz w:val="15"/>
              </w:rPr>
              <w:t>Lead capture, CRM sync, status updates, scheduled follow-ups and opt-out handling.</w:t>
            </w:r>
          </w:p>
        </w:tc>
        <w:tc>
          <w:tcPr>
            <w:tcW w:w="1656" w:type="dxa"/>
            <w:vAlign w:val="center"/>
          </w:tcPr>
          <w:p w14:paraId="782D1419" w14:textId="77777777" w:rsidR="0080593B" w:rsidRDefault="00000000">
            <w:pPr>
              <w:spacing w:after="20"/>
            </w:pPr>
            <w:r>
              <w:rPr>
                <w:sz w:val="15"/>
              </w:rPr>
              <w:t>1–2 weeks</w:t>
            </w:r>
          </w:p>
        </w:tc>
        <w:tc>
          <w:tcPr>
            <w:tcW w:w="3312" w:type="dxa"/>
            <w:vAlign w:val="center"/>
          </w:tcPr>
          <w:p w14:paraId="7468EFF3" w14:textId="77777777" w:rsidR="0080593B" w:rsidRDefault="00000000">
            <w:pPr>
              <w:spacing w:after="20"/>
            </w:pPr>
            <w:r>
              <w:rPr>
                <w:sz w:val="15"/>
              </w:rPr>
              <w:t>Lead records and follow-up tasks are correctly synchronized.</w:t>
            </w:r>
          </w:p>
        </w:tc>
      </w:tr>
      <w:tr w:rsidR="0080593B" w14:paraId="06CE3938" w14:textId="77777777">
        <w:trPr>
          <w:jc w:val="center"/>
        </w:trPr>
        <w:tc>
          <w:tcPr>
            <w:tcW w:w="1800" w:type="dxa"/>
            <w:shd w:val="clear" w:color="auto" w:fill="F2F6FA"/>
            <w:vAlign w:val="center"/>
          </w:tcPr>
          <w:p w14:paraId="01382E59" w14:textId="77777777" w:rsidR="0080593B" w:rsidRDefault="00000000">
            <w:pPr>
              <w:spacing w:after="20"/>
            </w:pPr>
            <w:r>
              <w:rPr>
                <w:sz w:val="15"/>
              </w:rPr>
              <w:t>3. AI voice pilot</w:t>
            </w:r>
          </w:p>
        </w:tc>
        <w:tc>
          <w:tcPr>
            <w:tcW w:w="3888" w:type="dxa"/>
            <w:shd w:val="clear" w:color="auto" w:fill="F2F6FA"/>
            <w:vAlign w:val="center"/>
          </w:tcPr>
          <w:p w14:paraId="6356C98C" w14:textId="77777777" w:rsidR="0080593B" w:rsidRDefault="00000000">
            <w:pPr>
              <w:spacing w:after="20"/>
            </w:pPr>
            <w:r>
              <w:rPr>
                <w:sz w:val="15"/>
              </w:rPr>
              <w:t>Inbound/outbound pilot, qualification script, structured extraction, summary and human handoff.</w:t>
            </w:r>
          </w:p>
        </w:tc>
        <w:tc>
          <w:tcPr>
            <w:tcW w:w="1656" w:type="dxa"/>
            <w:shd w:val="clear" w:color="auto" w:fill="F2F6FA"/>
            <w:vAlign w:val="center"/>
          </w:tcPr>
          <w:p w14:paraId="137EE910" w14:textId="77777777" w:rsidR="0080593B" w:rsidRDefault="00000000">
            <w:pPr>
              <w:spacing w:after="20"/>
            </w:pPr>
            <w:r>
              <w:rPr>
                <w:sz w:val="15"/>
              </w:rPr>
              <w:t>2–4 weeks</w:t>
            </w:r>
          </w:p>
        </w:tc>
        <w:tc>
          <w:tcPr>
            <w:tcW w:w="3312" w:type="dxa"/>
            <w:shd w:val="clear" w:color="auto" w:fill="F2F6FA"/>
            <w:vAlign w:val="center"/>
          </w:tcPr>
          <w:p w14:paraId="06BFCAA8" w14:textId="77777777" w:rsidR="0080593B" w:rsidRDefault="00000000">
            <w:pPr>
              <w:spacing w:after="20"/>
            </w:pPr>
            <w:r>
              <w:rPr>
                <w:sz w:val="15"/>
              </w:rPr>
              <w:t>Pilot meets agreed language, quality, latency and cost targets.</w:t>
            </w:r>
          </w:p>
        </w:tc>
      </w:tr>
      <w:tr w:rsidR="0080593B" w14:paraId="47FA9708" w14:textId="77777777">
        <w:trPr>
          <w:jc w:val="center"/>
        </w:trPr>
        <w:tc>
          <w:tcPr>
            <w:tcW w:w="1800" w:type="dxa"/>
            <w:vAlign w:val="center"/>
          </w:tcPr>
          <w:p w14:paraId="3075D6F0" w14:textId="77777777" w:rsidR="0080593B" w:rsidRDefault="00000000">
            <w:pPr>
              <w:spacing w:after="20"/>
            </w:pPr>
            <w:r>
              <w:rPr>
                <w:sz w:val="15"/>
              </w:rPr>
              <w:t>4. Dashboard and hardening</w:t>
            </w:r>
          </w:p>
        </w:tc>
        <w:tc>
          <w:tcPr>
            <w:tcW w:w="3888" w:type="dxa"/>
            <w:vAlign w:val="center"/>
          </w:tcPr>
          <w:p w14:paraId="33C37481" w14:textId="77777777" w:rsidR="0080593B" w:rsidRDefault="00000000">
            <w:pPr>
              <w:spacing w:after="20"/>
            </w:pPr>
            <w:r>
              <w:rPr>
                <w:sz w:val="15"/>
              </w:rPr>
              <w:t>Reports, access control, alarms, retries, deployment, runbooks and user acceptance testing.</w:t>
            </w:r>
          </w:p>
        </w:tc>
        <w:tc>
          <w:tcPr>
            <w:tcW w:w="1656" w:type="dxa"/>
            <w:vAlign w:val="center"/>
          </w:tcPr>
          <w:p w14:paraId="6C593EFE" w14:textId="77777777" w:rsidR="0080593B" w:rsidRDefault="00000000">
            <w:pPr>
              <w:spacing w:after="20"/>
            </w:pPr>
            <w:r>
              <w:rPr>
                <w:sz w:val="15"/>
              </w:rPr>
              <w:t>1–2 weeks</w:t>
            </w:r>
          </w:p>
        </w:tc>
        <w:tc>
          <w:tcPr>
            <w:tcW w:w="3312" w:type="dxa"/>
            <w:vAlign w:val="center"/>
          </w:tcPr>
          <w:p w14:paraId="36D29713" w14:textId="77777777" w:rsidR="0080593B" w:rsidRDefault="00000000">
            <w:pPr>
              <w:spacing w:after="20"/>
            </w:pPr>
            <w:r>
              <w:rPr>
                <w:sz w:val="15"/>
              </w:rPr>
              <w:t>Security and UAT checklist signed off.</w:t>
            </w:r>
          </w:p>
        </w:tc>
      </w:tr>
      <w:tr w:rsidR="0080593B" w14:paraId="155B8832" w14:textId="77777777">
        <w:trPr>
          <w:jc w:val="center"/>
        </w:trPr>
        <w:tc>
          <w:tcPr>
            <w:tcW w:w="1800" w:type="dxa"/>
            <w:shd w:val="clear" w:color="auto" w:fill="F2F6FA"/>
            <w:vAlign w:val="center"/>
          </w:tcPr>
          <w:p w14:paraId="7380F3A8" w14:textId="77777777" w:rsidR="0080593B" w:rsidRDefault="00000000">
            <w:pPr>
              <w:spacing w:after="20"/>
            </w:pPr>
            <w:r>
              <w:rPr>
                <w:sz w:val="15"/>
              </w:rPr>
              <w:t>5. Production rollout</w:t>
            </w:r>
          </w:p>
        </w:tc>
        <w:tc>
          <w:tcPr>
            <w:tcW w:w="3888" w:type="dxa"/>
            <w:shd w:val="clear" w:color="auto" w:fill="F2F6FA"/>
            <w:vAlign w:val="center"/>
          </w:tcPr>
          <w:p w14:paraId="3510677F" w14:textId="77777777" w:rsidR="0080593B" w:rsidRDefault="00000000">
            <w:pPr>
              <w:spacing w:after="20"/>
            </w:pPr>
            <w:r>
              <w:rPr>
                <w:sz w:val="15"/>
              </w:rPr>
              <w:t>Limited rollout, training, monitoring and post-launch support.</w:t>
            </w:r>
          </w:p>
        </w:tc>
        <w:tc>
          <w:tcPr>
            <w:tcW w:w="1656" w:type="dxa"/>
            <w:shd w:val="clear" w:color="auto" w:fill="F2F6FA"/>
            <w:vAlign w:val="center"/>
          </w:tcPr>
          <w:p w14:paraId="515F4987" w14:textId="77777777" w:rsidR="0080593B" w:rsidRDefault="00000000">
            <w:pPr>
              <w:spacing w:after="20"/>
            </w:pPr>
            <w:r>
              <w:rPr>
                <w:sz w:val="15"/>
              </w:rPr>
              <w:t>1–2 weeks</w:t>
            </w:r>
          </w:p>
        </w:tc>
        <w:tc>
          <w:tcPr>
            <w:tcW w:w="3312" w:type="dxa"/>
            <w:shd w:val="clear" w:color="auto" w:fill="F2F6FA"/>
            <w:vAlign w:val="center"/>
          </w:tcPr>
          <w:p w14:paraId="4F94AA71" w14:textId="77777777" w:rsidR="0080593B" w:rsidRDefault="00000000">
            <w:pPr>
              <w:spacing w:after="20"/>
            </w:pPr>
            <w:r>
              <w:rPr>
                <w:sz w:val="15"/>
              </w:rPr>
              <w:t>Operational owner, support process and rollback plan established.</w:t>
            </w:r>
          </w:p>
        </w:tc>
      </w:tr>
    </w:tbl>
    <w:p w14:paraId="7384A327" w14:textId="77777777" w:rsidR="0080593B" w:rsidRDefault="0080593B"/>
    <w:p w14:paraId="427409D3" w14:textId="77777777" w:rsidR="0080593B" w:rsidRDefault="00000000">
      <w:r>
        <w:t>The timeline is indicative and assumes timely access to Meta/telephony accounts, CRM APIs, test data and client stakeholders. Provider approval or number registration can add lead time.</w:t>
      </w:r>
    </w:p>
    <w:p w14:paraId="78A9CAD3" w14:textId="77777777" w:rsidR="0080593B" w:rsidRDefault="00000000">
      <w:pPr>
        <w:pStyle w:val="Heading1"/>
      </w:pPr>
      <w:r>
        <w:t>8. Indicative Development Budget</w:t>
      </w:r>
    </w:p>
    <w:p w14:paraId="24D7056D" w14:textId="77777777" w:rsidR="0080593B" w:rsidRDefault="00000000">
      <w:r>
        <w:t>The following figures are planning estimates for a lean India-based implementation, not formal quotations. They exclude provider usage charges, applicable taxes, paid CRM licences and any substantial data migration.</w:t>
      </w:r>
    </w:p>
    <w:tbl>
      <w:tblPr>
        <w:tblStyle w:val="TableGrid"/>
        <w:tblW w:w="0" w:type="auto"/>
        <w:jc w:val="center"/>
        <w:tblLook w:val="04A0" w:firstRow="1" w:lastRow="0" w:firstColumn="1" w:lastColumn="0" w:noHBand="0" w:noVBand="1"/>
      </w:tblPr>
      <w:tblGrid>
        <w:gridCol w:w="2373"/>
        <w:gridCol w:w="1547"/>
        <w:gridCol w:w="2092"/>
        <w:gridCol w:w="4284"/>
      </w:tblGrid>
      <w:tr w:rsidR="0080593B" w14:paraId="4D40850B" w14:textId="77777777">
        <w:trPr>
          <w:jc w:val="center"/>
        </w:trPr>
        <w:tc>
          <w:tcPr>
            <w:tcW w:w="2448" w:type="dxa"/>
            <w:shd w:val="clear" w:color="auto" w:fill="17365D"/>
            <w:vAlign w:val="center"/>
          </w:tcPr>
          <w:p w14:paraId="67F7FB57" w14:textId="77777777" w:rsidR="0080593B" w:rsidRDefault="00000000">
            <w:pPr>
              <w:spacing w:after="20"/>
            </w:pPr>
            <w:r>
              <w:rPr>
                <w:b/>
                <w:color w:val="FFFFFF"/>
                <w:sz w:val="15"/>
              </w:rPr>
              <w:t>Scope</w:t>
            </w:r>
          </w:p>
        </w:tc>
        <w:tc>
          <w:tcPr>
            <w:tcW w:w="1584" w:type="dxa"/>
            <w:shd w:val="clear" w:color="auto" w:fill="17365D"/>
            <w:vAlign w:val="center"/>
          </w:tcPr>
          <w:p w14:paraId="2F722328" w14:textId="77777777" w:rsidR="0080593B" w:rsidRDefault="00000000">
            <w:pPr>
              <w:spacing w:after="20"/>
            </w:pPr>
            <w:r>
              <w:rPr>
                <w:b/>
                <w:color w:val="FFFFFF"/>
                <w:sz w:val="15"/>
              </w:rPr>
              <w:t>Indicative effort</w:t>
            </w:r>
          </w:p>
        </w:tc>
        <w:tc>
          <w:tcPr>
            <w:tcW w:w="2160" w:type="dxa"/>
            <w:shd w:val="clear" w:color="auto" w:fill="17365D"/>
            <w:vAlign w:val="center"/>
          </w:tcPr>
          <w:p w14:paraId="48BB743F" w14:textId="77777777" w:rsidR="0080593B" w:rsidRDefault="00000000">
            <w:pPr>
              <w:spacing w:after="20"/>
            </w:pPr>
            <w:r>
              <w:rPr>
                <w:b/>
                <w:color w:val="FFFFFF"/>
                <w:sz w:val="15"/>
              </w:rPr>
              <w:t>Indicative one-time budget</w:t>
            </w:r>
          </w:p>
        </w:tc>
        <w:tc>
          <w:tcPr>
            <w:tcW w:w="4464" w:type="dxa"/>
            <w:shd w:val="clear" w:color="auto" w:fill="17365D"/>
            <w:vAlign w:val="center"/>
          </w:tcPr>
          <w:p w14:paraId="5A677000" w14:textId="77777777" w:rsidR="0080593B" w:rsidRDefault="00000000">
            <w:pPr>
              <w:spacing w:after="20"/>
            </w:pPr>
            <w:r>
              <w:rPr>
                <w:b/>
                <w:color w:val="FFFFFF"/>
                <w:sz w:val="15"/>
              </w:rPr>
              <w:t>Assumptions</w:t>
            </w:r>
          </w:p>
        </w:tc>
      </w:tr>
      <w:tr w:rsidR="0080593B" w14:paraId="74E6BB08" w14:textId="77777777">
        <w:trPr>
          <w:jc w:val="center"/>
        </w:trPr>
        <w:tc>
          <w:tcPr>
            <w:tcW w:w="2448" w:type="dxa"/>
            <w:vAlign w:val="center"/>
          </w:tcPr>
          <w:p w14:paraId="3F3CD70E" w14:textId="77777777" w:rsidR="0080593B" w:rsidRDefault="00000000">
            <w:pPr>
              <w:spacing w:after="20"/>
            </w:pPr>
            <w:r>
              <w:rPr>
                <w:sz w:val="15"/>
              </w:rPr>
              <w:t>WhatsApp automation MVP</w:t>
            </w:r>
          </w:p>
        </w:tc>
        <w:tc>
          <w:tcPr>
            <w:tcW w:w="1584" w:type="dxa"/>
            <w:vAlign w:val="center"/>
          </w:tcPr>
          <w:p w14:paraId="1C1308AF" w14:textId="77777777" w:rsidR="0080593B" w:rsidRDefault="00000000">
            <w:pPr>
              <w:spacing w:after="20"/>
            </w:pPr>
            <w:r>
              <w:rPr>
                <w:sz w:val="15"/>
              </w:rPr>
              <w:t>2–4 weeks</w:t>
            </w:r>
          </w:p>
        </w:tc>
        <w:tc>
          <w:tcPr>
            <w:tcW w:w="2160" w:type="dxa"/>
            <w:vAlign w:val="center"/>
          </w:tcPr>
          <w:p w14:paraId="2140D7D3" w14:textId="77777777" w:rsidR="0080593B" w:rsidRDefault="00000000">
            <w:pPr>
              <w:spacing w:after="20"/>
            </w:pPr>
            <w:r>
              <w:rPr>
                <w:sz w:val="15"/>
              </w:rPr>
              <w:t>₹50,000–₹1.5 lakh</w:t>
            </w:r>
          </w:p>
        </w:tc>
        <w:tc>
          <w:tcPr>
            <w:tcW w:w="4464" w:type="dxa"/>
            <w:vAlign w:val="center"/>
          </w:tcPr>
          <w:p w14:paraId="4FA4809C" w14:textId="77777777" w:rsidR="0080593B" w:rsidRDefault="00000000">
            <w:pPr>
              <w:spacing w:after="20"/>
            </w:pPr>
            <w:r>
              <w:rPr>
                <w:sz w:val="15"/>
              </w:rPr>
              <w:t>Basic webhooks, message flows, database and deployment.</w:t>
            </w:r>
          </w:p>
        </w:tc>
      </w:tr>
      <w:tr w:rsidR="0080593B" w14:paraId="0E10F8D5" w14:textId="77777777">
        <w:trPr>
          <w:jc w:val="center"/>
        </w:trPr>
        <w:tc>
          <w:tcPr>
            <w:tcW w:w="2448" w:type="dxa"/>
            <w:shd w:val="clear" w:color="auto" w:fill="F2F6FA"/>
            <w:vAlign w:val="center"/>
          </w:tcPr>
          <w:p w14:paraId="52A2245B" w14:textId="77777777" w:rsidR="0080593B" w:rsidRDefault="00000000">
            <w:pPr>
              <w:spacing w:after="20"/>
            </w:pPr>
            <w:r>
              <w:rPr>
                <w:sz w:val="15"/>
              </w:rPr>
              <w:t>WhatsApp + existing CRM</w:t>
            </w:r>
          </w:p>
        </w:tc>
        <w:tc>
          <w:tcPr>
            <w:tcW w:w="1584" w:type="dxa"/>
            <w:shd w:val="clear" w:color="auto" w:fill="F2F6FA"/>
            <w:vAlign w:val="center"/>
          </w:tcPr>
          <w:p w14:paraId="31599A0A" w14:textId="77777777" w:rsidR="0080593B" w:rsidRDefault="00000000">
            <w:pPr>
              <w:spacing w:after="20"/>
            </w:pPr>
            <w:r>
              <w:rPr>
                <w:sz w:val="15"/>
              </w:rPr>
              <w:t>3–6 weeks</w:t>
            </w:r>
          </w:p>
        </w:tc>
        <w:tc>
          <w:tcPr>
            <w:tcW w:w="2160" w:type="dxa"/>
            <w:shd w:val="clear" w:color="auto" w:fill="F2F6FA"/>
            <w:vAlign w:val="center"/>
          </w:tcPr>
          <w:p w14:paraId="55774973" w14:textId="77777777" w:rsidR="0080593B" w:rsidRDefault="00000000">
            <w:pPr>
              <w:spacing w:after="20"/>
            </w:pPr>
            <w:r>
              <w:rPr>
                <w:sz w:val="15"/>
              </w:rPr>
              <w:t>₹1–₹2.5 lakh</w:t>
            </w:r>
          </w:p>
        </w:tc>
        <w:tc>
          <w:tcPr>
            <w:tcW w:w="4464" w:type="dxa"/>
            <w:shd w:val="clear" w:color="auto" w:fill="F2F6FA"/>
            <w:vAlign w:val="center"/>
          </w:tcPr>
          <w:p w14:paraId="5C49961F" w14:textId="77777777" w:rsidR="0080593B" w:rsidRDefault="00000000">
            <w:pPr>
              <w:spacing w:after="20"/>
            </w:pPr>
            <w:r>
              <w:rPr>
                <w:sz w:val="15"/>
              </w:rPr>
              <w:t>One CRM, lead sync, basic follow-up workflows.</w:t>
            </w:r>
          </w:p>
        </w:tc>
      </w:tr>
      <w:tr w:rsidR="0080593B" w14:paraId="5FDC788E" w14:textId="77777777">
        <w:trPr>
          <w:jc w:val="center"/>
        </w:trPr>
        <w:tc>
          <w:tcPr>
            <w:tcW w:w="2448" w:type="dxa"/>
            <w:vAlign w:val="center"/>
          </w:tcPr>
          <w:p w14:paraId="3C26C77D" w14:textId="77777777" w:rsidR="0080593B" w:rsidRDefault="00000000">
            <w:pPr>
              <w:spacing w:after="20"/>
            </w:pPr>
            <w:r>
              <w:rPr>
                <w:sz w:val="15"/>
              </w:rPr>
              <w:t>WhatsApp + AI voice + CRM</w:t>
            </w:r>
          </w:p>
        </w:tc>
        <w:tc>
          <w:tcPr>
            <w:tcW w:w="1584" w:type="dxa"/>
            <w:vAlign w:val="center"/>
          </w:tcPr>
          <w:p w14:paraId="36BFE485" w14:textId="77777777" w:rsidR="0080593B" w:rsidRDefault="00000000">
            <w:pPr>
              <w:spacing w:after="20"/>
            </w:pPr>
            <w:r>
              <w:rPr>
                <w:sz w:val="15"/>
              </w:rPr>
              <w:t>6–10 weeks</w:t>
            </w:r>
          </w:p>
        </w:tc>
        <w:tc>
          <w:tcPr>
            <w:tcW w:w="2160" w:type="dxa"/>
            <w:vAlign w:val="center"/>
          </w:tcPr>
          <w:p w14:paraId="7AAEA18C" w14:textId="77777777" w:rsidR="0080593B" w:rsidRDefault="00000000">
            <w:pPr>
              <w:spacing w:after="20"/>
            </w:pPr>
            <w:r>
              <w:rPr>
                <w:sz w:val="15"/>
              </w:rPr>
              <w:t>₹2.5–₹6 lakh</w:t>
            </w:r>
          </w:p>
        </w:tc>
        <w:tc>
          <w:tcPr>
            <w:tcW w:w="4464" w:type="dxa"/>
            <w:vAlign w:val="center"/>
          </w:tcPr>
          <w:p w14:paraId="187872E5" w14:textId="77777777" w:rsidR="0080593B" w:rsidRDefault="00000000">
            <w:pPr>
              <w:spacing w:after="20"/>
            </w:pPr>
            <w:r>
              <w:rPr>
                <w:sz w:val="15"/>
              </w:rPr>
              <w:t>Reuse external voice platform; limited pilot scope.</w:t>
            </w:r>
          </w:p>
        </w:tc>
      </w:tr>
      <w:tr w:rsidR="0080593B" w14:paraId="75A87CF6" w14:textId="77777777">
        <w:trPr>
          <w:jc w:val="center"/>
        </w:trPr>
        <w:tc>
          <w:tcPr>
            <w:tcW w:w="2448" w:type="dxa"/>
            <w:shd w:val="clear" w:color="auto" w:fill="F2F6FA"/>
            <w:vAlign w:val="center"/>
          </w:tcPr>
          <w:p w14:paraId="2809D6B9" w14:textId="77777777" w:rsidR="0080593B" w:rsidRDefault="00000000">
            <w:pPr>
              <w:spacing w:after="20"/>
            </w:pPr>
            <w:r>
              <w:rPr>
                <w:sz w:val="15"/>
              </w:rPr>
              <w:t>Custom CRM + omnichannel platform</w:t>
            </w:r>
          </w:p>
        </w:tc>
        <w:tc>
          <w:tcPr>
            <w:tcW w:w="1584" w:type="dxa"/>
            <w:shd w:val="clear" w:color="auto" w:fill="F2F6FA"/>
            <w:vAlign w:val="center"/>
          </w:tcPr>
          <w:p w14:paraId="1C7F49B5" w14:textId="77777777" w:rsidR="0080593B" w:rsidRDefault="00000000">
            <w:pPr>
              <w:spacing w:after="20"/>
            </w:pPr>
            <w:r>
              <w:rPr>
                <w:sz w:val="15"/>
              </w:rPr>
              <w:t>10–16+ weeks</w:t>
            </w:r>
          </w:p>
        </w:tc>
        <w:tc>
          <w:tcPr>
            <w:tcW w:w="2160" w:type="dxa"/>
            <w:shd w:val="clear" w:color="auto" w:fill="F2F6FA"/>
            <w:vAlign w:val="center"/>
          </w:tcPr>
          <w:p w14:paraId="5A3B57B4" w14:textId="77777777" w:rsidR="0080593B" w:rsidRDefault="00000000">
            <w:pPr>
              <w:spacing w:after="20"/>
            </w:pPr>
            <w:r>
              <w:rPr>
                <w:sz w:val="15"/>
              </w:rPr>
              <w:t>₹5–₹12 lakh+</w:t>
            </w:r>
          </w:p>
        </w:tc>
        <w:tc>
          <w:tcPr>
            <w:tcW w:w="4464" w:type="dxa"/>
            <w:shd w:val="clear" w:color="auto" w:fill="F2F6FA"/>
            <w:vAlign w:val="center"/>
          </w:tcPr>
          <w:p w14:paraId="31A08203" w14:textId="77777777" w:rsidR="0080593B" w:rsidRDefault="00000000">
            <w:pPr>
              <w:spacing w:after="20"/>
            </w:pPr>
            <w:r>
              <w:rPr>
                <w:sz w:val="15"/>
              </w:rPr>
              <w:t>Custom UI, permissions, reports and deeper integrations.</w:t>
            </w:r>
          </w:p>
        </w:tc>
      </w:tr>
    </w:tbl>
    <w:p w14:paraId="5BCEDB55" w14:textId="77777777" w:rsidR="0080593B" w:rsidRDefault="0080593B"/>
    <w:p w14:paraId="29C1305C" w14:textId="77777777" w:rsidR="0080593B" w:rsidRDefault="00000000">
      <w:pPr>
        <w:pStyle w:val="Heading2"/>
      </w:pPr>
      <w:r>
        <w:t>8.1 Recurring cost categories</w:t>
      </w:r>
    </w:p>
    <w:p w14:paraId="73690326" w14:textId="77777777" w:rsidR="0080593B" w:rsidRDefault="00000000">
      <w:pPr>
        <w:pStyle w:val="ListBullet"/>
        <w:spacing w:after="40"/>
      </w:pPr>
      <w:r>
        <w:t>WhatsApp message charges and any solution-provider/platform fees.</w:t>
      </w:r>
    </w:p>
    <w:p w14:paraId="1EAABED2" w14:textId="77777777" w:rsidR="0080593B" w:rsidRDefault="00000000">
      <w:pPr>
        <w:pStyle w:val="ListBullet"/>
        <w:spacing w:after="40"/>
      </w:pPr>
      <w:r>
        <w:t>Telephony numbers, inbound/outbound minutes and call recording.</w:t>
      </w:r>
    </w:p>
    <w:p w14:paraId="17673510" w14:textId="77777777" w:rsidR="0080593B" w:rsidRDefault="00000000">
      <w:pPr>
        <w:pStyle w:val="ListBullet"/>
        <w:spacing w:after="40"/>
      </w:pPr>
      <w:r>
        <w:t>LLM tokens, speech-to-text and text-to-speech usage.</w:t>
      </w:r>
    </w:p>
    <w:p w14:paraId="6D6B782F" w14:textId="77777777" w:rsidR="0080593B" w:rsidRDefault="00000000">
      <w:pPr>
        <w:pStyle w:val="ListBullet"/>
        <w:spacing w:after="40"/>
      </w:pPr>
      <w:r>
        <w:t>Cloud compute, database, queue, logs, storage, backups and data transfer.</w:t>
      </w:r>
    </w:p>
    <w:p w14:paraId="4EEE86F4" w14:textId="77777777" w:rsidR="0080593B" w:rsidRDefault="00000000">
      <w:pPr>
        <w:pStyle w:val="ListBullet"/>
        <w:spacing w:after="40"/>
      </w:pPr>
      <w:r>
        <w:t>CRM licences, voice-agent subscriptions and workflow automation hosting/licensing where applicable.</w:t>
      </w:r>
    </w:p>
    <w:p w14:paraId="2FBC1D6D" w14:textId="77777777" w:rsidR="0080593B" w:rsidRDefault="00000000">
      <w:pPr>
        <w:pStyle w:val="ListBullet"/>
        <w:spacing w:after="40"/>
      </w:pPr>
      <w:r>
        <w:t>Maintenance, support, monitoring, security updates and change requests.</w:t>
      </w:r>
    </w:p>
    <w:p w14:paraId="5EC1AFD2" w14:textId="77777777" w:rsidR="0080593B" w:rsidRDefault="00000000">
      <w:r>
        <w:t>Before quoting a fixed monthly fee, estimate expected WhatsApp conversations, outbound messages, call minutes, average call length, languages, concurrency, CRM licences and retention. Include a usage allowance and define overage billing.</w:t>
      </w:r>
    </w:p>
    <w:p w14:paraId="4782E13B" w14:textId="77777777" w:rsidR="0080593B" w:rsidRDefault="00000000">
      <w:pPr>
        <w:pStyle w:val="Heading1"/>
      </w:pPr>
      <w:r>
        <w:t>9. Quality and Acceptance Checklist</w:t>
      </w:r>
    </w:p>
    <w:p w14:paraId="03077B64" w14:textId="77777777" w:rsidR="0080593B" w:rsidRDefault="00000000">
      <w:pPr>
        <w:pStyle w:val="ListBullet"/>
        <w:spacing w:after="40"/>
      </w:pPr>
      <w:r>
        <w:t>Webhook verification and duplicate-event handling tested.</w:t>
      </w:r>
    </w:p>
    <w:p w14:paraId="51154E78" w14:textId="77777777" w:rsidR="0080593B" w:rsidRDefault="00000000">
      <w:pPr>
        <w:pStyle w:val="ListBullet"/>
        <w:spacing w:after="40"/>
      </w:pPr>
      <w:r>
        <w:t>Message delivery states and provider errors recorded.</w:t>
      </w:r>
    </w:p>
    <w:p w14:paraId="397032B4" w14:textId="77777777" w:rsidR="0080593B" w:rsidRDefault="00000000">
      <w:pPr>
        <w:pStyle w:val="ListBullet"/>
        <w:spacing w:after="40"/>
      </w:pPr>
      <w:r>
        <w:t>Approved templates and customer opt-out flows verified.</w:t>
      </w:r>
    </w:p>
    <w:p w14:paraId="2055FD75" w14:textId="77777777" w:rsidR="0080593B" w:rsidRDefault="00000000">
      <w:pPr>
        <w:pStyle w:val="ListBullet"/>
        <w:spacing w:after="40"/>
      </w:pPr>
      <w:r>
        <w:t>Follow-up schedules respect policy constraints and do not contact opted-out customers.</w:t>
      </w:r>
    </w:p>
    <w:p w14:paraId="1DE931B8" w14:textId="77777777" w:rsidR="0080593B" w:rsidRDefault="00000000">
      <w:pPr>
        <w:pStyle w:val="ListBullet"/>
        <w:spacing w:after="40"/>
      </w:pPr>
      <w:r>
        <w:t>CRM records remain consistent when a provider request fails or is retried.</w:t>
      </w:r>
    </w:p>
    <w:p w14:paraId="16252CDF" w14:textId="77777777" w:rsidR="0080593B" w:rsidRDefault="00000000">
      <w:pPr>
        <w:pStyle w:val="ListBullet"/>
        <w:spacing w:after="40"/>
      </w:pPr>
      <w:r>
        <w:t>AI voice agent identifies itself appropriately and follows an approved script.</w:t>
      </w:r>
    </w:p>
    <w:p w14:paraId="2B37365D" w14:textId="77777777" w:rsidR="0080593B" w:rsidRDefault="00000000">
      <w:pPr>
        <w:pStyle w:val="ListBullet"/>
        <w:spacing w:after="40"/>
      </w:pPr>
      <w:r>
        <w:t>Low-confidence, complaint and out-of-scope scenarios trigger safe handoff.</w:t>
      </w:r>
    </w:p>
    <w:p w14:paraId="002D4EFA" w14:textId="77777777" w:rsidR="0080593B" w:rsidRDefault="00000000">
      <w:pPr>
        <w:pStyle w:val="ListBullet"/>
        <w:spacing w:after="40"/>
      </w:pPr>
      <w:r>
        <w:t>Hindi/English/Hinglish and required regional languages tested with real users.</w:t>
      </w:r>
    </w:p>
    <w:p w14:paraId="653B8158" w14:textId="77777777" w:rsidR="0080593B" w:rsidRDefault="00000000">
      <w:pPr>
        <w:pStyle w:val="ListBullet"/>
        <w:spacing w:after="40"/>
      </w:pPr>
      <w:r>
        <w:t>Latency, concurrent calls, timeout and provider outage behavior tested.</w:t>
      </w:r>
    </w:p>
    <w:p w14:paraId="36DDF379" w14:textId="77777777" w:rsidR="0080593B" w:rsidRDefault="00000000">
      <w:pPr>
        <w:pStyle w:val="ListBullet"/>
        <w:spacing w:after="40"/>
      </w:pPr>
      <w:r>
        <w:t>Access control, secrets, encryption, backups and retention policies reviewed.</w:t>
      </w:r>
    </w:p>
    <w:p w14:paraId="7BD23D66" w14:textId="77777777" w:rsidR="0080593B" w:rsidRDefault="00000000">
      <w:pPr>
        <w:pStyle w:val="ListBullet"/>
        <w:spacing w:after="40"/>
      </w:pPr>
      <w:r>
        <w:lastRenderedPageBreak/>
        <w:t>Dashboard metrics reconciled against provider records.</w:t>
      </w:r>
    </w:p>
    <w:p w14:paraId="4B8A6718" w14:textId="77777777" w:rsidR="0080593B" w:rsidRDefault="00000000">
      <w:pPr>
        <w:pStyle w:val="ListBullet"/>
        <w:spacing w:after="40"/>
      </w:pPr>
      <w:r>
        <w:t>Runbooks, rollback procedure and support ownership documented.</w:t>
      </w:r>
    </w:p>
    <w:p w14:paraId="17A1D312" w14:textId="77777777" w:rsidR="0080593B" w:rsidRDefault="00000000">
      <w:pPr>
        <w:pStyle w:val="Heading1"/>
      </w:pPr>
      <w:r>
        <w:t>10. Suggested KPIs</w:t>
      </w:r>
    </w:p>
    <w:tbl>
      <w:tblPr>
        <w:tblStyle w:val="TableGrid"/>
        <w:tblW w:w="0" w:type="auto"/>
        <w:jc w:val="center"/>
        <w:tblLook w:val="04A0" w:firstRow="1" w:lastRow="0" w:firstColumn="1" w:lastColumn="0" w:noHBand="0" w:noVBand="1"/>
      </w:tblPr>
      <w:tblGrid>
        <w:gridCol w:w="1692"/>
        <w:gridCol w:w="4163"/>
        <w:gridCol w:w="4441"/>
      </w:tblGrid>
      <w:tr w:rsidR="0080593B" w14:paraId="4D08F1C9" w14:textId="77777777">
        <w:trPr>
          <w:jc w:val="center"/>
        </w:trPr>
        <w:tc>
          <w:tcPr>
            <w:tcW w:w="1728" w:type="dxa"/>
            <w:shd w:val="clear" w:color="auto" w:fill="17365D"/>
            <w:vAlign w:val="center"/>
          </w:tcPr>
          <w:p w14:paraId="362B1ABA" w14:textId="77777777" w:rsidR="0080593B" w:rsidRDefault="00000000">
            <w:pPr>
              <w:spacing w:after="20"/>
            </w:pPr>
            <w:r>
              <w:rPr>
                <w:b/>
                <w:color w:val="FFFFFF"/>
                <w:sz w:val="16"/>
              </w:rPr>
              <w:t>Area</w:t>
            </w:r>
          </w:p>
        </w:tc>
        <w:tc>
          <w:tcPr>
            <w:tcW w:w="4320" w:type="dxa"/>
            <w:shd w:val="clear" w:color="auto" w:fill="17365D"/>
            <w:vAlign w:val="center"/>
          </w:tcPr>
          <w:p w14:paraId="2EAD2C76" w14:textId="77777777" w:rsidR="0080593B" w:rsidRDefault="00000000">
            <w:pPr>
              <w:spacing w:after="20"/>
            </w:pPr>
            <w:r>
              <w:rPr>
                <w:b/>
                <w:color w:val="FFFFFF"/>
                <w:sz w:val="16"/>
              </w:rPr>
              <w:t>KPI</w:t>
            </w:r>
          </w:p>
        </w:tc>
        <w:tc>
          <w:tcPr>
            <w:tcW w:w="4608" w:type="dxa"/>
            <w:shd w:val="clear" w:color="auto" w:fill="17365D"/>
            <w:vAlign w:val="center"/>
          </w:tcPr>
          <w:p w14:paraId="448F6B01" w14:textId="77777777" w:rsidR="0080593B" w:rsidRDefault="00000000">
            <w:pPr>
              <w:spacing w:after="20"/>
            </w:pPr>
            <w:r>
              <w:rPr>
                <w:b/>
                <w:color w:val="FFFFFF"/>
                <w:sz w:val="16"/>
              </w:rPr>
              <w:t>Purpose</w:t>
            </w:r>
          </w:p>
        </w:tc>
      </w:tr>
      <w:tr w:rsidR="0080593B" w14:paraId="62B3F788" w14:textId="77777777">
        <w:trPr>
          <w:jc w:val="center"/>
        </w:trPr>
        <w:tc>
          <w:tcPr>
            <w:tcW w:w="1728" w:type="dxa"/>
            <w:vAlign w:val="center"/>
          </w:tcPr>
          <w:p w14:paraId="6B307F7D" w14:textId="77777777" w:rsidR="0080593B" w:rsidRDefault="00000000">
            <w:pPr>
              <w:spacing w:after="20"/>
            </w:pPr>
            <w:r>
              <w:rPr>
                <w:sz w:val="16"/>
              </w:rPr>
              <w:t>WhatsApp</w:t>
            </w:r>
          </w:p>
        </w:tc>
        <w:tc>
          <w:tcPr>
            <w:tcW w:w="4320" w:type="dxa"/>
            <w:vAlign w:val="center"/>
          </w:tcPr>
          <w:p w14:paraId="3E97C596" w14:textId="77777777" w:rsidR="0080593B" w:rsidRDefault="00000000">
            <w:pPr>
              <w:spacing w:after="20"/>
            </w:pPr>
            <w:r>
              <w:rPr>
                <w:sz w:val="16"/>
              </w:rPr>
              <w:t>First response time; delivery rate; failure rate</w:t>
            </w:r>
          </w:p>
        </w:tc>
        <w:tc>
          <w:tcPr>
            <w:tcW w:w="4608" w:type="dxa"/>
            <w:vAlign w:val="center"/>
          </w:tcPr>
          <w:p w14:paraId="5F83E9FA" w14:textId="77777777" w:rsidR="0080593B" w:rsidRDefault="00000000">
            <w:pPr>
              <w:spacing w:after="20"/>
            </w:pPr>
            <w:r>
              <w:rPr>
                <w:sz w:val="16"/>
              </w:rPr>
              <w:t>Measure responsiveness and reliability.</w:t>
            </w:r>
          </w:p>
        </w:tc>
      </w:tr>
      <w:tr w:rsidR="0080593B" w14:paraId="246BE4E6" w14:textId="77777777">
        <w:trPr>
          <w:jc w:val="center"/>
        </w:trPr>
        <w:tc>
          <w:tcPr>
            <w:tcW w:w="1728" w:type="dxa"/>
            <w:shd w:val="clear" w:color="auto" w:fill="F2F6FA"/>
            <w:vAlign w:val="center"/>
          </w:tcPr>
          <w:p w14:paraId="2D2C02D6" w14:textId="77777777" w:rsidR="0080593B" w:rsidRDefault="00000000">
            <w:pPr>
              <w:spacing w:after="20"/>
            </w:pPr>
            <w:r>
              <w:rPr>
                <w:sz w:val="16"/>
              </w:rPr>
              <w:t>Automation</w:t>
            </w:r>
          </w:p>
        </w:tc>
        <w:tc>
          <w:tcPr>
            <w:tcW w:w="4320" w:type="dxa"/>
            <w:shd w:val="clear" w:color="auto" w:fill="F2F6FA"/>
            <w:vAlign w:val="center"/>
          </w:tcPr>
          <w:p w14:paraId="0C758AD6" w14:textId="77777777" w:rsidR="0080593B" w:rsidRDefault="00000000">
            <w:pPr>
              <w:spacing w:after="20"/>
            </w:pPr>
            <w:r>
              <w:rPr>
                <w:sz w:val="16"/>
              </w:rPr>
              <w:t>Workflow success rate; retry rate; follow-up completion</w:t>
            </w:r>
          </w:p>
        </w:tc>
        <w:tc>
          <w:tcPr>
            <w:tcW w:w="4608" w:type="dxa"/>
            <w:shd w:val="clear" w:color="auto" w:fill="F2F6FA"/>
            <w:vAlign w:val="center"/>
          </w:tcPr>
          <w:p w14:paraId="145BE4F9" w14:textId="77777777" w:rsidR="0080593B" w:rsidRDefault="00000000">
            <w:pPr>
              <w:spacing w:after="20"/>
            </w:pPr>
            <w:r>
              <w:rPr>
                <w:sz w:val="16"/>
              </w:rPr>
              <w:t>Measure operational stability.</w:t>
            </w:r>
          </w:p>
        </w:tc>
      </w:tr>
      <w:tr w:rsidR="0080593B" w14:paraId="18524CA8" w14:textId="77777777">
        <w:trPr>
          <w:jc w:val="center"/>
        </w:trPr>
        <w:tc>
          <w:tcPr>
            <w:tcW w:w="1728" w:type="dxa"/>
            <w:vAlign w:val="center"/>
          </w:tcPr>
          <w:p w14:paraId="5A39071F" w14:textId="77777777" w:rsidR="0080593B" w:rsidRDefault="00000000">
            <w:pPr>
              <w:spacing w:after="20"/>
            </w:pPr>
            <w:r>
              <w:rPr>
                <w:sz w:val="16"/>
              </w:rPr>
              <w:t>Voice</w:t>
            </w:r>
          </w:p>
        </w:tc>
        <w:tc>
          <w:tcPr>
            <w:tcW w:w="4320" w:type="dxa"/>
            <w:vAlign w:val="center"/>
          </w:tcPr>
          <w:p w14:paraId="58D3199C" w14:textId="77777777" w:rsidR="0080593B" w:rsidRDefault="00000000">
            <w:pPr>
              <w:spacing w:after="20"/>
            </w:pPr>
            <w:r>
              <w:rPr>
                <w:sz w:val="16"/>
              </w:rPr>
              <w:t>Call connection rate; average latency; completion rate; transfer rate</w:t>
            </w:r>
          </w:p>
        </w:tc>
        <w:tc>
          <w:tcPr>
            <w:tcW w:w="4608" w:type="dxa"/>
            <w:vAlign w:val="center"/>
          </w:tcPr>
          <w:p w14:paraId="358A5E59" w14:textId="77777777" w:rsidR="0080593B" w:rsidRDefault="00000000">
            <w:pPr>
              <w:spacing w:after="20"/>
            </w:pPr>
            <w:r>
              <w:rPr>
                <w:sz w:val="16"/>
              </w:rPr>
              <w:t>Measure voice experience and usefulness.</w:t>
            </w:r>
          </w:p>
        </w:tc>
      </w:tr>
      <w:tr w:rsidR="0080593B" w14:paraId="4DED84C2" w14:textId="77777777">
        <w:trPr>
          <w:jc w:val="center"/>
        </w:trPr>
        <w:tc>
          <w:tcPr>
            <w:tcW w:w="1728" w:type="dxa"/>
            <w:shd w:val="clear" w:color="auto" w:fill="F2F6FA"/>
            <w:vAlign w:val="center"/>
          </w:tcPr>
          <w:p w14:paraId="28539815" w14:textId="77777777" w:rsidR="0080593B" w:rsidRDefault="00000000">
            <w:pPr>
              <w:spacing w:after="20"/>
            </w:pPr>
            <w:r>
              <w:rPr>
                <w:sz w:val="16"/>
              </w:rPr>
              <w:t>Sales</w:t>
            </w:r>
          </w:p>
        </w:tc>
        <w:tc>
          <w:tcPr>
            <w:tcW w:w="4320" w:type="dxa"/>
            <w:shd w:val="clear" w:color="auto" w:fill="F2F6FA"/>
            <w:vAlign w:val="center"/>
          </w:tcPr>
          <w:p w14:paraId="29FE294F" w14:textId="77777777" w:rsidR="0080593B" w:rsidRDefault="00000000">
            <w:pPr>
              <w:spacing w:after="20"/>
            </w:pPr>
            <w:r>
              <w:rPr>
                <w:sz w:val="16"/>
              </w:rPr>
              <w:t>Lead qualification rate; appointment rate; conversion rate</w:t>
            </w:r>
          </w:p>
        </w:tc>
        <w:tc>
          <w:tcPr>
            <w:tcW w:w="4608" w:type="dxa"/>
            <w:shd w:val="clear" w:color="auto" w:fill="F2F6FA"/>
            <w:vAlign w:val="center"/>
          </w:tcPr>
          <w:p w14:paraId="168380B6" w14:textId="77777777" w:rsidR="0080593B" w:rsidRDefault="00000000">
            <w:pPr>
              <w:spacing w:after="20"/>
            </w:pPr>
            <w:r>
              <w:rPr>
                <w:sz w:val="16"/>
              </w:rPr>
              <w:t>Measure business impact.</w:t>
            </w:r>
          </w:p>
        </w:tc>
      </w:tr>
      <w:tr w:rsidR="0080593B" w14:paraId="65BE15C5" w14:textId="77777777">
        <w:trPr>
          <w:jc w:val="center"/>
        </w:trPr>
        <w:tc>
          <w:tcPr>
            <w:tcW w:w="1728" w:type="dxa"/>
            <w:vAlign w:val="center"/>
          </w:tcPr>
          <w:p w14:paraId="2C0ADA9F" w14:textId="77777777" w:rsidR="0080593B" w:rsidRDefault="00000000">
            <w:pPr>
              <w:spacing w:after="20"/>
            </w:pPr>
            <w:r>
              <w:rPr>
                <w:sz w:val="16"/>
              </w:rPr>
              <w:t>Cost</w:t>
            </w:r>
          </w:p>
        </w:tc>
        <w:tc>
          <w:tcPr>
            <w:tcW w:w="4320" w:type="dxa"/>
            <w:vAlign w:val="center"/>
          </w:tcPr>
          <w:p w14:paraId="3771DEED" w14:textId="77777777" w:rsidR="0080593B" w:rsidRDefault="00000000">
            <w:pPr>
              <w:spacing w:after="20"/>
            </w:pPr>
            <w:r>
              <w:rPr>
                <w:sz w:val="16"/>
              </w:rPr>
              <w:t>Cost per qualified lead; cost per completed call</w:t>
            </w:r>
          </w:p>
        </w:tc>
        <w:tc>
          <w:tcPr>
            <w:tcW w:w="4608" w:type="dxa"/>
            <w:vAlign w:val="center"/>
          </w:tcPr>
          <w:p w14:paraId="268209C8" w14:textId="77777777" w:rsidR="0080593B" w:rsidRDefault="00000000">
            <w:pPr>
              <w:spacing w:after="20"/>
            </w:pPr>
            <w:r>
              <w:rPr>
                <w:sz w:val="16"/>
              </w:rPr>
              <w:t>Understand unit economics.</w:t>
            </w:r>
          </w:p>
        </w:tc>
      </w:tr>
      <w:tr w:rsidR="0080593B" w14:paraId="2AE63CE5" w14:textId="77777777">
        <w:trPr>
          <w:jc w:val="center"/>
        </w:trPr>
        <w:tc>
          <w:tcPr>
            <w:tcW w:w="1728" w:type="dxa"/>
            <w:shd w:val="clear" w:color="auto" w:fill="F2F6FA"/>
            <w:vAlign w:val="center"/>
          </w:tcPr>
          <w:p w14:paraId="485617C8" w14:textId="77777777" w:rsidR="0080593B" w:rsidRDefault="00000000">
            <w:pPr>
              <w:spacing w:after="20"/>
            </w:pPr>
            <w:r>
              <w:rPr>
                <w:sz w:val="16"/>
              </w:rPr>
              <w:t>Quality</w:t>
            </w:r>
          </w:p>
        </w:tc>
        <w:tc>
          <w:tcPr>
            <w:tcW w:w="4320" w:type="dxa"/>
            <w:shd w:val="clear" w:color="auto" w:fill="F2F6FA"/>
            <w:vAlign w:val="center"/>
          </w:tcPr>
          <w:p w14:paraId="29DB3F1B" w14:textId="77777777" w:rsidR="0080593B" w:rsidRDefault="00000000">
            <w:pPr>
              <w:spacing w:after="20"/>
            </w:pPr>
            <w:r>
              <w:rPr>
                <w:sz w:val="16"/>
              </w:rPr>
              <w:t>Human review score; incorrect-answer rate; opt-out/complaint rate</w:t>
            </w:r>
          </w:p>
        </w:tc>
        <w:tc>
          <w:tcPr>
            <w:tcW w:w="4608" w:type="dxa"/>
            <w:shd w:val="clear" w:color="auto" w:fill="F2F6FA"/>
            <w:vAlign w:val="center"/>
          </w:tcPr>
          <w:p w14:paraId="5B10B46A" w14:textId="77777777" w:rsidR="0080593B" w:rsidRDefault="00000000">
            <w:pPr>
              <w:spacing w:after="20"/>
            </w:pPr>
            <w:r>
              <w:rPr>
                <w:sz w:val="16"/>
              </w:rPr>
              <w:t>Protect customer experience and trust.</w:t>
            </w:r>
          </w:p>
        </w:tc>
      </w:tr>
    </w:tbl>
    <w:p w14:paraId="5DBAF6BB" w14:textId="77777777" w:rsidR="0080593B" w:rsidRDefault="0080593B"/>
    <w:p w14:paraId="68984018" w14:textId="77777777" w:rsidR="0080593B" w:rsidRDefault="00000000">
      <w:pPr>
        <w:pStyle w:val="Heading1"/>
      </w:pPr>
      <w:r>
        <w:t>11. Risks and Mitigations</w:t>
      </w:r>
    </w:p>
    <w:tbl>
      <w:tblPr>
        <w:tblStyle w:val="TableGrid"/>
        <w:tblW w:w="0" w:type="auto"/>
        <w:jc w:val="center"/>
        <w:tblLook w:val="04A0" w:firstRow="1" w:lastRow="0" w:firstColumn="1" w:lastColumn="0" w:noHBand="0" w:noVBand="1"/>
      </w:tblPr>
      <w:tblGrid>
        <w:gridCol w:w="2958"/>
        <w:gridCol w:w="7338"/>
      </w:tblGrid>
      <w:tr w:rsidR="0080593B" w14:paraId="69D8D6C0" w14:textId="77777777">
        <w:trPr>
          <w:jc w:val="center"/>
        </w:trPr>
        <w:tc>
          <w:tcPr>
            <w:tcW w:w="3024" w:type="dxa"/>
            <w:shd w:val="clear" w:color="auto" w:fill="17365D"/>
            <w:vAlign w:val="center"/>
          </w:tcPr>
          <w:p w14:paraId="33DFC298" w14:textId="77777777" w:rsidR="0080593B" w:rsidRDefault="00000000">
            <w:pPr>
              <w:spacing w:after="20"/>
            </w:pPr>
            <w:r>
              <w:rPr>
                <w:b/>
                <w:color w:val="FFFFFF"/>
                <w:sz w:val="15"/>
              </w:rPr>
              <w:t>Risk</w:t>
            </w:r>
          </w:p>
        </w:tc>
        <w:tc>
          <w:tcPr>
            <w:tcW w:w="7632" w:type="dxa"/>
            <w:shd w:val="clear" w:color="auto" w:fill="17365D"/>
            <w:vAlign w:val="center"/>
          </w:tcPr>
          <w:p w14:paraId="2A390DF2" w14:textId="77777777" w:rsidR="0080593B" w:rsidRDefault="00000000">
            <w:pPr>
              <w:spacing w:after="20"/>
            </w:pPr>
            <w:r>
              <w:rPr>
                <w:b/>
                <w:color w:val="FFFFFF"/>
                <w:sz w:val="15"/>
              </w:rPr>
              <w:t>Mitigation</w:t>
            </w:r>
          </w:p>
        </w:tc>
      </w:tr>
      <w:tr w:rsidR="0080593B" w14:paraId="5C43355E" w14:textId="77777777">
        <w:trPr>
          <w:jc w:val="center"/>
        </w:trPr>
        <w:tc>
          <w:tcPr>
            <w:tcW w:w="3024" w:type="dxa"/>
            <w:vAlign w:val="center"/>
          </w:tcPr>
          <w:p w14:paraId="3EB37BC9" w14:textId="77777777" w:rsidR="0080593B" w:rsidRDefault="00000000">
            <w:pPr>
              <w:spacing w:after="20"/>
            </w:pPr>
            <w:r>
              <w:rPr>
                <w:sz w:val="15"/>
              </w:rPr>
              <w:t>WhatsApp/telephony onboarding delays</w:t>
            </w:r>
          </w:p>
        </w:tc>
        <w:tc>
          <w:tcPr>
            <w:tcW w:w="7632" w:type="dxa"/>
            <w:vAlign w:val="center"/>
          </w:tcPr>
          <w:p w14:paraId="06A0A76A" w14:textId="77777777" w:rsidR="0080593B" w:rsidRDefault="00000000">
            <w:pPr>
              <w:spacing w:after="20"/>
            </w:pPr>
            <w:r>
              <w:rPr>
                <w:sz w:val="15"/>
              </w:rPr>
              <w:t>Start account setup and provider checks during discovery; keep a test environment.</w:t>
            </w:r>
          </w:p>
        </w:tc>
      </w:tr>
      <w:tr w:rsidR="0080593B" w14:paraId="0EC1D119" w14:textId="77777777">
        <w:trPr>
          <w:jc w:val="center"/>
        </w:trPr>
        <w:tc>
          <w:tcPr>
            <w:tcW w:w="3024" w:type="dxa"/>
            <w:shd w:val="clear" w:color="auto" w:fill="F2F6FA"/>
            <w:vAlign w:val="center"/>
          </w:tcPr>
          <w:p w14:paraId="19634944" w14:textId="77777777" w:rsidR="0080593B" w:rsidRDefault="00000000">
            <w:pPr>
              <w:spacing w:after="20"/>
            </w:pPr>
            <w:r>
              <w:rPr>
                <w:sz w:val="15"/>
              </w:rPr>
              <w:t>Unexpected usage costs</w:t>
            </w:r>
          </w:p>
        </w:tc>
        <w:tc>
          <w:tcPr>
            <w:tcW w:w="7632" w:type="dxa"/>
            <w:shd w:val="clear" w:color="auto" w:fill="F2F6FA"/>
            <w:vAlign w:val="center"/>
          </w:tcPr>
          <w:p w14:paraId="10FE81AF" w14:textId="77777777" w:rsidR="0080593B" w:rsidRDefault="00000000">
            <w:pPr>
              <w:spacing w:after="20"/>
            </w:pPr>
            <w:r>
              <w:rPr>
                <w:sz w:val="15"/>
              </w:rPr>
              <w:t>Set usage budgets and alerts; log cost by tenant and workflow; cap call duration where appropriate.</w:t>
            </w:r>
          </w:p>
        </w:tc>
      </w:tr>
      <w:tr w:rsidR="0080593B" w14:paraId="608CC8EA" w14:textId="77777777">
        <w:trPr>
          <w:jc w:val="center"/>
        </w:trPr>
        <w:tc>
          <w:tcPr>
            <w:tcW w:w="3024" w:type="dxa"/>
            <w:vAlign w:val="center"/>
          </w:tcPr>
          <w:p w14:paraId="3C7F5A3D" w14:textId="77777777" w:rsidR="0080593B" w:rsidRDefault="00000000">
            <w:pPr>
              <w:spacing w:after="20"/>
            </w:pPr>
            <w:r>
              <w:rPr>
                <w:sz w:val="15"/>
              </w:rPr>
              <w:t>AI hallucinations or wrong commitments</w:t>
            </w:r>
          </w:p>
        </w:tc>
        <w:tc>
          <w:tcPr>
            <w:tcW w:w="7632" w:type="dxa"/>
            <w:vAlign w:val="center"/>
          </w:tcPr>
          <w:p w14:paraId="7CB5ABCD" w14:textId="77777777" w:rsidR="0080593B" w:rsidRDefault="00000000">
            <w:pPr>
              <w:spacing w:after="20"/>
            </w:pPr>
            <w:r>
              <w:rPr>
                <w:sz w:val="15"/>
              </w:rPr>
              <w:t>Use approved knowledge, structured outputs, tool allowlists, guardrails and human escalation.</w:t>
            </w:r>
          </w:p>
        </w:tc>
      </w:tr>
      <w:tr w:rsidR="0080593B" w14:paraId="73D6B5D0" w14:textId="77777777">
        <w:trPr>
          <w:jc w:val="center"/>
        </w:trPr>
        <w:tc>
          <w:tcPr>
            <w:tcW w:w="3024" w:type="dxa"/>
            <w:shd w:val="clear" w:color="auto" w:fill="F2F6FA"/>
            <w:vAlign w:val="center"/>
          </w:tcPr>
          <w:p w14:paraId="14049326" w14:textId="77777777" w:rsidR="0080593B" w:rsidRDefault="00000000">
            <w:pPr>
              <w:spacing w:after="20"/>
            </w:pPr>
            <w:r>
              <w:rPr>
                <w:sz w:val="15"/>
              </w:rPr>
              <w:t>Poor performance in local languages</w:t>
            </w:r>
          </w:p>
        </w:tc>
        <w:tc>
          <w:tcPr>
            <w:tcW w:w="7632" w:type="dxa"/>
            <w:shd w:val="clear" w:color="auto" w:fill="F2F6FA"/>
            <w:vAlign w:val="center"/>
          </w:tcPr>
          <w:p w14:paraId="0E8DDFFD" w14:textId="77777777" w:rsidR="0080593B" w:rsidRDefault="00000000">
            <w:pPr>
              <w:spacing w:after="20"/>
            </w:pPr>
            <w:r>
              <w:rPr>
                <w:sz w:val="15"/>
              </w:rPr>
              <w:t>Benchmark target languages and accents with representative callers before rollout.</w:t>
            </w:r>
          </w:p>
        </w:tc>
      </w:tr>
      <w:tr w:rsidR="0080593B" w14:paraId="4B864F86" w14:textId="77777777">
        <w:trPr>
          <w:jc w:val="center"/>
        </w:trPr>
        <w:tc>
          <w:tcPr>
            <w:tcW w:w="3024" w:type="dxa"/>
            <w:vAlign w:val="center"/>
          </w:tcPr>
          <w:p w14:paraId="0F09E2A7" w14:textId="77777777" w:rsidR="0080593B" w:rsidRDefault="00000000">
            <w:pPr>
              <w:spacing w:after="20"/>
            </w:pPr>
            <w:r>
              <w:rPr>
                <w:sz w:val="15"/>
              </w:rPr>
              <w:t>Provider outage or rate limits</w:t>
            </w:r>
          </w:p>
        </w:tc>
        <w:tc>
          <w:tcPr>
            <w:tcW w:w="7632" w:type="dxa"/>
            <w:vAlign w:val="center"/>
          </w:tcPr>
          <w:p w14:paraId="0948DE56" w14:textId="77777777" w:rsidR="0080593B" w:rsidRDefault="00000000">
            <w:pPr>
              <w:spacing w:after="20"/>
            </w:pPr>
            <w:r>
              <w:rPr>
                <w:sz w:val="15"/>
              </w:rPr>
              <w:t>Queue work, retry safely, use backoff and provide a human/manual fallback.</w:t>
            </w:r>
          </w:p>
        </w:tc>
      </w:tr>
      <w:tr w:rsidR="0080593B" w14:paraId="16B6CE17" w14:textId="77777777">
        <w:trPr>
          <w:jc w:val="center"/>
        </w:trPr>
        <w:tc>
          <w:tcPr>
            <w:tcW w:w="3024" w:type="dxa"/>
            <w:shd w:val="clear" w:color="auto" w:fill="F2F6FA"/>
            <w:vAlign w:val="center"/>
          </w:tcPr>
          <w:p w14:paraId="7AA5B00D" w14:textId="77777777" w:rsidR="0080593B" w:rsidRDefault="00000000">
            <w:pPr>
              <w:spacing w:after="20"/>
            </w:pPr>
            <w:r>
              <w:rPr>
                <w:sz w:val="15"/>
              </w:rPr>
              <w:t>Privacy or regulatory non-compliance</w:t>
            </w:r>
          </w:p>
        </w:tc>
        <w:tc>
          <w:tcPr>
            <w:tcW w:w="7632" w:type="dxa"/>
            <w:shd w:val="clear" w:color="auto" w:fill="F2F6FA"/>
            <w:vAlign w:val="center"/>
          </w:tcPr>
          <w:p w14:paraId="415FE3E6" w14:textId="77777777" w:rsidR="0080593B" w:rsidRDefault="00000000">
            <w:pPr>
              <w:spacing w:after="20"/>
            </w:pPr>
            <w:r>
              <w:rPr>
                <w:sz w:val="15"/>
              </w:rPr>
              <w:t>Complete compliance review, consent/opt-out controls, access restrictions and retention policies.</w:t>
            </w:r>
          </w:p>
        </w:tc>
      </w:tr>
      <w:tr w:rsidR="0080593B" w14:paraId="7634DD0E" w14:textId="77777777">
        <w:trPr>
          <w:jc w:val="center"/>
        </w:trPr>
        <w:tc>
          <w:tcPr>
            <w:tcW w:w="3024" w:type="dxa"/>
            <w:vAlign w:val="center"/>
          </w:tcPr>
          <w:p w14:paraId="7E0D1288" w14:textId="77777777" w:rsidR="0080593B" w:rsidRDefault="00000000">
            <w:pPr>
              <w:spacing w:after="20"/>
            </w:pPr>
            <w:r>
              <w:rPr>
                <w:sz w:val="15"/>
              </w:rPr>
              <w:t>Scope creep</w:t>
            </w:r>
          </w:p>
        </w:tc>
        <w:tc>
          <w:tcPr>
            <w:tcW w:w="7632" w:type="dxa"/>
            <w:vAlign w:val="center"/>
          </w:tcPr>
          <w:p w14:paraId="568CE4DD" w14:textId="77777777" w:rsidR="0080593B" w:rsidRDefault="00000000">
            <w:pPr>
              <w:spacing w:after="20"/>
            </w:pPr>
            <w:r>
              <w:rPr>
                <w:sz w:val="15"/>
              </w:rPr>
              <w:t>Define MVP boundaries, acceptance criteria, change control and explicit exclusions.</w:t>
            </w:r>
          </w:p>
        </w:tc>
      </w:tr>
    </w:tbl>
    <w:p w14:paraId="65115C11" w14:textId="77777777" w:rsidR="0080593B" w:rsidRDefault="0080593B"/>
    <w:p w14:paraId="6605ED49" w14:textId="77777777" w:rsidR="0080593B" w:rsidRDefault="00000000">
      <w:pPr>
        <w:pStyle w:val="Heading1"/>
      </w:pPr>
      <w:r>
        <w:t>12. Official Technology Resources</w:t>
      </w:r>
    </w:p>
    <w:p w14:paraId="0C6D060E" w14:textId="77777777" w:rsidR="0080593B" w:rsidRDefault="00000000">
      <w:pPr>
        <w:pStyle w:val="ListBullet"/>
        <w:spacing w:after="20"/>
      </w:pPr>
      <w:r>
        <w:rPr>
          <w:b/>
        </w:rPr>
        <w:t xml:space="preserve">WhatsApp Cloud API: </w:t>
      </w:r>
      <w:r>
        <w:t>https://developers.facebook.com/docs/whatsapp/cloud-api/</w:t>
      </w:r>
    </w:p>
    <w:p w14:paraId="4D8DF637" w14:textId="77777777" w:rsidR="0080593B" w:rsidRDefault="00000000">
      <w:pPr>
        <w:pStyle w:val="ListBullet"/>
        <w:spacing w:after="20"/>
      </w:pPr>
      <w:r>
        <w:rPr>
          <w:b/>
        </w:rPr>
        <w:t xml:space="preserve">Meta WhatsApp Developer Hub: </w:t>
      </w:r>
      <w:r>
        <w:t>https://whatsappbusiness.com/developers/developer-hub/</w:t>
      </w:r>
    </w:p>
    <w:p w14:paraId="5A2B7F7C" w14:textId="77777777" w:rsidR="0080593B" w:rsidRDefault="00000000">
      <w:pPr>
        <w:pStyle w:val="ListBullet"/>
        <w:spacing w:after="20"/>
      </w:pPr>
      <w:r>
        <w:rPr>
          <w:b/>
        </w:rPr>
        <w:t xml:space="preserve">Node.js: </w:t>
      </w:r>
      <w:r>
        <w:t>https://nodejs.org/</w:t>
      </w:r>
    </w:p>
    <w:p w14:paraId="51C69A47" w14:textId="77777777" w:rsidR="0080593B" w:rsidRDefault="00000000">
      <w:pPr>
        <w:pStyle w:val="ListBullet"/>
        <w:spacing w:after="20"/>
      </w:pPr>
      <w:r>
        <w:rPr>
          <w:b/>
        </w:rPr>
        <w:t xml:space="preserve">NestJS: </w:t>
      </w:r>
      <w:r>
        <w:t>https://nestjs.com/</w:t>
      </w:r>
    </w:p>
    <w:p w14:paraId="4B1974A7" w14:textId="77777777" w:rsidR="0080593B" w:rsidRDefault="00000000">
      <w:pPr>
        <w:pStyle w:val="ListBullet"/>
        <w:spacing w:after="20"/>
      </w:pPr>
      <w:r>
        <w:rPr>
          <w:b/>
        </w:rPr>
        <w:t xml:space="preserve">n8n: </w:t>
      </w:r>
      <w:r>
        <w:t>https://n8n.io/</w:t>
      </w:r>
    </w:p>
    <w:p w14:paraId="2A9D02DC" w14:textId="77777777" w:rsidR="0080593B" w:rsidRDefault="00000000">
      <w:pPr>
        <w:pStyle w:val="ListBullet"/>
        <w:spacing w:after="20"/>
      </w:pPr>
      <w:r>
        <w:rPr>
          <w:b/>
        </w:rPr>
        <w:t xml:space="preserve">PostgreSQL: </w:t>
      </w:r>
      <w:r>
        <w:t>https://www.postgresql.org/</w:t>
      </w:r>
    </w:p>
    <w:p w14:paraId="648383BE" w14:textId="77777777" w:rsidR="0080593B" w:rsidRDefault="00000000">
      <w:pPr>
        <w:pStyle w:val="ListBullet"/>
        <w:spacing w:after="20"/>
      </w:pPr>
      <w:r>
        <w:rPr>
          <w:b/>
        </w:rPr>
        <w:t xml:space="preserve">Amazon Web Services: </w:t>
      </w:r>
      <w:r>
        <w:t>https://aws.amazon.com/</w:t>
      </w:r>
    </w:p>
    <w:p w14:paraId="2461F75A" w14:textId="77777777" w:rsidR="0080593B" w:rsidRDefault="00000000">
      <w:pPr>
        <w:pStyle w:val="ListBullet"/>
        <w:spacing w:after="20"/>
      </w:pPr>
      <w:r>
        <w:rPr>
          <w:b/>
        </w:rPr>
        <w:t xml:space="preserve">Amazon CloudWatch: </w:t>
      </w:r>
      <w:r>
        <w:t>https://aws.amazon.com/cloudwatch/</w:t>
      </w:r>
    </w:p>
    <w:p w14:paraId="5D5AFDAD" w14:textId="77777777" w:rsidR="0080593B" w:rsidRDefault="00000000">
      <w:pPr>
        <w:pStyle w:val="ListBullet"/>
        <w:spacing w:after="20"/>
      </w:pPr>
      <w:r>
        <w:rPr>
          <w:b/>
        </w:rPr>
        <w:t xml:space="preserve">OpenAI API documentation: </w:t>
      </w:r>
      <w:r>
        <w:t>https://platform.openai.com/docs/overview</w:t>
      </w:r>
    </w:p>
    <w:p w14:paraId="06C2C8B7" w14:textId="77777777" w:rsidR="0080593B" w:rsidRDefault="00000000">
      <w:pPr>
        <w:pStyle w:val="ListBullet"/>
        <w:spacing w:after="20"/>
      </w:pPr>
      <w:r>
        <w:rPr>
          <w:b/>
        </w:rPr>
        <w:t xml:space="preserve">Google Gemini API: </w:t>
      </w:r>
      <w:r>
        <w:t>https://ai.google.dev/gemini-api/docs</w:t>
      </w:r>
    </w:p>
    <w:p w14:paraId="799AD969" w14:textId="77777777" w:rsidR="0080593B" w:rsidRDefault="00000000">
      <w:pPr>
        <w:pStyle w:val="ListBullet"/>
        <w:spacing w:after="20"/>
      </w:pPr>
      <w:r>
        <w:rPr>
          <w:b/>
        </w:rPr>
        <w:t xml:space="preserve">AWS Bedrock: </w:t>
      </w:r>
      <w:r>
        <w:t>https://aws.amazon.com/bedrock/</w:t>
      </w:r>
    </w:p>
    <w:p w14:paraId="4493958B" w14:textId="77777777" w:rsidR="0080593B" w:rsidRDefault="00000000">
      <w:pPr>
        <w:pStyle w:val="ListBullet"/>
        <w:spacing w:after="20"/>
      </w:pPr>
      <w:r>
        <w:rPr>
          <w:b/>
        </w:rPr>
        <w:t xml:space="preserve">Exotel: </w:t>
      </w:r>
      <w:r>
        <w:t>https://exotel.com/</w:t>
      </w:r>
    </w:p>
    <w:p w14:paraId="6CDCCDD6" w14:textId="77777777" w:rsidR="0080593B" w:rsidRDefault="00000000">
      <w:pPr>
        <w:pStyle w:val="ListBullet"/>
        <w:spacing w:after="20"/>
      </w:pPr>
      <w:r>
        <w:rPr>
          <w:b/>
        </w:rPr>
        <w:t xml:space="preserve">Twilio Voice pricing for India: </w:t>
      </w:r>
      <w:r>
        <w:t>https://www.twilio.com/en-us/voice/pricing/in</w:t>
      </w:r>
    </w:p>
    <w:p w14:paraId="6DD16A80" w14:textId="77777777" w:rsidR="0080593B" w:rsidRDefault="00000000">
      <w:pPr>
        <w:pStyle w:val="ListBullet"/>
        <w:spacing w:after="20"/>
      </w:pPr>
      <w:r>
        <w:rPr>
          <w:b/>
        </w:rPr>
        <w:t xml:space="preserve">Vapi: </w:t>
      </w:r>
      <w:r>
        <w:t>https://vapi.ai/</w:t>
      </w:r>
    </w:p>
    <w:p w14:paraId="15EF8FBD" w14:textId="77777777" w:rsidR="0080593B" w:rsidRDefault="00000000">
      <w:pPr>
        <w:pStyle w:val="ListBullet"/>
        <w:spacing w:after="20"/>
      </w:pPr>
      <w:r>
        <w:rPr>
          <w:b/>
        </w:rPr>
        <w:t xml:space="preserve">Retell AI: </w:t>
      </w:r>
      <w:r>
        <w:t>https://www.retellai.com/</w:t>
      </w:r>
    </w:p>
    <w:p w14:paraId="2269F40B" w14:textId="77777777" w:rsidR="0080593B" w:rsidRDefault="00000000">
      <w:pPr>
        <w:pStyle w:val="ListBullet"/>
        <w:spacing w:after="20"/>
      </w:pPr>
      <w:r>
        <w:rPr>
          <w:b/>
        </w:rPr>
        <w:t xml:space="preserve">Zoho CRM: </w:t>
      </w:r>
      <w:r>
        <w:t>https://www.zoho.com/crm/</w:t>
      </w:r>
    </w:p>
    <w:p w14:paraId="55C40E2E" w14:textId="77777777" w:rsidR="0080593B" w:rsidRDefault="00000000">
      <w:pPr>
        <w:pStyle w:val="ListBullet"/>
        <w:spacing w:after="20"/>
      </w:pPr>
      <w:r>
        <w:rPr>
          <w:b/>
        </w:rPr>
        <w:t xml:space="preserve">HubSpot CRM: </w:t>
      </w:r>
      <w:r>
        <w:t>https://www.hubspot.com/products/crm</w:t>
      </w:r>
    </w:p>
    <w:p w14:paraId="5D60DFCA" w14:textId="49C46AA5" w:rsidR="0080593B" w:rsidRDefault="00000000">
      <w:pPr>
        <w:pStyle w:val="ListBullet"/>
        <w:spacing w:after="20"/>
      </w:pPr>
      <w:r>
        <w:rPr>
          <w:b/>
        </w:rPr>
        <w:t xml:space="preserve">ElevenLabs: </w:t>
      </w:r>
      <w:hyperlink r:id="rId8" w:history="1">
        <w:r w:rsidR="00113CF8" w:rsidRPr="00475AA7">
          <w:rPr>
            <w:rStyle w:val="Hyperlink"/>
          </w:rPr>
          <w:t>https://elevenlabs.io/</w:t>
        </w:r>
      </w:hyperlink>
    </w:p>
    <w:p w14:paraId="43E7A23B" w14:textId="77777777" w:rsidR="00113CF8" w:rsidRDefault="00113CF8" w:rsidP="00113CF8">
      <w:pPr>
        <w:pStyle w:val="ListBullet"/>
        <w:numPr>
          <w:ilvl w:val="0"/>
          <w:numId w:val="0"/>
        </w:numPr>
        <w:spacing w:after="20"/>
        <w:ind w:left="360" w:hanging="360"/>
      </w:pPr>
    </w:p>
    <w:p w14:paraId="30E9EC0F" w14:textId="77777777" w:rsidR="00113CF8" w:rsidRDefault="00113CF8" w:rsidP="00113CF8">
      <w:pPr>
        <w:pStyle w:val="ListBullet"/>
        <w:numPr>
          <w:ilvl w:val="0"/>
          <w:numId w:val="0"/>
        </w:numPr>
        <w:spacing w:after="20"/>
        <w:ind w:left="360" w:hanging="360"/>
      </w:pPr>
    </w:p>
    <w:p w14:paraId="6876237E" w14:textId="77777777" w:rsidR="0080593B" w:rsidRDefault="00000000">
      <w:pPr>
        <w:pStyle w:val="Heading1"/>
      </w:pPr>
      <w:r>
        <w:lastRenderedPageBreak/>
        <w:t>13. Questions to Confirm Before Final Quotation</w:t>
      </w:r>
    </w:p>
    <w:p w14:paraId="173C942F" w14:textId="77777777" w:rsidR="0080593B" w:rsidRDefault="00000000">
      <w:pPr>
        <w:pStyle w:val="ListNumber"/>
        <w:spacing w:after="40"/>
      </w:pPr>
      <w:r>
        <w:t>Which industry and customer journeys are in scope?</w:t>
      </w:r>
    </w:p>
    <w:p w14:paraId="0A0D88C6" w14:textId="77777777" w:rsidR="0080593B" w:rsidRDefault="00000000">
      <w:pPr>
        <w:pStyle w:val="ListNumber"/>
        <w:spacing w:after="40"/>
      </w:pPr>
      <w:r>
        <w:t>Does the customer already have a CRM? If yes, which product and API access level?</w:t>
      </w:r>
    </w:p>
    <w:p w14:paraId="4444C229" w14:textId="77777777" w:rsidR="0080593B" w:rsidRDefault="00000000">
      <w:pPr>
        <w:pStyle w:val="ListNumber"/>
        <w:spacing w:after="40"/>
      </w:pPr>
      <w:r>
        <w:t>Expected monthly WhatsApp conversations and outbound message volume?</w:t>
      </w:r>
    </w:p>
    <w:p w14:paraId="1CD97B82" w14:textId="77777777" w:rsidR="0080593B" w:rsidRDefault="00000000">
      <w:pPr>
        <w:pStyle w:val="ListNumber"/>
        <w:spacing w:after="40"/>
      </w:pPr>
      <w:r>
        <w:t>Expected inbound/outbound calls per day, average call duration and peak concurrency?</w:t>
      </w:r>
    </w:p>
    <w:p w14:paraId="5E63F12F" w14:textId="77777777" w:rsidR="0080593B" w:rsidRDefault="00000000">
      <w:pPr>
        <w:pStyle w:val="ListNumber"/>
        <w:spacing w:after="40"/>
      </w:pPr>
      <w:r>
        <w:t>Which languages and accents must the voice agent support?</w:t>
      </w:r>
    </w:p>
    <w:p w14:paraId="3B287270" w14:textId="77777777" w:rsidR="0080593B" w:rsidRDefault="00000000">
      <w:pPr>
        <w:pStyle w:val="ListNumber"/>
        <w:spacing w:after="40"/>
      </w:pPr>
      <w:r>
        <w:t>Should the AI agent only qualify leads, or also book appointments, take payments or update orders?</w:t>
      </w:r>
    </w:p>
    <w:p w14:paraId="19BB0EC7" w14:textId="77777777" w:rsidR="0080593B" w:rsidRDefault="00000000">
      <w:pPr>
        <w:pStyle w:val="ListNumber"/>
        <w:spacing w:after="40"/>
      </w:pPr>
      <w:r>
        <w:t>Are call recordings required? What retention period and access policy apply?</w:t>
      </w:r>
    </w:p>
    <w:p w14:paraId="3832A4D6" w14:textId="77777777" w:rsidR="0080593B" w:rsidRDefault="00000000">
      <w:pPr>
        <w:pStyle w:val="ListNumber"/>
        <w:spacing w:after="40"/>
      </w:pPr>
      <w:r>
        <w:t>Does the customer have a Meta Business Portfolio, WhatsApp Business Account and suitable phone number?</w:t>
      </w:r>
    </w:p>
    <w:p w14:paraId="09EA7698" w14:textId="77777777" w:rsidR="0080593B" w:rsidRDefault="00000000">
      <w:pPr>
        <w:pStyle w:val="ListNumber"/>
        <w:spacing w:after="40"/>
      </w:pPr>
      <w:r>
        <w:t>What is the target launch date, support SLA and budget range?</w:t>
      </w:r>
    </w:p>
    <w:p w14:paraId="02D45853" w14:textId="77777777" w:rsidR="0080593B" w:rsidRDefault="00000000">
      <w:pPr>
        <w:pStyle w:val="ListNumber"/>
        <w:spacing w:after="40"/>
      </w:pPr>
      <w:r>
        <w:t>Will this be a single-customer deployment or a multi-tenant SaaS product?</w:t>
      </w:r>
    </w:p>
    <w:p w14:paraId="274D16FC" w14:textId="77777777" w:rsidR="0080593B" w:rsidRDefault="00000000">
      <w:pPr>
        <w:pStyle w:val="Heading1"/>
      </w:pPr>
      <w:r>
        <w:t>14. Recommended Initial Scope</w:t>
      </w:r>
    </w:p>
    <w:p w14:paraId="5377892E" w14:textId="77777777" w:rsidR="0080593B" w:rsidRDefault="00000000">
      <w:r>
        <w:t>For the first paid pilot, keep the scope controlled: one WhatsApp number, one CRM integration, a small set of approved message templates, lead capture, two or three follow-up workflows, one voice-agent use case, basic dashboard metrics, and a human handoff. Test with a limited customer cohort before scaling.</w:t>
      </w:r>
    </w:p>
    <w:p w14:paraId="2BD68D11" w14:textId="77777777" w:rsidR="0080593B" w:rsidRDefault="00000000">
      <w:r>
        <w:t>The best architecture is the one that satisfies the client's business outcomes with the least operational complexity. Start with proven providers, measure usage and conversion, and introduce custom components only where they create a clear advantage.</w:t>
      </w:r>
    </w:p>
    <w:sectPr w:rsidR="0080593B"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3B310" w14:textId="77777777" w:rsidR="006818BA" w:rsidRDefault="006818BA">
      <w:pPr>
        <w:spacing w:after="0" w:line="240" w:lineRule="auto"/>
      </w:pPr>
      <w:r>
        <w:separator/>
      </w:r>
    </w:p>
  </w:endnote>
  <w:endnote w:type="continuationSeparator" w:id="0">
    <w:p w14:paraId="56C53AF5" w14:textId="77777777" w:rsidR="006818BA" w:rsidRDefault="00681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21B4" w14:textId="77777777" w:rsidR="0080593B" w:rsidRDefault="00000000">
    <w:pPr>
      <w:pStyle w:val="Footer"/>
      <w:jc w:val="center"/>
    </w:pPr>
    <w:r>
      <w:rPr>
        <w:color w:val="646E78"/>
        <w:sz w:val="16"/>
      </w:rPr>
      <w:t xml:space="preserve">Confidential – Discussion </w:t>
    </w:r>
    <w:proofErr w:type="gramStart"/>
    <w:r>
      <w:rPr>
        <w:color w:val="646E78"/>
        <w:sz w:val="16"/>
      </w:rPr>
      <w:t>Draft  •</w:t>
    </w:r>
    <w:proofErr w:type="gramEnd"/>
    <w:r>
      <w:rPr>
        <w:color w:val="646E78"/>
        <w:sz w:val="16"/>
      </w:rPr>
      <w:t xml:space="preserve">  Smart Software </w:t>
    </w:r>
    <w:proofErr w:type="gramStart"/>
    <w:r>
      <w:rPr>
        <w:color w:val="646E78"/>
        <w:sz w:val="16"/>
      </w:rPr>
      <w:t>Service  |</w:t>
    </w:r>
    <w:proofErr w:type="gramEnd"/>
    <w:r>
      <w:rPr>
        <w:color w:val="646E78"/>
        <w:sz w:val="16"/>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4E797" w14:textId="77777777" w:rsidR="006818BA" w:rsidRDefault="006818BA">
      <w:pPr>
        <w:spacing w:after="0" w:line="240" w:lineRule="auto"/>
      </w:pPr>
      <w:r>
        <w:separator/>
      </w:r>
    </w:p>
  </w:footnote>
  <w:footnote w:type="continuationSeparator" w:id="0">
    <w:p w14:paraId="378C93EB" w14:textId="77777777" w:rsidR="006818BA" w:rsidRDefault="00681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13ED" w14:textId="77777777" w:rsidR="0080593B" w:rsidRDefault="00000000">
    <w:pPr>
      <w:pStyle w:val="Caption"/>
      <w:jc w:val="right"/>
    </w:pPr>
    <w:r>
      <w:rPr>
        <w:color w:val="646E78"/>
        <w:sz w:val="16"/>
      </w:rPr>
      <w:t xml:space="preserve">SMART SOFTWARE </w:t>
    </w:r>
    <w:proofErr w:type="gramStart"/>
    <w:r>
      <w:rPr>
        <w:color w:val="646E78"/>
        <w:sz w:val="16"/>
      </w:rPr>
      <w:t>SERVICE  |</w:t>
    </w:r>
    <w:proofErr w:type="gramEnd"/>
    <w:r>
      <w:rPr>
        <w:color w:val="646E78"/>
        <w:sz w:val="16"/>
      </w:rPr>
      <w:t xml:space="preserve">  SOLUTION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703155">
    <w:abstractNumId w:val="8"/>
  </w:num>
  <w:num w:numId="2" w16cid:durableId="1893879443">
    <w:abstractNumId w:val="6"/>
  </w:num>
  <w:num w:numId="3" w16cid:durableId="171530599">
    <w:abstractNumId w:val="5"/>
  </w:num>
  <w:num w:numId="4" w16cid:durableId="809638483">
    <w:abstractNumId w:val="4"/>
  </w:num>
  <w:num w:numId="5" w16cid:durableId="168718274">
    <w:abstractNumId w:val="7"/>
  </w:num>
  <w:num w:numId="6" w16cid:durableId="980187321">
    <w:abstractNumId w:val="3"/>
  </w:num>
  <w:num w:numId="7" w16cid:durableId="826894319">
    <w:abstractNumId w:val="2"/>
  </w:num>
  <w:num w:numId="8" w16cid:durableId="1135684558">
    <w:abstractNumId w:val="1"/>
  </w:num>
  <w:num w:numId="9" w16cid:durableId="1533957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CF8"/>
    <w:rsid w:val="0015074B"/>
    <w:rsid w:val="0029639D"/>
    <w:rsid w:val="00316F59"/>
    <w:rsid w:val="00326F90"/>
    <w:rsid w:val="006818BA"/>
    <w:rsid w:val="008059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A28D6"/>
  <w14:defaultImageDpi w14:val="300"/>
  <w15:docId w15:val="{70968D44-9FC5-4DD7-96AB-14BEAB257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7562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13CF8"/>
    <w:rPr>
      <w:color w:val="0000FF" w:themeColor="hyperlink"/>
      <w:u w:val="single"/>
    </w:rPr>
  </w:style>
  <w:style w:type="character" w:styleId="UnresolvedMention">
    <w:name w:val="Unresolved Mention"/>
    <w:basedOn w:val="DefaultParagraphFont"/>
    <w:uiPriority w:val="99"/>
    <w:semiHidden/>
    <w:unhideWhenUsed/>
    <w:rsid w:val="00113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venlabs.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2679</Words>
  <Characters>15275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Akhilesh Shende</cp:lastModifiedBy>
  <cp:revision>2</cp:revision>
  <dcterms:created xsi:type="dcterms:W3CDTF">2013-12-23T23:15:00Z</dcterms:created>
  <dcterms:modified xsi:type="dcterms:W3CDTF">2026-10-28T12:57:00Z</dcterms:modified>
  <cp:category/>
</cp:coreProperties>
</file>