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B4F72"/>
          <w:sz w:val="56"/>
          <w:szCs w:val="56"/>
        </w:rPr>
        <w:t xml:space="preserve">SkyRich Orbit CRM</w:t>
      </w:r>
    </w:p>
    <w:p>
      <w:pPr>
        <w:spacing w:after="200"/>
        <w:jc w:val="center"/>
      </w:pPr>
      <w:r>
        <w:rPr>
          <w:color w:val="2C3E50"/>
          <w:sz w:val="36"/>
          <w:szCs w:val="36"/>
        </w:rPr>
        <w:t xml:space="preserve">Developer Technical Document</w:t>
      </w:r>
    </w:p>
    <w:p>
      <w:pPr>
        <w:spacing w:after="100"/>
        <w:jc w:val="center"/>
      </w:pPr>
      <w:r>
        <w:rPr>
          <w:color w:val="7F8C8D"/>
          <w:sz w:val="24"/>
          <w:szCs w:val="24"/>
        </w:rPr>
        <w:t xml:space="preserve">Version 1.0 | March 2026</w:t>
      </w:r>
    </w:p>
    <w:p>
      <w:pPr>
        <w:spacing w:after="100"/>
        <w:jc w:val="center"/>
      </w:pPr>
      <w:r>
        <w:rPr>
          <w:color w:val="7F8C8D"/>
          <w:sz w:val="22"/>
          <w:szCs w:val="22"/>
        </w:rPr>
        <w:t xml:space="preserve">SkyRich Tech Solutions Pte Ltd, Singapore</w:t>
      </w:r>
    </w:p>
    <w:p>
      <w:pPr>
        <w:spacing w:after="600"/>
        <w:jc w:val="center"/>
      </w:pPr>
      <w:r>
        <w:rPr>
          <w:i/>
          <w:iCs/>
          <w:color w:val="95A5A6"/>
          <w:sz w:val="24"/>
          <w:szCs w:val="24"/>
        </w:rPr>
        <w:t xml:space="preserve">Multi-Tenant SaaS CRM Platform</w:t>
      </w:r>
    </w:p>
    <w:p>
      <w:pPr>
        <w:jc w:val="center"/>
      </w:pPr>
      <w:r>
        <w:rPr>
          <w:b/>
          <w:bCs/>
          <w:color w:val="E74C3C"/>
          <w:sz w:val="28"/>
          <w:szCs w:val="28"/>
        </w:rPr>
        <w:t xml:space="preserve">CONFIDENTIAL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Table of Contents</w:t>
      </w:r>
    </w:p>
    <w:p>
      <w:pPr>
        <w:spacing w:after="120"/>
      </w:pPr>
      <w:r>
        <w:rPr>
          <w:color w:val="1B4F72"/>
          <w:sz w:val="20"/>
          <w:szCs w:val="20"/>
        </w:rPr>
        <w:t xml:space="preserve">1. Executive Summary</w:t>
      </w:r>
    </w:p>
    <w:p>
      <w:pPr>
        <w:spacing w:after="120"/>
      </w:pPr>
      <w:r>
        <w:rPr>
          <w:color w:val="1B4F72"/>
          <w:sz w:val="20"/>
          <w:szCs w:val="20"/>
        </w:rPr>
        <w:t xml:space="preserve">2. Technology Stack</w:t>
      </w:r>
    </w:p>
    <w:p>
      <w:pPr>
        <w:spacing w:after="120"/>
      </w:pPr>
      <w:r>
        <w:rPr>
          <w:color w:val="1B4F72"/>
          <w:sz w:val="20"/>
          <w:szCs w:val="20"/>
        </w:rPr>
        <w:t xml:space="preserve">3. System Architecture</w:t>
      </w:r>
    </w:p>
    <w:p>
      <w:pPr>
        <w:spacing w:after="120"/>
      </w:pPr>
      <w:r>
        <w:rPr>
          <w:color w:val="1B4F72"/>
          <w:sz w:val="20"/>
          <w:szCs w:val="20"/>
        </w:rPr>
        <w:t xml:space="preserve">4. Database Schema (24 Tables)</w:t>
      </w:r>
    </w:p>
    <w:p>
      <w:pPr>
        <w:spacing w:after="120"/>
      </w:pPr>
      <w:r>
        <w:rPr>
          <w:color w:val="1B4F72"/>
          <w:sz w:val="20"/>
          <w:szCs w:val="20"/>
        </w:rPr>
        <w:t xml:space="preserve">5. Authentication &amp; Authorization</w:t>
      </w:r>
    </w:p>
    <w:p>
      <w:pPr>
        <w:spacing w:after="120"/>
      </w:pPr>
      <w:r>
        <w:rPr>
          <w:color w:val="1B4F72"/>
          <w:sz w:val="20"/>
          <w:szCs w:val="20"/>
        </w:rPr>
        <w:t xml:space="preserve">6. API Reference (91 Endpoints)</w:t>
      </w:r>
    </w:p>
    <w:p>
      <w:pPr>
        <w:spacing w:after="120"/>
      </w:pPr>
      <w:r>
        <w:rPr>
          <w:color w:val="1B4F72"/>
          <w:sz w:val="20"/>
          <w:szCs w:val="20"/>
        </w:rPr>
        <w:t xml:space="preserve">7. Multi-Tenancy Architecture</w:t>
      </w:r>
    </w:p>
    <w:p>
      <w:pPr>
        <w:spacing w:after="120"/>
      </w:pPr>
      <w:r>
        <w:rPr>
          <w:color w:val="1B4F72"/>
          <w:sz w:val="20"/>
          <w:szCs w:val="20"/>
        </w:rPr>
        <w:t xml:space="preserve">8. Dynamic Module &amp; Feature Control System</w:t>
      </w:r>
    </w:p>
    <w:p>
      <w:pPr>
        <w:spacing w:after="120"/>
      </w:pPr>
      <w:r>
        <w:rPr>
          <w:color w:val="1B4F72"/>
          <w:sz w:val="20"/>
          <w:szCs w:val="20"/>
        </w:rPr>
        <w:t xml:space="preserve">9. Subscription &amp; Billing System</w:t>
      </w:r>
    </w:p>
    <w:p>
      <w:pPr>
        <w:spacing w:after="120"/>
      </w:pPr>
      <w:r>
        <w:rPr>
          <w:color w:val="1B4F72"/>
          <w:sz w:val="20"/>
          <w:szCs w:val="20"/>
        </w:rPr>
        <w:t xml:space="preserve">10. WhatsApp Integration</w:t>
      </w:r>
    </w:p>
    <w:p>
      <w:pPr>
        <w:spacing w:after="120"/>
      </w:pPr>
      <w:r>
        <w:rPr>
          <w:color w:val="1B4F72"/>
          <w:sz w:val="20"/>
          <w:szCs w:val="20"/>
        </w:rPr>
        <w:t xml:space="preserve">11. AI &amp; Insights Engine</w:t>
      </w:r>
    </w:p>
    <w:p>
      <w:pPr>
        <w:spacing w:after="120"/>
      </w:pPr>
      <w:r>
        <w:rPr>
          <w:color w:val="1B4F72"/>
          <w:sz w:val="20"/>
          <w:szCs w:val="20"/>
        </w:rPr>
        <w:t xml:space="preserve">12. Super Admin Panel</w:t>
      </w:r>
    </w:p>
    <w:p>
      <w:pPr>
        <w:spacing w:after="120"/>
      </w:pPr>
      <w:r>
        <w:rPr>
          <w:color w:val="1B4F72"/>
          <w:sz w:val="20"/>
          <w:szCs w:val="20"/>
        </w:rPr>
        <w:t xml:space="preserve">13. Frontend Architecture</w:t>
      </w:r>
    </w:p>
    <w:p>
      <w:pPr>
        <w:spacing w:after="120"/>
      </w:pPr>
      <w:r>
        <w:rPr>
          <w:color w:val="1B4F72"/>
          <w:sz w:val="20"/>
          <w:szCs w:val="20"/>
        </w:rPr>
        <w:t xml:space="preserve">14. Tenant Custom Subdomain &amp; Branding</w:t>
      </w:r>
    </w:p>
    <w:p>
      <w:pPr>
        <w:spacing w:after="120"/>
      </w:pPr>
      <w:r>
        <w:rPr>
          <w:color w:val="1B4F72"/>
          <w:sz w:val="20"/>
          <w:szCs w:val="20"/>
        </w:rPr>
        <w:t xml:space="preserve">15. Seed Data &amp; Demo Setup</w:t>
      </w:r>
    </w:p>
    <w:p>
      <w:pPr>
        <w:spacing w:after="120"/>
      </w:pPr>
      <w:r>
        <w:rPr>
          <w:color w:val="1B4F72"/>
          <w:sz w:val="20"/>
          <w:szCs w:val="20"/>
        </w:rPr>
        <w:t xml:space="preserve">16. Deployment &amp; Environment</w:t>
      </w:r>
    </w:p>
    <w:p>
      <w:pPr>
        <w:spacing w:after="120"/>
      </w:pPr>
      <w:r>
        <w:rPr>
          <w:color w:val="1B4F72"/>
          <w:sz w:val="20"/>
          <w:szCs w:val="20"/>
        </w:rPr>
        <w:t xml:space="preserve">17. Security Considerations</w:t>
      </w:r>
    </w:p>
    <w:p>
      <w:pPr>
        <w:spacing w:after="120"/>
      </w:pPr>
      <w:r>
        <w:rPr>
          <w:color w:val="1B4F72"/>
          <w:sz w:val="20"/>
          <w:szCs w:val="20"/>
        </w:rPr>
        <w:t xml:space="preserve">18. File Structure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sz w:val="20"/>
          <w:szCs w:val="20"/>
        </w:rPr>
        <w:t xml:space="preserve">SkyRich Orbit CRM is a production-grade, multi-tenant SaaS Customer Relationship Management platform built for SkyRich Tech Solutions Pte Ltd (Singapore). It provides a complete CRM solution including lead management, contact management, deal pipeline tracking, task management, AI-powered insights, WhatsApp business integration, subscription billing, and a comprehensive super admin panel for platform management.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3"/>
        <w:spacing w:after="150" w:before="300"/>
      </w:pPr>
      <w:r>
        <w:rPr>
          <w:b/>
          <w:bCs/>
          <w:color w:val="1B4F7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Multi-Tenant Architecture: Full data isolation per company with role-based access control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11 CRM Modules: Dashboard, Leads, Deals, Contacts, Tasks, WhatsApp, Automation, AI &amp; Insights, Billing, Reports,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Super Admin Panel: Platform-wide tenant management, subscription oversight, plan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Dynamic Feature Control: Module/feature toggling per subscription plan with company-level overrides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Payment Integration: Stripe and Razorpay support with webhook processing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WhatsApp Business Integration: Message management, contact linking, command processing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Engine: Lead scoring, deal prediction, insight generation, automated task suggestions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Custom Branding: Per-tenant logos, colors, landing pages, and custom subdomains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Dark Mode: Full dark/light theme support across all pages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2. Technology Stack</w:t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Version/Details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Node.js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Runtime environment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Express.js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4.x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HTTP server framework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TypeScript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5.x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Type-safe JavaScript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Drizzle ORM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0.38.x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Database ORM with type safety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PostgreSQL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16.x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Primary relational database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express-session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Session-based authentication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connect-pg-simple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9.x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PostgreSQL session store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bcrypt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5.x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Password hashing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Zod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3.x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Runtime schema validation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Stripe SDK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17.x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Payment processing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Razorpay SDK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Payment processing (India)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Version/Details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React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18.x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UI framework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TypeScript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5.x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Type-safe components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Vite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5.x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Build tool and dev server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TanStack Query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5.x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Server state management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Wouter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3.x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Client-side routing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Tailwind CSS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3.x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Utility-first CSS framework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Shadcn/UI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Latest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Component library (Radix-based)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Recharts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Chart/data visualization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React Hook Form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7.x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Form state management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Lucide React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Latest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Icon library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date-fns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3.x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Date utility functions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3. System Architecture</w:t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Architecture Overview</w:t>
      </w:r>
    </w:p>
    <w:p>
      <w:pPr>
        <w:spacing w:after="120"/>
      </w:pPr>
      <w:r>
        <w:rPr>
          <w:sz w:val="20"/>
          <w:szCs w:val="20"/>
        </w:rPr>
        <w:t xml:space="preserve">The application follows a monorepo structure with shared types between frontend and backend. The Express server serves both the API and the Vite-built frontend from a single process on port 5000.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Client (Browser)                      │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React + TanStack Query + Wouter + Shadcn/UI           │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└──────────────────────┬──────────────────────────────────┘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│ HTTP/REST                        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┌──────────────────────▼──────────────────────────────────┐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Express.js Server (:5000)                │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┌─────────┐ ┌──────────┐ ┌───────────┐ ┌───────────┐ │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Auth   │ │  Routes  │ │  Feature  │ │    AI     │ │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│Middleware│ │ (91 API) │ │  Access   │ │ Services  │ │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└─────────┘ └──────────┘ └───────────┘ └───────────┘ │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┌─────────┐ ┌──────────┐ ┌───────────┐ ┌───────────┐ │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Storage │ │ Payment  │ │ Subdomain │ │  Session  │ │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│Interface│ │ Services │ │Middleware │ │  Store    │ │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└────┬────┘ └──────────┘ └───────────┘ └───────────┘ │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└───────┼────────────────────────────────────────────────┘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│                                                 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┌───────▼────────────────────────────────────────────────┐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PostgreSQL Database                       │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24 Tables │ Session Store │ Full Data Isolation       │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3"/>
        <w:spacing w:after="150" w:before="300"/>
      </w:pPr>
      <w:r>
        <w:rPr>
          <w:b/>
          <w:bCs/>
          <w:color w:val="1B4F72"/>
          <w:sz w:val="22"/>
          <w:szCs w:val="22"/>
        </w:rPr>
        <w:t xml:space="preserve">Request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Client sends HTTP request to Express server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Subdomain middleware resolves tenant (if custom subdomain configured)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Session middleware authenticates user via PostgreSQL session store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4. requireAuth middleware validates session and attaches userId, companyId, role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5. Route handler processes request, uses Storage interface for DB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6. Feature access layer checks subscription plan limits before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7. Response returned as JSON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4. Database Schema</w:t>
      </w:r>
    </w:p>
    <w:p>
      <w:pPr>
        <w:spacing w:after="120"/>
      </w:pPr>
      <w:r>
        <w:rPr>
          <w:sz w:val="20"/>
          <w:szCs w:val="20"/>
        </w:rPr>
        <w:t xml:space="preserve">The system uses 24 PostgreSQL tables organized into functional domains. All tables use serial integer primary keys with auto-increment. Multi-tenancy is enforced via companyId foreign keys on all tenant-scoped tables.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4.1 Core CRM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companies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name, slug, domain, subdomain, brandingSettings, homepageSettings, isActive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Tenant companies with branding/subdomain config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users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username, email, password, role, companyId, isActive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System users (roles: super_admin, company_admin, sales_manager, sales_rep)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pipeline_stages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name, order, probability, companyId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Customizable deal pipeline stages per tenant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leads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title, firstName, lastName, email, phone, company, source, status, score, companyId, assignedTo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Sales leads with AI scoring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contacts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firstName, lastName, email, phone, company, position, companyId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Customer contacts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deals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title, value, stageId, contactId, companyId, assignedTo, expectedCloseDate, probability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Sales deals in pipeline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activities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type, title, description, companyId, userId, leadId, contactId, dealId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Activity log (calls, emails, meetings, notes)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tasks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title, description, status, priority, dueDate, companyId, assignedTo, leadId, contactId, dealId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Tasks linked to CRM entities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4.2 AI &amp; Automation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ai_settings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companyId, provider, apiKey, enableLeadScoring, enableDealPrediction, enableInsights, enableTaskSuggestions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Per-tenant AI configuration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automation_rules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name, triggerType, triggerConditions, actionType, actionConfig, companyId, isActive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Automation rule definitions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ai_insights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companyId, type, title, description, data, priority, isRead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Generated AI insights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ai_usage_logs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companyId, feature, tokensUsed, cost, metadata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AI API usage tracking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4.3 Subscription &amp; Billing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subscription_plans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name, slug, priceMonthly, priceYearly, features (JSONB), limits (JSONB), sortOrder, isActive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Available subscription tiers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company_subscriptions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companyId, planId, status, billingCycle, gateway, stripeCustomerId, razorpaySubscriptionId, startDate, endDate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Active tenant subscriptions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payment_transactions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companyId, amount, currency, gateway, transactionId, status, invoiceReference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Payment history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feature_usage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companyId, featureName, currentUsage, lastResetDate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Usage tracking against plan limits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4.4 WhatsApp Integration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whatsapp_settings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companyId, enabled, provider, apiKey, webhookUrl, businessNumber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WhatsApp config per tenant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whatsapp_contacts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companyId, phoneNumber, whatsappName, contactId, conversationStatus, assignedTo, tags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WhatsApp conversation contacts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whatsapp_messages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companyId, whatsappContactId, direction, messageText, messageType, status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Message history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whatsapp_command_logs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companyId, command, rawMessage, parsedData, result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Chat command audit log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4.5 Dynamic Module &amp; Feature Control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module_registry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moduleKey, name, description, category, isCore, defaultEnabled, sortOrder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Registry of all platform modules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feature_registry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featureKey, moduleId, name, description, featureType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Granular features within modules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package_features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planId, featureId, isEnabled, limitValue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Feature/limit assignments per plan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company_feature_overrides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id, companyId, featureId, isEnabled, limitValue, reason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Per-company feature overrides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5. Authentication &amp; Authorization</w:t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5.1 Session-Based Authentication</w:t>
      </w:r>
    </w:p>
    <w:p>
      <w:pPr>
        <w:spacing w:after="120"/>
      </w:pPr>
      <w:r>
        <w:rPr>
          <w:sz w:val="20"/>
          <w:szCs w:val="20"/>
        </w:rPr>
        <w:t xml:space="preserve">The system uses express-session with connect-pg-simple for PostgreSQL-backed sessions. Sessions are stored in the 'session' table automatically created by the session store.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Session Config: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 Cookie name: skyrich_orbit_sid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 Max age: 7 days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 Secure: production only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 SameSite: lax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 Store: PostgreSQL (connect-pg-simple)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5.2 Role-Based Access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super_admin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Platform-wide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Full platform management, all tenant data, plan management, system configuration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company_admin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Tenant-wide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Full CRM access within company, user management, settings, billing, branding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sales_manager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Tenant team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CRM access, lead/deal assignment, team reporting, module access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sales_rep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Tenant individual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Own leads/deals/tasks, personal dashboard, limited settings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5.3 Middleware Chain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requireAuth: Validates session exists with userId, companyId, role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requireSuperAdmin: Extends requireAuth, checks role === 'super_admin'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requireWhatsappEnabled: Checks WhatsApp is enabled for tenant before allowing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subdomainMiddleware: Resolves custom subdomains to company context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5.4 Auth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/api/auth/login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Authenticate user, create session (returns user object)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/api/auth/register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Register new company + admin user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/api/auth/logout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Destroy session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/api/auth/me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current authenticated user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6. API Reference</w:t>
      </w:r>
    </w:p>
    <w:p>
      <w:pPr>
        <w:spacing w:after="120"/>
      </w:pPr>
      <w:r>
        <w:rPr>
          <w:sz w:val="20"/>
          <w:szCs w:val="20"/>
        </w:rPr>
        <w:t xml:space="preserve">The system exposes 91 REST API endpoints organized by domain. All endpoints (except auth and webhooks) require authentication via the requireAuth middleware.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6.1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/api/dashboard/stats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Aggregate stats: total leads, contacts, deals, tasks, pipeline value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6.2 Leads (CRUD + AI)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/api/leads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List all leads for company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/api/leads/:id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single lead with activities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/api/leads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Create new lead (title, firstName, lastName required)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PATCH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/api/leads/:id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 lead fields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DELETE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/api/leads/:id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Delete lead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/api/leads/:id/activities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Add activity to lead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/api/leads/:id/convert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Convert lead to contact + deal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6.3 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/api/contacts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List all contacts for company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/api/contacts/:id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single contact with activities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/api/contacts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Create contact (firstName, lastName required)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PATCH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/api/contacts/:id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 contact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DELETE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/api/contacts/:id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Delete contact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/api/contacts/:id/activities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Add activity to contact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6.4 Deals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/api/deals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List all deals for company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/api/deals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Create deal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PATCH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/api/deals/:id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 deal (expectedCloseDate auto-converted to Date)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DELETE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/api/deals/:id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Delete deal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/api/pipeline-stages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pipeline stages for company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/api/pipeline-stages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Create pipeline stage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PATCH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/api/pipeline-stages/:id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 pipeline stage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DELETE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/api/pipeline-stages/:id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Delete pipeline stage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6.5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/api/tasks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List all tasks for company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/api/tasks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Create task (dueDate auto-converted to Date)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PATCH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/api/tasks/:id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 task (dueDate auto-converted to Date)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DELETE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/api/tasks/:id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Delete task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6.6 Activities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/api/activities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List recent activities for company (limit 50)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6.7 Users (Tenant)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/api/users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List users in same company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/api/users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Create user in same company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PATCH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/api/users/:id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 user (role, isActive, password)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6.8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/api/settings/company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company details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PUT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/api/settings/company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 company settings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PUT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/api/settings/branding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 branding (expects { brandingSettings: {...} })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PUT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/api/settings/subdomain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 custom subdomain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/api/settings/subdomain/check/:subdomain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Check subdomain availability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6.9 AI &amp; Insights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/api/ai/settings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AI configuration for company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PUT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/api/ai/settings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 AI settings (provider, API key, feature toggles)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/api/ai/score-lead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AI-score a lead (0-100 with reasoning)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/api/ai/predict-deal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AI-predict deal outcome (probability, factors, suggestions)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/api/ai/insights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AI insights for company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/api/ai/insights/generate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Generate new AI insights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PATCH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/api/ai/insights/:id/read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Mark insight as read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/api/ai/tasks/suggestions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AI task suggestions based on CRM data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/api/ai/usage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AI usage statistics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/api/automation/rules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List automation rules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/api/automation/rules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Create automation rule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PATCH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/api/automation/rules/:id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 automation rule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DELETE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/api/automation/rules/:id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Delete automation rule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/api/automation/rules/:id/toggle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Toggle automation rule active/inactive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/api/automation/rules/:id/test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Test automation rule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6.10 Billing &amp; Subscriptions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/api/billing/plans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List all subscription plans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/api/billing/subscription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current company subscription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/api/billing/usage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feature usage vs plan limits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/api/billing/transactions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payment history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/api/billing/gateways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Check configured payment gateways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/api/billing/check-feature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Check if feature is available on current plan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/api/billing/check-limit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Check if usage limit allows operation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/api/billing/subscribe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Create new subscription (Stripe/Razorpay)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/api/billing/cancel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Cancel subscription at period end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/api/billing/change-plan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Upgrade or downgrade plan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/api/billing/stripe/webhook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Stripe webhook handler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/api/billing/razorpay/webhook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Razorpay webhook handler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/api/billing/razorpay/verify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Verify Razorpay payment signature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6.11 WhatsApp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/api/whatsapp/settings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WhatsApp config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PUT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/api/whatsapp/settings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 WhatsApp settings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/api/whatsapp/contacts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List WhatsApp contacts (requires WA enabled)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/api/whatsapp/contacts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Create WhatsApp contact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PATCH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/api/whatsapp/contacts/:id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 WhatsApp contact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DELETE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/api/whatsapp/contacts/:id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Delete WhatsApp contact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/api/whatsapp/contacts/:id/messages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messages for contact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/api/whatsapp/messages/send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Send WhatsApp message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/api/whatsapp/messages/receive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Receive incoming message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/api/whatsapp/command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Process CRM command via WhatsApp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/api/whatsapp/command-logs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command processing history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6.12 Feature Access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/api/features/modules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List all registered modules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/api/features/company-access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company feature access map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6.13 Super Admin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/api/admin/stats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Platform-wide statistics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/api/admin/companies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List all companies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/api/admin/companies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Create new company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PATCH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/api/admin/companies/:id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 company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PATCH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/api/admin/companies/:id/toggle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Activate/deactivate company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/api/admin/companies/:id/users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List users of a company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/api/admin/subscriptions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List all company subscriptions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/api/admin/plans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List all plans (admin view)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/api/admin/plans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Create subscription plan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PATCH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/api/admin/plans/:id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 plan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DELETE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/api/admin/plans/:id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Delete plan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/api/admin/modules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List all modules and features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/api/admin/modules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Register new module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/api/admin/features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Register new feature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/api/admin/package-features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Assign feature to plan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/api/admin/company-overrides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Set company feature override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DELETE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/api/admin/company-overrides/:id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Remove override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/api/admin/reseed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Re-seed feature/module registry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7. Multi-Tenancy Architecture</w:t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7.1 Data Isolation</w:t>
      </w:r>
    </w:p>
    <w:p>
      <w:pPr>
        <w:spacing w:after="120"/>
      </w:pPr>
      <w:r>
        <w:rPr>
          <w:sz w:val="20"/>
          <w:szCs w:val="20"/>
        </w:rPr>
        <w:t xml:space="preserve">Every tenant-scoped table includes a companyId column that references the companies table. All queries in the storage layer filter by companyId to ensure strict data isolation between tenants.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7.2 Tenant Resolution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Session-based: companyId stored in session after login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Subdomain-based: subdomainMiddleware resolves company from custom subdomain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Default domain: CRM_BASE_DOMAIN env var (default: crm.skyrichorbit.com)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7.3 Subdomain Validation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Length: 3-40 characters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Format: lowercase letters, numbers, hyphens only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Must start with a letter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Reserved subdomains blocked: admin, api, www, app, mail, ftp, dashboard, billing, support, help, docs, status, blog, cdn, static, media, assets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7.4 Tenant Lifecycle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Registration: POST /api/auth/register creates company + admin user + default pipeline stages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Configuration: Admin configures branding, subdomain, settings,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Subscription: Admin subscribes to plan via billing module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4. Usage: Team uses CRM modules within plan limits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5. Management: Super admin can toggle tenant active/inactive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8. Dynamic Module &amp; Feature Control System</w:t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8.1 Architecture</w:t>
      </w:r>
    </w:p>
    <w:p>
      <w:pPr>
        <w:spacing w:after="120"/>
      </w:pPr>
      <w:r>
        <w:rPr>
          <w:sz w:val="20"/>
          <w:szCs w:val="20"/>
        </w:rPr>
        <w:t xml:space="preserve">The feature control system allows granular toggling of modules and features per subscription plan, with company-level overrides. It uses a three-layer architecture: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Layer 1 - Module Registry: Defines all available modules (e.g., leads, deals, whatsapp, ai)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Layer 2 - Feature Registry: Defines features within modules (e.g., lead_scoring within AI module)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Layer 3 - Package Features: Assigns features to subscription plans with enable/disable and limits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Layer 4 - Company Overrides: Per-company overrides that supersede plan defaults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8.2 Feature Access Check Flow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1. checkFeature(companyId, featureKey)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2. Get company subscription → find plan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3. Check company_feature_overrides table first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4. If no override → check package_features for plan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5. If no package mapping → check feature default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6. Return { allowed: boolean, reason: string }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8.3 Usage Limit Enforcement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1. checkLimit(companyId, limitKey)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2. Get plan limits from subscription_plans.limits JSONB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3. Get current usage from feature_usage table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4. Compare: if currentUsage &gt;= limit → blocked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5. Return { allowed: boolean, current: number, limit: number }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8.4 Frontend Hook</w:t>
      </w:r>
    </w:p>
    <w:p>
      <w:pPr>
        <w:spacing w:after="120"/>
      </w:pPr>
      <w:r>
        <w:rPr>
          <w:sz w:val="20"/>
          <w:szCs w:val="20"/>
        </w:rPr>
        <w:t xml:space="preserve">The useFeatureAccess() hook provides: features map, loading state, checkFeature() and checkLimit() helper functions for conditional rendering of UI elements.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9. Subscription &amp; Billing System</w:t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9.1 Default Plans (Seeded)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pct" w:w="25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</w:t>
            </w:r>
          </w:p>
        </w:tc>
        <w:tc>
          <w:tcPr>
            <w:tcW w:type="pct" w:w="25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Yearly</w:t>
            </w:r>
          </w:p>
        </w:tc>
        <w:tc>
          <w:tcPr>
            <w:tcW w:type="pct" w:w="25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Limits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Free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$0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$0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 users, 100 leads, 50 contacts, 10 deals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Starter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$29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$290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5 users, 500 leads, 250 contacts, 50 deals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Professional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$79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$790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15 users, 2000 leads, 1000 contacts, 200 deals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Enterprise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$199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$1990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Unlimited users/leads/contacts/deals (-1 = unlimited)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9.2 Payment Gateway Integration</w:t>
      </w:r>
    </w:p>
    <w:p>
      <w:pPr>
        <w:pStyle w:val="Heading3"/>
        <w:spacing w:after="150" w:before="300"/>
      </w:pPr>
      <w:r>
        <w:rPr>
          <w:b/>
          <w:bCs/>
          <w:color w:val="1B4F72"/>
          <w:sz w:val="22"/>
          <w:szCs w:val="22"/>
        </w:rPr>
        <w:t xml:space="preserve">Stripe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POST /api/billing/subscribe with gateway='stripe'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Server creates Stripe Checkout Session with success/cancel URLs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Client redirected to Stripe-hosted checkout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4. On payment: Stripe sends webhook to /api/billing/stripe/webhook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5. Webhook handler updates subscription, creates transaction, resets usage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3"/>
        <w:spacing w:after="150" w:before="300"/>
      </w:pPr>
      <w:r>
        <w:rPr>
          <w:b/>
          <w:bCs/>
          <w:color w:val="1B4F72"/>
          <w:sz w:val="22"/>
          <w:szCs w:val="22"/>
        </w:rPr>
        <w:t xml:space="preserve">Razorpay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POST /api/billing/subscribe with gateway='razorpay'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Server creates Razorpay subscription, returns subscriptionId + keyId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Client opens Razorpay modal for payment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4. On payment: Client calls POST /api/billing/razorpay/verify with signature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5. Server verifies signature, updates subscription, creates transaction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6. Razorpay webhook at /api/billing/razorpay/webhook handles async events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9.3 Plan Change Logic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Upgrade: Immediate plan change + feature usage reset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Downgrade: Plan changed with warnings if current usage exceeds new limits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Free switch: Direct update, no payment gateway involved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Cancellation: Sets cancelAtPeriodEnd=true, status remains until period ends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10. WhatsApp Integration</w:t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10.1 Architecture</w:t>
      </w:r>
    </w:p>
    <w:p>
      <w:pPr>
        <w:spacing w:after="120"/>
      </w:pPr>
      <w:r>
        <w:rPr>
          <w:sz w:val="20"/>
          <w:szCs w:val="20"/>
        </w:rPr>
        <w:t xml:space="preserve">WhatsApp integration is a per-tenant feature that can be enabled/disabled. It supports the WhatsApp Business API pattern with provider configuration, contact management, and message handling.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10.2 Message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Outgoing: POST /api/whatsapp/messages/send → stores message → would call provider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Incoming: POST /api/whatsapp/messages/receive → finds/creates WA contact → stores message → auto-links to CRM contact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Commands: POST /api/whatsapp/command → parses CRM commands from chat messages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10.3 Command Processing</w:t>
      </w:r>
    </w:p>
    <w:p>
      <w:pPr>
        <w:spacing w:after="120"/>
      </w:pPr>
      <w:r>
        <w:rPr>
          <w:sz w:val="20"/>
          <w:szCs w:val="20"/>
        </w:rPr>
        <w:t xml:space="preserve">WhatsApp commands allow CRM operations via chat messages. Commands are logged to whatsapp_command_logs for audit.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pct" w:w="50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create_lead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Create a new lead from WhatsApp message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search_contact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Search CRM contacts by name/phone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update_status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 lead or deal status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get_summary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CRM summary statistics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10.4 Contact Linking</w:t>
      </w:r>
    </w:p>
    <w:p>
      <w:pPr>
        <w:spacing w:after="120"/>
      </w:pPr>
      <w:r>
        <w:rPr>
          <w:sz w:val="20"/>
          <w:szCs w:val="20"/>
        </w:rPr>
        <w:t xml:space="preserve">WhatsApp contacts can be linked to CRM contacts via the contactId field. When an incoming message arrives, the system auto-searches for matching CRM contacts by phone number.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11. AI &amp; Insights Engine</w:t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11.1 AI Services Architecture</w:t>
      </w:r>
    </w:p>
    <w:p>
      <w:pPr>
        <w:spacing w:after="120"/>
      </w:pPr>
      <w:r>
        <w:rPr>
          <w:sz w:val="20"/>
          <w:szCs w:val="20"/>
        </w:rPr>
        <w:t xml:space="preserve">The AI engine (server/ai-services.ts) provides intelligent CRM features. It is designed to work with OpenAI or compatible LLM APIs but includes a comprehensive mock/demo mode that generates realistic data without requiring an API key.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11.2 AI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Lead Scoring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POST /api/ai/score-lead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Scores leads 0-100 based on data completeness, engagement patterns, source quality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Deal Prediction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POST /api/ai/predict-deal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Predicts deal win probability, identifies risk factors, suggests next actions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Insight Generation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POST /api/ai/insights/generate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Generates actionable insights: performance trends, pipeline health, activity patterns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Task Suggestions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/api/ai/tasks/suggestions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Suggests follow-up tasks based on stale leads, deals, and activity gaps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11.3 Mock Mode Behavior</w:t>
      </w:r>
    </w:p>
    <w:p>
      <w:pPr>
        <w:spacing w:after="120"/>
      </w:pPr>
      <w:r>
        <w:rPr>
          <w:sz w:val="20"/>
          <w:szCs w:val="20"/>
        </w:rPr>
        <w:t xml:space="preserve">When no AI API key is configured, the system generates realistic mock data: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Lead scores based on field completeness algorithm (email +20, phone +15, company +15,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Deal predictions based on value ranges and stage progression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5 insight types: pipeline_health, lead_quality, activity_analysis, performance_trend, conversion_rate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Task suggestions derived from actual CRM data (leads without recent activity, deals near close date)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11.4 Usage Tracking</w:t>
      </w:r>
    </w:p>
    <w:p>
      <w:pPr>
        <w:spacing w:after="120"/>
      </w:pPr>
      <w:r>
        <w:rPr>
          <w:sz w:val="20"/>
          <w:szCs w:val="20"/>
        </w:rPr>
        <w:t xml:space="preserve">All AI operations are logged to ai_usage_logs with feature name, token count, and cost. Usage can be monitored via GET /api/ai/usage.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12. Super Admin Panel</w:t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12.1 Access</w:t>
      </w:r>
    </w:p>
    <w:p>
      <w:pPr>
        <w:spacing w:after="120"/>
      </w:pPr>
      <w:r>
        <w:rPr>
          <w:sz w:val="20"/>
          <w:szCs w:val="20"/>
        </w:rPr>
        <w:t xml:space="preserve">The super admin panel is accessible only to users with role='super_admin'. It provides platform-wide management capabilities.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12.2 Panel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Dashboard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/admin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Platform stats: total companies, users, subscriptions, MRR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Tenants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/admin/tenants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List/create/edit/activate/deactivate companies, view users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Subscriptions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/admin/subscriptions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View all company subscriptions, plan details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Plans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/admin/plans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CRUD subscription plans with features, limits, pricing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12.3 Admin Sidebar</w:t>
      </w:r>
    </w:p>
    <w:p>
      <w:pPr>
        <w:spacing w:after="120"/>
      </w:pPr>
      <w:r>
        <w:rPr>
          <w:sz w:val="20"/>
          <w:szCs w:val="20"/>
        </w:rPr>
        <w:t xml:space="preserve">The admin panel uses a separate sidebar (admin-sidebar.tsx) with navigation links to all admin pages. It includes a 'Switch to CRM' link that redirects back to the regular CRM dashboard.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12.4 Module &amp; Feature Seeding</w:t>
      </w:r>
    </w:p>
    <w:p>
      <w:pPr>
        <w:spacing w:after="120"/>
      </w:pPr>
      <w:r>
        <w:rPr>
          <w:sz w:val="20"/>
          <w:szCs w:val="20"/>
        </w:rPr>
        <w:t xml:space="preserve">POST /api/admin/reseed triggers re-seeding of the module and feature registries. This is useful after platform updates to register new modules/features without affecting existing data.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13. Frontend Architecture</w:t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13.1 Page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pct" w:w="25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pct" w:w="25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pct" w:w="25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Landing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landing.tsx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Public marketing page with tenant branding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Login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/login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login.tsx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Authentication form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Register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/register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register.tsx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Company registration form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Dashboard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/dashboard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dashboard.tsx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CRM overview with stats, charts, activity timeline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Leads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/leads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leads.tsx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Lead list with table view, create/edit dialogs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Lead Detail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/leads/:id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lead-detail.tsx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Full lead view with activities, AI scoring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Contacts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/contacts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contacts.tsx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Contact management with table/card views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Deals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/deals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deals.tsx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Deal pipeline with Kanban board and list views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Tasks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/tasks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tasks.tsx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Task management with calendar and list views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WhatsApp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/whatsapp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whatsapp.tsx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WhatsApp contact/message management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Automation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/automation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automation.tsx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Automation rule builder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AI &amp; Insights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/ai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ai-insights.tsx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AI settings, insights, scoring interface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Reports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/reports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reports.tsx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Analytics with charts and KPIs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Billing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/billing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billing.tsx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Subscription plans, billing management</w:t>
            </w:r>
          </w:p>
        </w:tc>
      </w:tr>
      <w:tr>
        <w:tc>
          <w:tcPr>
            <w:tcW w:type="pct" w:w="25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Settings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/settings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settings.tsx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Company, user, branding, subdomain settings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13.2 Custom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AppSidebar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app-sidebar.tsx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Main CRM navigation sidebar with module links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AdminSidebar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admin-sidebar.tsx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Super admin panel sidebar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KanbanBoard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kanban-board.tsx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Drag-drop deal pipeline visualization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CalendarView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calendar-view.tsx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Calendar display for tasks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ActivityTimeline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activity-timeline.tsx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Chronological activity feed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ViewSwitcher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view-switcher.tsx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Toggle between table/kanban/card views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ErrorBoundary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error-boundary.tsx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React error boundary wrapper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ThemeToggle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theme-toggle.tsx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Dark/light mode switcher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13.3 Custom Hooks &amp; Libraries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Hook/Lib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useFeatureAccess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use-feature-access.ts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Feature gating based on subscription plan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useToast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use-toast.ts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Toast notification management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useAuth (AuthProvider)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auth.tsx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Authentication state, login/logout/register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BrandingProvider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branding.tsx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Tenant branding context (logo, colors, name)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ThemeProvider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theme.tsx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Dark/light mode context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apiRequest / queryClient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queryClient.ts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TanStack Query config with default fetcher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13.4 State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Server State: TanStack Query v5 for all API data fetching and caching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Auth State: React Context (AuthProvider) with session-based persistence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Theme State: React Context (ThemeProvider) with localStorage sync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Branding State: React Context (BrandingProvider) loading from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Form State: React Hook Form with Zod validation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14. Tenant Custom Subdomain &amp; Branding</w:t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14.1 Branding Settings</w:t>
      </w:r>
    </w:p>
    <w:p>
      <w:pPr>
        <w:spacing w:after="120"/>
      </w:pPr>
      <w:r>
        <w:rPr>
          <w:sz w:val="20"/>
          <w:szCs w:val="20"/>
        </w:rPr>
        <w:t xml:space="preserve">Each tenant can customize their CRM appearance via the branding settings stored in the companies.brandingSettings JSONB column: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primaryColor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string (hex)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Primary brand color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secondaryColor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string (hex)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Secondary brand color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logoUrl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string (URL)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Company logo URL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faviconUrl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string (URL)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Browser favicon URL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companyName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Display name in CRM header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tagline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Company tagline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supportEmail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Support contact email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supportPhone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Support contact phone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14.2 Homepage Settings</w:t>
      </w:r>
    </w:p>
    <w:p>
      <w:pPr>
        <w:spacing w:after="120"/>
      </w:pPr>
      <w:r>
        <w:rPr>
          <w:sz w:val="20"/>
          <w:szCs w:val="20"/>
        </w:rPr>
        <w:t xml:space="preserve">Tenants can customize their landing page via companies.homepageSettings JSONB: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heroTitle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Landing page hero title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heroSubtitle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Landing page hero subtitle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heroCtaText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Call-to-action button text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features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array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Feature cards to display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showTestimonials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Toggle testimonial section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showPricing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Toggle pricing section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14.3 Subdomain Resolution</w:t>
      </w:r>
    </w:p>
    <w:p>
      <w:pPr>
        <w:spacing w:after="120"/>
      </w:pPr>
      <w:r>
        <w:rPr>
          <w:sz w:val="20"/>
          <w:szCs w:val="20"/>
        </w:rPr>
        <w:t xml:space="preserve">The subdomain middleware (server/routes.ts) intercepts requests and checks the hostname against the CRM_BASE_DOMAIN. If a subdomain is detected, it looks up the company by subdomain field and attaches the company context to the request.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Example: acme.crm.skyrichorbit.com → resolves to ACME company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Landing page: shows ACME branded landing page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Login: associates session with ACME company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15. Seed Data &amp; Demo Setup</w:t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15.1 Seed Script (server/seed.ts)</w:t>
      </w:r>
    </w:p>
    <w:p>
      <w:pPr>
        <w:spacing w:after="120"/>
      </w:pPr>
      <w:r>
        <w:rPr>
          <w:sz w:val="20"/>
          <w:szCs w:val="20"/>
        </w:rPr>
        <w:t xml:space="preserve">The seed script runs on server startup and populates the database with essential data for development and demonstration: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3"/>
        <w:spacing w:after="150" w:before="300"/>
      </w:pPr>
      <w:r>
        <w:rPr>
          <w:b/>
          <w:bCs/>
          <w:color w:val="1B4F72"/>
          <w:sz w:val="22"/>
          <w:szCs w:val="22"/>
        </w:rPr>
        <w:t xml:space="preserve">Seeded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pct" w:w="50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Company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SkyRich Tech Solutions (id=1, slug='skyrich-demo')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Super Admin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username: superadmin, password: admin123, role: super_admin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Company Admin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username: admin, password: demo123, role: company_admin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Sales Manager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username: sarah, password: demo123, role: sales_manager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Pipeline Stages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5 stages: New (10%), Qualified (25%), Proposal (50%), Negotiation (75%), Closed Won (100%)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Subscription Plans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4 plans: Free ($0), Starter ($29), Professional ($79), Enterprise ($199)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Demo Leads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10 sample leads with varying sources, statuses, and scores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Demo Contacts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5 sample contacts linked to companies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Demo Deals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5 sample deals across pipeline stages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Demo Tasks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5 sample tasks with different priorities and statuses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Demo Activities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10 sample activities (calls, emails, meetings, notes)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Module Registry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11 modules: dashboard, leads, contacts, deals, tasks, activities, reports, ai, automation, whatsapp, billing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Feature Registry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Features within each module (lead_scoring, deal_prediction, etc.)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AI Settings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Default AI config for demo company</w:t>
            </w:r>
          </w:p>
        </w:tc>
      </w:tr>
      <w:tr>
        <w:tc>
          <w:tcPr>
            <w:tcW w:type="pct" w:w="50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WhatsApp Settings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Default WA config (disabled) for demo company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15.2 Idempotent Seeding</w:t>
      </w:r>
    </w:p>
    <w:p>
      <w:pPr>
        <w:spacing w:after="120"/>
      </w:pPr>
      <w:r>
        <w:rPr>
          <w:sz w:val="20"/>
          <w:szCs w:val="20"/>
        </w:rPr>
        <w:t xml:space="preserve">The seed script checks for existing data before inserting. It uses 'SELECT count' queries to determine if seeding has already been performed, preventing duplicate data on server restart.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16. Deployment &amp; Environment</w:t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16.1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pct" w:w="33%"/>
            <w:shd w:color="1B4F7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DATABASE_URL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PostgreSQL connection string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SESSION_SECRET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Express session encryption key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STRIPE_SECRET_KEY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Stripe API secret key for payments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Stripe webhook signature verification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RAZORPAY_KEY_ID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Razorpay key ID for payments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RAZORPAY_KEY_SECRET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Razorpay secret key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OPENAI_API_KEY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OpenAI API key for AI features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CRM_BASE_DOMAIN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Base domain for subdomain resolution (default: crm.skyrichorbit.com)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16.2 Running the Application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npm run dev          # Start development server (Express + Vite on port 5000)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npm run db:push      # Push schema changes to database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npm run build        # Build frontend for production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npm run start        # Start production server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B4F72"/>
          <w:sz w:val="26"/>
          <w:szCs w:val="26"/>
        </w:rPr>
        <w:t xml:space="preserve">16.3 Port Configuration</w:t>
      </w:r>
    </w:p>
    <w:p>
      <w:pPr>
        <w:spacing w:after="120"/>
      </w:pPr>
      <w:r>
        <w:rPr>
          <w:sz w:val="20"/>
          <w:szCs w:val="20"/>
        </w:rPr>
        <w:t xml:space="preserve">The application runs on port 5000 by default. Express serves both the API and the Vite-built frontend from the same process.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17. Security Considerations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Password Hashing: bcrypt with auto-generated salt rounds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Session Security: HttpOnly cookies, secure flag in production, SameSite=lax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Input Validation: All endpoints use Zod schema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SQL Injection: Prevented by Drizzle ORM parameterized queries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CSRF: SameSite cookie attribute provides baseline protection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Multi-Tenant Isolation: All queries filtered by companyId from session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Role Enforcement: Middleware chain validates permissions before route handlers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Webhook Verification: Stripe signature verification, Razorpay HMAC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Subdomain Validation: Reserved subdomain list prevents hijacking of system routes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API Key Storage: Payment/AI keys stored per-tenant, never exposed to frontend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4F72"/>
          <w:sz w:val="32"/>
          <w:szCs w:val="32"/>
        </w:rPr>
        <w:t xml:space="preserve">18. File Structure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skyrich-orbit-crm/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shared/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schema.ts              # Drizzle ORM schema (24 tables) + Zod schemas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server/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index.ts               # Server entry point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routes.ts              # All 91 API route definitions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storage.ts             # IStorage interface + DatabaseStorage implementation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feature-access.ts      # Dynamic feature control system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ai-services.ts         # AI engine (scoring, prediction, insights)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payment-services.ts    # Stripe + Razorpay service classes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seed.ts                # Database seeding script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vite.ts                # Vite dev server integration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client/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src/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App.tsx             # Router + layout setup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main.tsx            # React entry point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pages/             # 15 page components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landing.tsx     # Public marketing page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login.tsx       # Auth login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register.tsx    # Company registration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dashboard.tsx   # CRM dashboard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leads.tsx       # Lead management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lead-detail.tsx # Lead detail view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contacts.tsx    # Contact management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deals.tsx       # Deal pipeline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tasks.tsx       # Task management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whatsapp.tsx    # WhatsApp integration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automation.tsx  # Automation rules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ai-insights.tsx # AI &amp; insights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reports.tsx     # Reports &amp; analytics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billing.tsx     # Billing &amp; plans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settings.tsx    # Company settings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└── admin/          # Super admin pages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 ├── dashboard.tsx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 ├── tenants.tsx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 ├── subscriptions.tsx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    └── plans.tsx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components/         # Reusable components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app-sidebar.tsx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admin-sidebar.tsx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kanban-board.tsx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calendar-view.tsx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activity-timeline.tsx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view-switcher.tsx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error-boundary.tsx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theme-toggle.tsx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└── ui/             # Shadcn/UI components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hooks/              # Custom React hooks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lib/                # Utilities and providers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drizzle.config.ts           # Drizzle ORM config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tailwind.config.ts          # Tailwind CSS config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vite.config.ts              # Vite build config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tsconfig.json               # TypeScript config</w:t>
      </w:r>
    </w:p>
    <w:p>
      <w:pPr>
        <w:shd w:color="F2F3F4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package.json                # Dependencies &amp; scripts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5A5A6"/>
        <w:sz w:val="16"/>
        <w:szCs w:val="16"/>
      </w:rPr>
      <w:t xml:space="preserve">© 2026 SkyRich Tech Solutions Pte Ltd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5A5A6"/>
        <w:sz w:val="16"/>
        <w:szCs w:val="16"/>
      </w:rPr>
      <w:t xml:space="preserve">SkyRich Orbit CRM - Developer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C3E5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SkyRich Orbit CRM - Developer Technical Document</dc:title>
  <dc:creator>SkyRich Tech Solutions Pte Ltd</dc:creator>
  <dc:description>Comprehensive developer documentation for SkyRich Orbit CRM multi-tenant SaaS platform</dc:description>
  <cp:lastModifiedBy>Un-named</cp:lastModifiedBy>
  <cp:revision>1</cp:revision>
  <dcterms:created xsi:type="dcterms:W3CDTF">2026-03-11T12:39:54.847Z</dcterms:created>
  <dcterms:modified xsi:type="dcterms:W3CDTF">2026-03-11T12:39:54.848Z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