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473" w:rsidRDefault="001F5473">
      <w:pPr>
        <w:pStyle w:val="2"/>
        <w:jc w:val="center"/>
        <w:rPr>
          <w:rFonts w:cs="David"/>
          <w:b/>
          <w:bCs/>
          <w:sz w:val="22"/>
          <w:szCs w:val="22"/>
        </w:rPr>
      </w:pPr>
      <w:r>
        <w:rPr>
          <w:rFonts w:cs="David"/>
          <w:b/>
          <w:bCs/>
          <w:szCs w:val="22"/>
          <w:rtl/>
        </w:rPr>
        <w:t xml:space="preserve">לְכוּ נְרַנְּנָה לַה' נָרִיעָה לְצוּר יִשְׁעֵנוּ: נְקַדְּמָה פָנָיו בְּתוֹדָה בִּזְמִרוֹת נָרִיעַ לוֹ: כִּי אֵל גָּדוֹל ה' וּמֶלֶךְ גָּדוֹל עַל-כָּל-אֱלהִים:</w:t>
      </w:r>
    </w:p>
    <w:p w:rsidR="001F5473" w:rsidRDefault="001F5473">
      <w:pPr>
        <w:jc w:val="both"/>
        <w:rPr>
          <w:rFonts w:cs="David"/>
          <w:sz w:val="10"/>
          <w:szCs w:val="12"/>
          <w:rtl/>
        </w:rPr>
      </w:pPr>
    </w:p>
    <w:p w:rsidR="001F5473" w:rsidRDefault="001F5473">
      <w:pPr>
        <w:jc w:val="both"/>
        <w:rPr>
          <w:rFonts w:cs="David"/>
          <w:rtl/>
        </w:rPr>
      </w:pPr>
      <w:r>
        <w:rPr>
          <w:rFonts w:cs="David"/>
          <w:rtl/>
        </w:rPr>
        <w:t>יֹשֵׁב בְּסֵתֶר עֶלְיוֹן בְּצֵל שַׁדַּי יִתְלוֹנָן: אֹמַר לַה' מַחְסִי וּמְצוּדָתִי אֱלֹהַי אֶבְטַח בּוֹ: כִּי הוּא יַצִּילְךָ מִפַּח יָקוּשׁ מִדֶּבֶר הַוּוֹת: בְּאֶבְרָתוֹ יָסֶךְ לָךְ וְתַחַת כְּנָפָיו תֶּחְסֶה צִנָּה וְסֹחֵרָה אֲמִתּוֹ: לֹא תִירָא מִפַּחַד לָיְלָה מֵחֵץ יָעוּף יוֹמָם: מִדֶּבֶר בָּאֹפֶל יַהֲלֹךְ מִקֶּטֶב יָשׁוּד צָהֳרָיִם: יִפֹּל מִצִּדְּךָ אֶלֶף וּרְבָבָה מִימִינֶךָ אֵלֶיךָ לֹא יִגָּשׁ: רַק בְּעֵינֶיךָ תַבִּיט וְשִׁלֻּמַת רְשָׁעִים תִּרְאֶה: כִּי אַתָּה ה' מַחְסִי עֶלְיוֹן שַׂמְתָּ מְעוֹנֶךָ: לֹא תְאֻנֶּה אֵלֶיךָ רָעָה וְנֶגַע לֹא יִקְרַב בְּאָהֳלֶךָ: כִּי מַלְאָכָיו יְצַוֶּה לָּךְ לִשְׁמָרְךָ בְּכָל דְּרָכֶיךָ: עַל כַּפַּיִם יִשָּאוּנְךָ פֶּן תִּגֹּף בָּאֶבֶן רַגְלֶךָ: עַל שַׁחַל וָפֶתֶן תִּדְרֹךְ תִּרְמֹס כְּפִיר וְתַנִּין: כִּי בִי חָשַׁק וַאֲפַלְּטֵהוּ אֲשַׂגְּבֵהוּ כִּי יָדַע שְׁמִי: יִקְרָאֵנִי וְאֶעֱנֵהוּ עִמּוֹ אָנֹכִי בְצָרָה אֲחַלְּצֵהוּ וַאֲכַבְּדֵהוּ: אֹרֶךְ יָמִים אַשְׂבִּיעֵהוּ וְאַרְאֵהוּ בִּישׁוּעָתִי:</w:t>
      </w:r>
    </w:p>
    <w:p w:rsidR="001F5473" w:rsidRDefault="001F5473">
      <w:pPr>
        <w:jc w:val="both"/>
        <w:rPr>
          <w:rFonts w:cs="David"/>
          <w:sz w:val="10"/>
          <w:szCs w:val="12"/>
        </w:rPr>
      </w:pPr>
    </w:p>
    <w:p w:rsidR="001F5473" w:rsidRDefault="001F5473">
      <w:pPr>
        <w:jc w:val="both"/>
        <w:rPr>
          <w:rFonts w:cs="David"/>
          <w:rtl/>
        </w:rPr>
      </w:pPr>
      <w:r>
        <w:rPr>
          <w:rFonts w:cs="David"/>
          <w:b/>
          <w:bCs/>
          <w:szCs w:val="32"/>
          <w:rtl/>
        </w:rPr>
        <w:t>בַּ</w:t>
      </w:r>
      <w:r>
        <w:rPr>
          <w:rFonts w:cs="David"/>
          <w:rtl/>
        </w:rPr>
        <w:t xml:space="preserve">מֶּה יְזַכֶּה-נַּעַר אֶת-אָרְחוֹ לִשְׁמֹר כִּדְבָרֶךָ: בְּכָל-לִבִּי דְרַשְׁתִּיךָ אַל-תַּשְׁגֵּנִי מִמִּצְוֹתֶיךָ: בְּלִבִּי צָפַנְתִּי אִמְרָתֶךָ לְמַעַן לֹא אֶחֱטָא-לָךְ: בָּרוּךְ אַתָּה ה' לַמְּדֵנִי חֻקֶּיךָ: בִּשְפָתַי סִפַּרְתִּי כּל מִשְׁפְּטֵי-פִיךָ: בְּדֶרֶךְ עֵדְוֹתֶיךָ שַשְתִּי כְּעַל כָּל-הוֹן: בְּפִקּוּדֶיךָ אָשִיחָה וְאַבִּיטָה אֹרְחֹתֶיךָ: בְּחֻקֹּתֶיךָ אֶשְׁתַּעֲשָׁע לֹא אֶשְׁכַּח דְּבָרֶךָ: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lastRenderedPageBreak/>
        <w:t>נֵ</w:t>
      </w:r>
      <w:r>
        <w:rPr>
          <w:rFonts w:cs="David"/>
          <w:rtl/>
        </w:rPr>
        <w:t xml:space="preserve">ר-לְרַגְלִי דְבָרֶךָ וְאוֹר לִנְתִיבָתִי: נִשְׁבַּעְתִּי וָאֲקַיֵּמָה לִשְׁמֹר מִשְׁפְּטֵי צִדְקֶךָ: נַעֲנֵיתִי עַד-מְאֹד ה' חַיֵּנִי כִדְבָרֶךָ: נִדְבוֹת פִּי רְצֵה-נָא ה' וּמִשְׁפָּטֶיךָ לַמְּדֵנִי: נַפְשִׁי בְכַפִּי תָמִיד וְתוֹרָתְךָ לֹא שָׁכָחְתִּי: נָתְנוּ רְשָׁעִים פַּח לִי וּמִפִּקּוּדֶיךָ לֹא תָעִיתִי: נָחַלְתִּי עֵדְוֹתֶיךָ לְעוֹלָם כִּי-שְשׁוֹן לִבִּי הֵמָּה: נָטִיתִי לִבִּי לַעֲשׁוֹת חֻקֶּיךָ לְעוֹלָם עֵקֶב: </w:t>
      </w:r>
    </w:p>
    <w:p w:rsidR="001F5473" w:rsidRDefault="001F5473">
      <w:pPr>
        <w:jc w:val="both"/>
        <w:rPr>
          <w:rFonts w:cs="David"/>
          <w:sz w:val="10"/>
          <w:szCs w:val="12"/>
          <w:rtl/>
        </w:rPr>
      </w:pPr>
    </w:p>
    <w:p w:rsidR="001F5473" w:rsidRDefault="001F5473">
      <w:pPr>
        <w:jc w:val="both"/>
        <w:rPr>
          <w:rFonts w:cs="David"/>
          <w:sz w:val="10"/>
          <w:szCs w:val="12"/>
        </w:rPr>
      </w:pPr>
    </w:p>
    <w:p w:rsidR="00B50827" w:rsidRDefault="00B50827" w:rsidP="00B50827">
      <w:pPr>
        <w:pStyle w:val="a4"/>
        <w:spacing w:line="240" w:lineRule="auto"/>
        <w:rPr>
          <w:rFonts w:cs="David"/>
          <w:rtl/>
        </w:rPr>
      </w:pPr>
    </w:p>
    <w:p w:rsidR="00B50827" w:rsidRPr="00B50827" w:rsidRDefault="00B50827" w:rsidP="00B50827">
      <w:pPr>
        <w:pStyle w:val="a4"/>
        <w:spacing w:line="240" w:lineRule="auto"/>
        <w:rPr>
          <w:rFonts w:cs="David"/>
          <w:b/>
          <w:bCs/>
          <w:sz w:val="34"/>
          <w:szCs w:val="38"/>
          <w:rtl/>
        </w:rPr>
      </w:pPr>
      <w:r>
        <w:rPr>
          <w:rFonts w:cs="David" w:hint="cs"/>
          <w:b/>
          <w:bCs/>
          <w:sz w:val="34"/>
          <w:szCs w:val="38"/>
          <w:rtl/>
        </w:rPr>
        <w:t>נשמה</w:t>
      </w:r>
    </w:p>
    <w:p w:rsidR="001F5473" w:rsidRDefault="001F5473">
      <w:pPr>
        <w:jc w:val="both"/>
        <w:rPr>
          <w:rFonts w:cs="David"/>
          <w:rtl/>
        </w:rPr>
      </w:pPr>
      <w:r>
        <w:rPr>
          <w:rFonts w:cs="David" w:hint="eastAsia"/>
          <w:b/>
          <w:bCs/>
          <w:szCs w:val="32"/>
          <w:rtl/>
        </w:rPr>
        <w:t>נֵ</w:t>
      </w:r>
      <w:r>
        <w:rPr>
          <w:rFonts w:cs="David"/>
          <w:rtl/>
        </w:rPr>
        <w:t xml:space="preserve">ר-לְרַגְלִי דְבָרֶךָ וְאוֹר לִנְתִיבָתִי: נִשְׁבַּעְתִּי וָאֲקַיֵּמָה לִשְׁמֹר מִשְׁפְּטֵי צִדְקֶךָ: נַעֲנֵיתִי עַד-מְאֹד ה' חַיֵּנִי כִדְבָרֶךָ: נִדְבוֹת פִּי רְצֵה-נָא ה' וּמִשְׁפָּטֶיךָ לַמְּדֵנִי: נַפְשִׁי בְכַפִּי תָמִיד וְתוֹרָתְךָ לֹא שָׁכָחְתִּי: נָתְנוּ רְשָׁעִים פַּח לִי וּמִפִּקּוּדֶיךָ לֹא תָעִיתִי: נָחַלְתִּי עֵדְוֹתֶיךָ לְעוֹלָם כִּי-שְשׁוֹן לִבִּי הֵמָּה: נָטִיתִי לִבִּי לַעֲשׁוֹת חֻקֶּיךָ לְעוֹלָם עֵקֶב: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שָׂ</w:t>
      </w:r>
      <w:r>
        <w:rPr>
          <w:rFonts w:cs="David"/>
          <w:rtl/>
        </w:rPr>
        <w:t xml:space="preserve">רִים רְדָפוּנִי חִנָּם וּמִדְּבָרְךָ פָּחַד לִבִּי: שָשׁ אָנֹכִי עַל-אִמְרָתֶךָ כְּמוֹצֵא שָׁלָל רָב: שֶׁקֶר שָנֵאתִי וָאֲתַעֵבָה תּוֹרָתְךָ אָהָבְתִּי: שֶׁבַע בַּיּוֹם הִלַּלְתִּיךָ עַל מִשְׁפְּטֵי צִדְקֶךָ: שָׁלוֹם רָב לְאֹהֲבֵי תוֹרָתֶךָ וְאֵין לָמוֹ מִכְשׁוֹל: שִבַּרְתִּי לִישׁוּעָתְךָ ה'וּמִצְוֹתֶיךָ עָשִיתִי: שָׁמְרָה נַפְשִׁי עֵדֹתֶיךָ וָאֹהֲבֵם מְאֹד: שָׁמַרְתִּי פִקּוּדֶיךָ וְעֵדֹתֶיךָ כִּי כָל-דְּרָכַי נֶגְדֶּךָ: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מָ</w:t>
      </w:r>
      <w:r>
        <w:rPr>
          <w:rFonts w:cs="David"/>
          <w:rtl/>
        </w:rPr>
        <w:t xml:space="preserve">ה-אָהַבְתִּי תוֹרָתֶךָ כָּל-הַיּוֹם הִיא שִיחָתִי: מֵאֹיְבַי תְּחַכְּמֵנִי מִצְוֹתֶךָ כִּי לְעוֹלָם הִיא-לִי: מִכָּל-מְלַמְּדַי הִשְכַּלְתִּי כִּי עֵדְוֹתֶיךָ שִיחָה לִי: מִזְּקֵנִים אֶתְבּוֹנָן כִּי פִקּוּדֶיךָ נָצָרְתִּי: מִכָּל-אֹרַח רָע כָּלִאתִי רַגְלָי לְמַעַן אֶשְׁמֹר דְּבָרֶךָ: מִמִּשְׁפָּטֶיךָ לֹא-סָרְתִּי כִּי אַתָּה הוֹרֵתָנִי: מַה-נִּמְלְצוּ לְחִכִּי אִמְרָתֶךָ מִדְּבַשׁ לְפִי: מִפִּקּוּדֶיךָ אֶתְבּוֹנָן עַל-כֵּן שָנֵאתִי כָּל-אֹרַח שָׁקֶר: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ה</w:t>
      </w:r>
      <w:r>
        <w:rPr>
          <w:rFonts w:cs="David"/>
          <w:rtl/>
        </w:rPr>
        <w:t xml:space="preserve">וֹרֵנִי ה' דֶּרֶךְ חֻקֶּיךָ וְאֶצְּרֶנָּה עֵקֶב: הֲבִינֵנִי וְאֶצְּרָה תוֹרָתֶךָ וְאֶשְׁמְרֶנָּה בְכָל-לֵב: הַדְרִיכֵנִי בִּנְתִיב מִצְוֹתֶיךָ כִּי בוֹ חָפָצְתִּי: הַט-לִבִּי אֶל-עֵדְוֹתֶיךָ וְאַל אֶל-בָּצַע: הַעֲבֵר עֵינַי מֵרְאוֹת שָׁוְא בִּדְרָכֶךָ חַיֵּנִי: הָקֵם לְעַבְדְּךָ אִמְרָתֶךָ אֲשֶׁר לְיִרְאָתֶךָ: הַעֲבֵר חֶרְפָּתִי אֲשֶׁר יָגֹרְתִּי כִּי מִשְׁפָּטֶיךָ טוֹבִים: הִנֵּה תָּאַבְתִּי לְפִקֻּדֶיךָ בְּצִדְקָתְךָ חַיֵּנִי: </w:t>
      </w:r>
    </w:p>
    <w:p w:rsidR="001F5473" w:rsidRDefault="001F5473">
      <w:pPr>
        <w:jc w:val="both"/>
        <w:rPr>
          <w:rFonts w:cs="David"/>
          <w:sz w:val="10"/>
          <w:szCs w:val="12"/>
        </w:rPr>
      </w:pPr>
    </w:p>
    <w:p w:rsidR="00B50827" w:rsidRDefault="00B50827" w:rsidP="00B50827">
      <w:pPr>
        <w:pStyle w:val="a4"/>
        <w:spacing w:line="240" w:lineRule="auto"/>
        <w:rPr>
          <w:rFonts w:cs="David"/>
          <w:rtl/>
        </w:rPr>
      </w:pPr>
    </w:p>
    <w:p w:rsidR="001F5473" w:rsidRDefault="001F5473">
      <w:pPr>
        <w:jc w:val="both"/>
        <w:rPr>
          <w:rFonts w:cs="David"/>
          <w:sz w:val="10"/>
          <w:szCs w:val="12"/>
          <w:rtl/>
        </w:rPr>
      </w:pPr>
    </w:p>
    <w:p w:rsidR="001F5473" w:rsidRDefault="001F5473">
      <w:pPr>
        <w:pStyle w:val="a4"/>
        <w:spacing w:line="240" w:lineRule="auto"/>
        <w:jc w:val="center"/>
        <w:rPr>
          <w:rFonts w:cs="David"/>
          <w:b/>
          <w:bCs/>
          <w:szCs w:val="22"/>
          <w:rtl/>
        </w:rPr>
      </w:pPr>
      <w:r>
        <w:rPr>
          <w:rFonts w:cs="David" w:hint="eastAsia"/>
          <w:b/>
          <w:bCs/>
          <w:szCs w:val="22"/>
          <w:rtl/>
        </w:rPr>
        <w:t>מִי-יִתֵּן מִצִּיּוֹן יְשׁוּעַת יִשְרָאֵל בְּשׁוּב ה' שְׁבוּת עַמּוֹ יָגֵל יַעֲקב יִשְמַח יִשְרָאֵל: וּתְשׁוּעַת צַדִּיקִים מֵה' מָעוּזָּם בְּעֵת צָרָה: וַיַּעְזְרֵםה' וַיְפַלְּטֵם יְפַלְּטֵם מֵרְשָׁעִים וְיוֹשִׁיעֵם כִּי חָסוּ בוֹ: חִזְקוּ וְיַאֲמֵץ לְבַבְכֶם כָּל-הַמְיַחֲלִים לַה':</w:t>
      </w:r>
    </w:p>
    <w:p w:rsidR="001F5473" w:rsidRDefault="001F5473">
      <w:pPr>
        <w:jc w:val="both"/>
        <w:rPr>
          <w:rFonts w:cs="David"/>
          <w:sz w:val="10"/>
          <w:szCs w:val="12"/>
          <w:rtl/>
        </w:rPr>
      </w:pPr>
    </w:p>
    <w:p w:rsidR="00C878C7" w:rsidRPr="00483985" w:rsidRDefault="00C878C7" w:rsidP="00C878C7">
      <w:pPr>
        <w:jc w:val="both"/>
        <w:rPr>
          <w:rFonts w:cs="David"/>
          <w:szCs w:val="22"/>
          <w:rtl/>
        </w:rPr>
      </w:pPr>
      <w:r w:rsidRPr="00483985">
        <w:rPr>
          <w:rFonts w:cs="David"/>
          <w:sz w:val="32"/>
          <w:szCs w:val="34"/>
          <w:rtl/>
        </w:rPr>
        <w:t>יִתְגַּדַּל</w:t>
      </w:r>
      <w:r w:rsidRPr="00483985">
        <w:rPr>
          <w:rFonts w:cs="David"/>
          <w:szCs w:val="22"/>
          <w:rtl/>
        </w:rPr>
        <w:t xml:space="preserve"> וְיִתְקַדַּשׁ שְׁמֵהּ רַבָּא. </w:t>
      </w:r>
      <w:r w:rsidRPr="00483985">
        <w:rPr>
          <w:rFonts w:cs="David"/>
          <w:sz w:val="12"/>
          <w:szCs w:val="14"/>
          <w:rtl/>
        </w:rPr>
        <w:t>(אמן):</w:t>
      </w:r>
      <w:r w:rsidRPr="00483985">
        <w:rPr>
          <w:rFonts w:cs="David" w:hint="cs"/>
          <w:szCs w:val="22"/>
          <w:rtl/>
        </w:rPr>
        <w:t xml:space="preserve"/>
      </w:r>
      <w:r w:rsidRPr="00483985">
        <w:rPr>
          <w:rFonts w:cs="David"/>
          <w:szCs w:val="22"/>
          <w:rtl/>
        </w:rPr>
        <w:t xml:space="preserve">בְּעָלְמָא דִּי בְרָא כִּרְעוּתֵיהּ. וְיַמְלִיךְ מַלְכוּתֵיהּ. וְיַצְמַח פֻּרְקָנֵיהּ. וִיקָרֵב מְשִׁיחֵהּ. </w:t>
      </w:r>
      <w:r w:rsidRPr="00483985">
        <w:rPr>
          <w:rFonts w:cs="David"/>
          <w:sz w:val="12"/>
          <w:szCs w:val="14"/>
          <w:rtl/>
        </w:rPr>
        <w:t>(אמן):</w:t>
      </w:r>
      <w:r w:rsidRPr="00483985">
        <w:rPr>
          <w:rFonts w:cs="David" w:hint="cs"/>
          <w:szCs w:val="22"/>
          <w:rtl/>
        </w:rPr>
        <w:t xml:space="preserve"/>
      </w:r>
      <w:r w:rsidRPr="00483985">
        <w:rPr>
          <w:rFonts w:cs="David"/>
          <w:szCs w:val="22"/>
          <w:rtl/>
        </w:rPr>
        <w:t xml:space="preserve">בְּחַיֵּיכוֹן וּבְיוֹמֵיכוֹן וּבְחַיֵּי דְכֹל בֵּית יִשְׂרָאֵל בַּעֲגָלָא וּבִזְמַן קָרִיב וְאִמְרוּ אָמֵן. </w:t>
      </w:r>
      <w:r w:rsidRPr="00483985">
        <w:rPr>
          <w:rFonts w:cs="David"/>
          <w:sz w:val="12"/>
          <w:szCs w:val="14"/>
          <w:rtl/>
        </w:rPr>
        <w:t>(אמן):</w:t>
      </w:r>
      <w:r w:rsidRPr="00483985">
        <w:rPr>
          <w:rFonts w:cs="David" w:hint="cs"/>
          <w:szCs w:val="22"/>
          <w:rtl/>
        </w:rPr>
        <w:t xml:space="preserve"/>
      </w:r>
      <w:r w:rsidRPr="00483985">
        <w:rPr>
          <w:rFonts w:cs="David"/>
          <w:szCs w:val="22"/>
          <w:rtl/>
        </w:rPr>
        <w:t xml:space="preserve">יְהֵא שְׁמֵהּ רַבָּא מְבָרַךְ לְעָלַם וּלְעָלְמֵי עָלְמַיָּא יִתְבָּרַךְ. וְיִשְׁתַּבַּח. וְיִתְפָּאַר. וְיִתְרוֹמַם. וְיִתְנַשֵּׂא. וְיִתְהַדָּר. וְיִתְעַלֶּה. וְיִתְהַלָּל שְׁמֵיהּ דְּקֻדְשָׁא בְּרִיךְ הוּא. </w:t>
      </w:r>
      <w:r w:rsidRPr="00483985">
        <w:rPr>
          <w:rFonts w:cs="David"/>
          <w:sz w:val="12"/>
          <w:szCs w:val="14"/>
          <w:rtl/>
        </w:rPr>
        <w:t>(אמן):</w:t>
      </w:r>
      <w:r w:rsidRPr="00483985">
        <w:rPr>
          <w:rFonts w:cs="David" w:hint="cs"/>
          <w:szCs w:val="22"/>
          <w:rtl/>
        </w:rPr>
        <w:t xml:space="preserve"/>
      </w:r>
      <w:r w:rsidRPr="00483985">
        <w:rPr>
          <w:rFonts w:cs="David"/>
          <w:szCs w:val="22"/>
          <w:rtl/>
        </w:rPr>
        <w:t xml:space="preserve">לְעֵילָּא מִן כָּל בִּרְכָתָא. שִׁירָתָא. תִּשְׁבְּחָתָא וְנֶחָמָתָא. דַּאֲמִירָן בְּעָלְמָא וְאִמְרוּ אָמֵן. </w:t>
      </w:r>
      <w:r w:rsidRPr="00483985">
        <w:rPr>
          <w:rFonts w:cs="David"/>
          <w:sz w:val="12"/>
          <w:szCs w:val="14"/>
          <w:rtl/>
        </w:rPr>
        <w:t>(אמן):</w:t>
      </w:r>
    </w:p>
    <w:p w:rsidR="001F5473" w:rsidRDefault="001F5473">
      <w:pPr>
        <w:pStyle w:val="a4"/>
        <w:spacing w:line="240" w:lineRule="auto"/>
        <w:rPr>
          <w:rFonts w:cs="David"/>
          <w:szCs w:val="22"/>
          <w:rtl/>
        </w:rPr>
      </w:pPr>
      <w:r>
        <w:rPr>
          <w:rFonts w:cs="David" w:hint="cs"/>
          <w:sz w:val="32"/>
          <w:szCs w:val="34"/>
          <w:rtl/>
        </w:rPr>
        <w:t>יְהֵא שְׁלָמָא</w:t>
      </w:r>
      <w:r>
        <w:rPr>
          <w:rFonts w:cs="David" w:hint="cs"/>
          <w:szCs w:val="22"/>
          <w:rtl/>
        </w:rPr>
        <w:t xml:space="preserve"> רַבָּא מִן שְׁמַיָּא. חַיִּים וְשָׂבָע וִישׁוּעָה וְנֶחָמָה וְשֵׁיזָבָא וּרְפוּאָה וּגְאֻלָּה וּסְלִיחָה וְכַפָּרָה וְרֵיוַח וְהַצָּלָה. לָנוּ וּלְכָל עַמּוֹ יִשְׂרָאֵל וְאִמְרוּ אָמֵן. </w:t>
      </w:r>
      <w:r>
        <w:rPr>
          <w:rFonts w:cs="David" w:hint="cs"/>
          <w:sz w:val="12"/>
          <w:szCs w:val="14"/>
          <w:rtl/>
        </w:rPr>
        <w:t>(אמן):</w:t>
      </w:r>
    </w:p>
    <w:p w:rsidR="001F5473" w:rsidRDefault="001F5473">
      <w:pPr>
        <w:pStyle w:val="a4"/>
        <w:spacing w:line="240" w:lineRule="auto"/>
        <w:rPr>
          <w:rFonts w:cs="David"/>
          <w:sz w:val="14"/>
          <w:szCs w:val="16"/>
          <w:rtl/>
        </w:rPr>
      </w:pPr>
      <w:r>
        <w:rPr>
          <w:rFonts w:cs="David" w:hint="cs"/>
          <w:szCs w:val="22"/>
          <w:rtl/>
        </w:rPr>
        <w:t xml:space="preserve">עוֹשֶׂה שָׁלוֹם בִּמְרוֹמָיו. הוּא בְּרַחֲמָיו יַעֲשֶׂה שָׁלוֹם עָלֵינוּ. וְעַל כָּל עַמּוֹ יִשְׂרָאֵל וְאִמְרוּ אָמֵן. </w:t>
      </w:r>
      <w:r>
        <w:rPr>
          <w:rFonts w:cs="David" w:hint="cs"/>
          <w:sz w:val="14"/>
          <w:szCs w:val="16"/>
          <w:rtl/>
        </w:rPr>
        <w:t>(אמן):</w:t>
      </w:r>
    </w:p>
    <w:p w:rsidR="001F5473" w:rsidRDefault="001F5473">
      <w:pPr>
        <w:jc w:val="both"/>
        <w:rPr>
          <w:rFonts w:cs="David"/>
          <w:sz w:val="10"/>
          <w:szCs w:val="12"/>
          <w:rtl/>
        </w:rPr>
      </w:pPr>
    </w:p>
    <w:p w:rsidR="001F5473" w:rsidRDefault="001F5473">
      <w:pPr>
        <w:pStyle w:val="a4"/>
        <w:spacing w:line="240" w:lineRule="auto"/>
        <w:jc w:val="center"/>
        <w:rPr>
          <w:rFonts w:ascii="Arial" w:hAnsi="Arial" w:cs="David"/>
          <w:sz w:val="16"/>
          <w:szCs w:val="16"/>
        </w:rPr>
      </w:pPr>
      <w:r>
        <w:rPr>
          <w:rFonts w:ascii="Arial" w:hAnsi="Arial" w:cs="David"/>
          <w:sz w:val="16"/>
          <w:szCs w:val="16"/>
          <w:rtl/>
        </w:rPr>
        <w:t xml:space="preserve">אומרים משניות הפותחות באותיות 'נשמה' (מסכת מקואות פרק ז):</w:t>
      </w:r>
    </w:p>
    <w:p w:rsidR="001F5473" w:rsidRDefault="001F5473">
      <w:pPr>
        <w:jc w:val="center"/>
        <w:rPr>
          <w:rFonts w:cs="David"/>
          <w:b/>
          <w:bCs/>
          <w:snapToGrid w:val="0"/>
          <w:szCs w:val="22"/>
          <w:rtl/>
        </w:rPr>
      </w:pPr>
      <w:r>
        <w:rPr>
          <w:rFonts w:cs="David"/>
          <w:b/>
          <w:bCs/>
          <w:snapToGrid w:val="0"/>
          <w:szCs w:val="22"/>
          <w:rtl/>
        </w:rPr>
        <w:t>כָּל יִשְׂרָאֵל יֵשׁ לָהֶם חֵלֶק לָעוֹלָם הַבָּא, שֶׁנֶּאֱמַר:וְעַמֵּךְ כֻּלָּם צַדִּיקִים, לְעוֹלָם יִירְשׁוּ אָרֶץ, נֵצֶר מַטָּעַי מַעֲשֵׂה יָדַי לְהִתְפָּאֵר:</w:t>
      </w:r>
    </w:p>
    <w:p w:rsidR="001F5473" w:rsidRDefault="001F5473">
      <w:pPr>
        <w:pStyle w:val="a4"/>
        <w:spacing w:line="240" w:lineRule="auto"/>
        <w:outlineLvl w:val="0"/>
        <w:rPr>
          <w:rFonts w:cs="David"/>
          <w:rtl/>
        </w:rPr>
      </w:pPr>
      <w:r>
        <w:rPr>
          <w:rFonts w:cs="David" w:hint="eastAsia"/>
          <w:b/>
          <w:bCs/>
          <w:sz w:val="32"/>
          <w:szCs w:val="32"/>
          <w:rtl/>
        </w:rPr>
        <w:t>נָ</w:t>
      </w:r>
      <w:r>
        <w:rPr>
          <w:rFonts w:cs="David"/>
          <w:rtl/>
        </w:rPr>
        <w:t xml:space="preserve">פַל לְתוֹכוֹ יַיִן אוֹ מֹחַל, וְשִׁנּוּ מִקְצָת מַרְאָיו, אִם אֵין בּוֹ מַרְאֵה מַיִם אַרְבָּעִים סְאָה - הֲרֵי זֶה לֹא יִטְבֹּל בּוֹ. </w:t>
      </w:r>
    </w:p>
    <w:p w:rsidR="001F5473" w:rsidRDefault="001F5473">
      <w:pPr>
        <w:pStyle w:val="a4"/>
        <w:spacing w:line="240" w:lineRule="auto"/>
        <w:rPr>
          <w:rFonts w:cs="David"/>
          <w:rtl/>
        </w:rPr>
      </w:pPr>
      <w:r>
        <w:rPr>
          <w:rFonts w:cs="David" w:hint="eastAsia"/>
          <w:b/>
          <w:bCs/>
          <w:sz w:val="32"/>
          <w:szCs w:val="32"/>
          <w:rtl/>
        </w:rPr>
        <w:t>שְׁ</w:t>
      </w:r>
      <w:r>
        <w:rPr>
          <w:rFonts w:cs="David"/>
          <w:rtl/>
        </w:rPr>
        <w:t xml:space="preserve">לֹשָׁה לֻגִּין מַיִם, וְנָפַל לְתוֹכָן קֻרְטוֹב יַיִן, וַהֲרֵי מַרְאֵיהֶן כְּמַרְאֵה הַיַּיִן, וְנָפְלוּ לַמִּקְוֶה לֹא פְּסָלוּהוּ. שְׁלֹשָׁה לֻגִּין מַיִם חָסֵר קֻרְטוֹב, וְנָפַל לְתוֹכָן קֻרְטוֹב חָלָב, וַהֲרֵי מַרְאֵיהֶן כְּמַרְאֵה הַמַּיִם, וְנָפְלוּ לַמִּקְוֶה לֹא פְּסָלוּהוּ. רַבִּי יוֹחָנָן בֶּן נוּרִי אוֹמֵר: הַכֹּל הוֹלֵךְ אַחַר הַמַּרְאֶה. </w:t>
      </w:r>
    </w:p>
    <w:p w:rsidR="001F5473" w:rsidRDefault="001F5473">
      <w:pPr>
        <w:pStyle w:val="a4"/>
        <w:spacing w:line="240" w:lineRule="auto"/>
        <w:rPr>
          <w:rFonts w:cs="David"/>
          <w:spacing w:val="-6"/>
          <w:rtl/>
        </w:rPr>
      </w:pPr>
      <w:r>
        <w:rPr>
          <w:rFonts w:cs="David" w:hint="eastAsia"/>
          <w:b/>
          <w:bCs/>
          <w:spacing w:val="-6"/>
          <w:sz w:val="32"/>
          <w:szCs w:val="32"/>
          <w:rtl/>
        </w:rPr>
        <w:t>מִ</w:t>
      </w:r>
      <w:r>
        <w:rPr>
          <w:rFonts w:cs="David"/>
          <w:spacing w:val="-6"/>
          <w:rtl/>
        </w:rPr>
        <w:t xml:space="preserve">קְוֶה שֶׁיֶּשׁ בּוֹ אַרְבָּעִים סְאָה מְכֻוָּנוֹת, יָרְדוּ שְׁנַיִם וְטָבְלוּ זֶה אַחַר זֶה הָרִאשׁוֹן טָהוֹר, וְהַשֵּׁנִי טָמֵא. רַבִּי יְהוּדָה אוֹמֵר: אִם הָיוּ רַגְלָיו שֶׁל רִאשׁוֹן נוֹגְעוֹת בַּמַּיִם - אַף הַשֵּׁנִי טָהוֹר. הִטְבִּיל בּוֹ אֶת הַסְּגוֹס, וְהֶעֱלָהוּ, מִקְצָתוֹ נוֹגֵעַ בַּמַּיִם - טָהוֹר. הַכַּר וְהַכֶּסֶת שֶׁל עוֹר, כֵּיוָן שֶׁהִגְבִּיהַּ שִפְתוֹתֵיהֶם מִן הַמַּיִם הַמַּיִם שֶׁבְּתוֹכָן שְׁאוּבִין. כֵּיצַד יַעֲשֶה? מַטְבִּילָן וּמַעֲלֶה אוֹתָם דֶּרֶךְ שׁוּלֵיהֶם. </w:t>
      </w:r>
    </w:p>
    <w:p w:rsidR="001F5473" w:rsidRDefault="001F5473">
      <w:pPr>
        <w:pStyle w:val="a4"/>
        <w:spacing w:line="240" w:lineRule="auto"/>
        <w:rPr>
          <w:rFonts w:cs="David"/>
          <w:rtl/>
        </w:rPr>
      </w:pPr>
      <w:r>
        <w:rPr>
          <w:rFonts w:cs="David" w:hint="eastAsia"/>
          <w:b/>
          <w:bCs/>
          <w:sz w:val="32"/>
          <w:szCs w:val="32"/>
          <w:rtl/>
        </w:rPr>
        <w:lastRenderedPageBreak/>
        <w:t>הִ</w:t>
      </w:r>
      <w:r>
        <w:rPr>
          <w:rFonts w:cs="David"/>
          <w:rtl/>
        </w:rPr>
        <w:t>טְבִּיל בּוֹ אֶת הַמִּטָּה, אַף עַל פִּי שֶׁרַגְלֶיהָ שׁוֹקְעוֹת בְּטִיט הֶעָבֶה טְהוֹרָה, מִפְּנֵי שֶׁהַמַּיִם מְקַדְּמִין. מִקְוֶה שֶׁמֵּימָיו מְרֻדָּדִין, כּוֹבֵשׁ אֲפִלּוּ חֲבִילֵי עֵצִים, אֲפִלּוּ חֲבִילֵי קָנִים, כְּדֵי שֶׁיִּתְפְּחוּ הַמַּיִם, וְיוֹרֵד וְטוֹבֵל. מַחַט שֶׁהִיא נְתוּנָה עַל מַעֲלוֹת הַמְּעָרָה, הָיָה מוֹלִיךְ וּמֵבִיא בַּמַּיִם, כֵּיוָן שֶׁעָבַר עָלֶיהָ הַגַּל - טְהוֹרָה.</w:t>
      </w:r>
    </w:p>
    <w:p w:rsidR="001F5473" w:rsidRDefault="001F5473">
      <w:pPr>
        <w:jc w:val="both"/>
        <w:rPr>
          <w:rFonts w:cs="David"/>
          <w:sz w:val="10"/>
          <w:szCs w:val="12"/>
          <w:rtl/>
        </w:rPr>
      </w:pPr>
    </w:p>
    <w:p w:rsidR="001F5473" w:rsidRDefault="001F5473">
      <w:pPr>
        <w:jc w:val="center"/>
        <w:rPr>
          <w:rFonts w:cs="David"/>
          <w:b/>
          <w:bCs/>
          <w:szCs w:val="22"/>
          <w:rtl/>
        </w:rPr>
      </w:pPr>
      <w:r>
        <w:rPr>
          <w:rFonts w:cs="David"/>
          <w:b/>
          <w:bCs/>
          <w:szCs w:val="22"/>
          <w:rtl/>
        </w:rPr>
        <w:t xml:space="preserve">רִבִּי חֲנַנְיָה בֶּן עֲקַשְׁיָא אוֹמֵר: רָצָה הַקָּדוֹשׁ בָּרוּךְ הוּא לְזַכּוֹת אֶת יִשְׂרָאֵל לְפִיכָךְ הִרְבָּה לָהֶם תּוֹרָהוּמִצְוֹת שֶׁנֶּאֱמַר: ה' חָפֵץ לְמַעַן צִדְקוֹ, יַגְדִּיל תּוֹרָה וְיַאְדִּיר:</w:t>
      </w:r>
    </w:p>
    <w:p w:rsidR="001F5473" w:rsidRDefault="001F5473">
      <w:pPr>
        <w:jc w:val="both"/>
        <w:rPr>
          <w:rFonts w:cs="David"/>
          <w:sz w:val="10"/>
          <w:szCs w:val="12"/>
          <w:rtl/>
        </w:rPr>
      </w:pPr>
    </w:p>
    <w:p w:rsidR="001F5473" w:rsidRDefault="001F5473">
      <w:pPr>
        <w:jc w:val="both"/>
        <w:rPr>
          <w:rFonts w:cs="David"/>
          <w:szCs w:val="22"/>
          <w:rtl/>
        </w:rPr>
      </w:pPr>
      <w:r>
        <w:rPr>
          <w:rFonts w:cs="David"/>
          <w:sz w:val="32"/>
          <w:szCs w:val="34"/>
          <w:rtl/>
        </w:rPr>
        <w:t>יִתְגַּדַּל</w:t>
      </w:r>
      <w:r>
        <w:rPr>
          <w:rFonts w:cs="David"/>
          <w:szCs w:val="22"/>
          <w:rtl/>
        </w:rPr>
        <w:t xml:space="preserve"> וְיִתְקַדַּשׁ שְׁמֵהּ רַבָּא. </w:t>
      </w:r>
      <w:r>
        <w:rPr>
          <w:rFonts w:cs="David"/>
          <w:sz w:val="12"/>
          <w:szCs w:val="14"/>
          <w:rtl/>
        </w:rPr>
        <w:t>(אמן):</w:t>
      </w:r>
      <w:r>
        <w:rPr>
          <w:rFonts w:cs="David" w:hint="cs"/>
          <w:szCs w:val="22"/>
          <w:rtl/>
        </w:rPr>
        <w:t xml:space="preserve"/>
      </w:r>
      <w:r>
        <w:rPr>
          <w:rFonts w:cs="David"/>
          <w:szCs w:val="22"/>
          <w:rtl/>
        </w:rPr>
        <w:t xml:space="preserve">בְּעָלְמָא דִּי בְרָא כִּרְעוּתֵיהּ. וְיַמְלִיךְ מַלְכוּתֵיהּ. וְיַצְמַח פֻּרְקָנֵיהּ. וִיקָרֵב מְשִׁיחֵהּ. </w:t>
      </w:r>
      <w:r>
        <w:rPr>
          <w:rFonts w:cs="David"/>
          <w:sz w:val="12"/>
          <w:szCs w:val="14"/>
          <w:rtl/>
        </w:rPr>
        <w:t>(אמן):</w:t>
      </w:r>
      <w:r>
        <w:rPr>
          <w:rFonts w:cs="David" w:hint="cs"/>
          <w:szCs w:val="22"/>
          <w:rtl/>
        </w:rPr>
        <w:t xml:space="preserve"/>
      </w:r>
      <w:r>
        <w:rPr>
          <w:rFonts w:cs="David"/>
          <w:szCs w:val="22"/>
          <w:rtl/>
        </w:rPr>
        <w:t xml:space="preserve">בְּחַיֵּיכוֹן וּבְיוֹמֵיכוֹן וּבְחַיֵּי דְכֹל בֵּית יִשְׂרָאֵל בַּעֲגָלָא וּבִזְמַן קָרִיב וְאִמְרוּ אָמֵן. </w:t>
      </w:r>
      <w:r>
        <w:rPr>
          <w:rFonts w:cs="David"/>
          <w:sz w:val="12"/>
          <w:szCs w:val="14"/>
          <w:rtl/>
        </w:rPr>
        <w:t>(אמן):</w:t>
      </w:r>
      <w:r>
        <w:rPr>
          <w:rFonts w:cs="David" w:hint="cs"/>
          <w:szCs w:val="22"/>
          <w:rtl/>
        </w:rPr>
        <w:t xml:space="preserve"/>
      </w:r>
      <w:r>
        <w:rPr>
          <w:rFonts w:cs="David"/>
          <w:szCs w:val="22"/>
          <w:rtl/>
        </w:rPr>
        <w:t xml:space="preserve">יְהֵא שְׁמֵהּ רַבָּא מְבָרַךְ לְעָלַם וּלְעָלְמֵי עָלְמַיָּא יִתְבָּרַךְ. וְיִשְׁתַּבַּח. וְיִתְפָּאַר. וְיִתְרוֹמַם. וְיִתְנַשֵּׂא. וְיִתְהַדָּר. וְיִתְעַלֶּה. וְיִתְהַלָּל שְׁמֵיהּ דְּקֻדְשָׁא בְּרִיךְ הוּא. </w:t>
      </w:r>
      <w:r>
        <w:rPr>
          <w:rFonts w:cs="David"/>
          <w:sz w:val="12"/>
          <w:szCs w:val="14"/>
          <w:rtl/>
        </w:rPr>
        <w:t>(אמן):</w:t>
      </w:r>
      <w:r>
        <w:rPr>
          <w:rFonts w:cs="David" w:hint="cs"/>
          <w:szCs w:val="22"/>
          <w:rtl/>
        </w:rPr>
        <w:t xml:space="preserve"/>
      </w:r>
      <w:r>
        <w:rPr>
          <w:rFonts w:cs="David"/>
          <w:szCs w:val="22"/>
          <w:rtl/>
        </w:rPr>
        <w:t xml:space="preserve">לְעֵילָּא מִן כָּל בִּרְכָתָא. שִׁירָתָא. תִּשְׁבְּחָתָא וְנֶחָמָתָא. דַּאֲמִירָן בְּעָלְמָא וְאִמְרוּ אָמֵן. </w:t>
      </w:r>
      <w:r>
        <w:rPr>
          <w:rFonts w:cs="David"/>
          <w:sz w:val="12"/>
          <w:szCs w:val="14"/>
          <w:rtl/>
        </w:rPr>
        <w:t>(אמן):</w:t>
      </w:r>
    </w:p>
    <w:p w:rsidR="001F5473" w:rsidRDefault="001F5473">
      <w:pPr>
        <w:jc w:val="both"/>
        <w:rPr>
          <w:rFonts w:cs="David"/>
          <w:szCs w:val="22"/>
          <w:rtl/>
        </w:rPr>
      </w:pPr>
      <w:r>
        <w:rPr>
          <w:rFonts w:cs="David"/>
          <w:sz w:val="32"/>
          <w:szCs w:val="34"/>
          <w:rtl/>
        </w:rPr>
        <w:t>עַל יִשְׂרָאֵל</w:t>
      </w:r>
      <w:r>
        <w:rPr>
          <w:rFonts w:cs="David"/>
          <w:szCs w:val="22"/>
          <w:rtl/>
        </w:rPr>
        <w:t xml:space="preserve"> וְעַל רַבָּנָן וְעַל תַּלְמִידֵיהוֹן וְעַל כָּל תַּלְמִידֵי תַלְמִידֵיהוֹן. דְּעָסְקִין בְּאוֹרַיְתָא קַדִּשְׁתָּא. דִּי בְאַתְרָא הָדֵין וְדִי בְכָל אָתָר וְאָתָר. יְהֵא לָנָא וּלְהוֹן וּלְכוֹן חִנָּא וְחִסְדָּא וְרַחֲמֵי. מִן קֳדָם מָארֵי שְׁמַיָּא וְאַרְעָא וְאִמְרוּ אָמֵן. </w:t>
      </w:r>
      <w:r>
        <w:rPr>
          <w:rFonts w:cs="David"/>
          <w:sz w:val="12"/>
          <w:szCs w:val="14"/>
          <w:rtl/>
        </w:rPr>
        <w:t>(אמן):</w:t>
      </w:r>
    </w:p>
    <w:p w:rsidR="001F5473" w:rsidRDefault="001F5473">
      <w:pPr>
        <w:jc w:val="both"/>
        <w:rPr>
          <w:rFonts w:cs="David"/>
          <w:szCs w:val="22"/>
          <w:rtl/>
        </w:rPr>
      </w:pPr>
      <w:r>
        <w:rPr>
          <w:rFonts w:cs="David"/>
          <w:sz w:val="32"/>
          <w:szCs w:val="34"/>
          <w:rtl/>
        </w:rPr>
        <w:t>יְהֵא שְׁלָמָא</w:t>
      </w:r>
      <w:r>
        <w:rPr>
          <w:rFonts w:cs="David"/>
          <w:szCs w:val="22"/>
          <w:rtl/>
        </w:rPr>
        <w:t xml:space="preserve"> רַבָּא מִן שְׁמַיָּא. חַיִּים וְשָׂבָע וִישׁוּעָה וְנֶחָמָה וְשֵׁיזָבָא וּרְפוּאָה וּגְאֻלָּה וּסְלִיחָה וְכַפָּרָה וְרֵיוַח וְהַצָּלָה. לָנוּ וּלְכָל עַמּוֹ יִשְׂרָאֵל וְאִמְרוּ אָמֵן. </w:t>
      </w:r>
      <w:r>
        <w:rPr>
          <w:rFonts w:cs="David"/>
          <w:sz w:val="12"/>
          <w:szCs w:val="14"/>
          <w:rtl/>
        </w:rPr>
        <w:t>(אמן):</w:t>
      </w:r>
    </w:p>
    <w:p w:rsidR="001F5473" w:rsidRDefault="001F5473">
      <w:pPr>
        <w:jc w:val="both"/>
        <w:rPr>
          <w:rFonts w:cs="David"/>
          <w:sz w:val="12"/>
          <w:szCs w:val="14"/>
          <w:rtl/>
        </w:rPr>
      </w:pPr>
      <w:r>
        <w:rPr>
          <w:rFonts w:cs="David"/>
          <w:szCs w:val="22"/>
          <w:rtl/>
        </w:rPr>
        <w:t xml:space="preserve">עוֹשֶׂה שָׁלוֹם בִּמְרוֹמָיו. הוּא בְּרַחֲמָיו יַעֲשֶׂה שָׁלוֹם עָלֵינוּ. וְעַל כָּל עַמּוֹ יִשְׂרָאֵל וְאִמְרוּ אָמֵן. </w:t>
      </w:r>
      <w:r>
        <w:rPr>
          <w:rFonts w:cs="David"/>
          <w:sz w:val="12"/>
          <w:szCs w:val="14"/>
          <w:rtl/>
        </w:rPr>
        <w:t>(אמן):</w:t>
      </w:r>
    </w:p>
    <w:p w:rsidR="001F5473" w:rsidRDefault="001F5473">
      <w:pPr>
        <w:jc w:val="both"/>
        <w:rPr>
          <w:rFonts w:cs="David"/>
          <w:sz w:val="10"/>
          <w:szCs w:val="12"/>
          <w:rtl/>
        </w:rPr>
      </w:pPr>
    </w:p>
    <w:p w:rsidR="001F5473" w:rsidRDefault="001F5473">
      <w:pPr>
        <w:pStyle w:val="a4"/>
        <w:spacing w:line="240" w:lineRule="auto"/>
        <w:jc w:val="center"/>
        <w:outlineLvl w:val="0"/>
        <w:rPr>
          <w:rFonts w:ascii="Arial" w:hAnsi="Arial" w:cs="David"/>
          <w:b/>
          <w:bCs/>
          <w:szCs w:val="20"/>
          <w:rtl/>
        </w:rPr>
      </w:pPr>
      <w:r>
        <w:rPr>
          <w:rFonts w:ascii="Arial" w:hAnsi="Arial" w:cs="David" w:hint="cs"/>
          <w:b/>
          <w:bCs/>
          <w:szCs w:val="20"/>
          <w:rtl/>
        </w:rPr>
        <w:t xml:space="preserve">השכבה לאיש:</w:t>
      </w:r>
    </w:p>
    <w:p w:rsidR="001F5473" w:rsidRDefault="001F5473">
      <w:pPr>
        <w:pStyle w:val="a4"/>
        <w:spacing w:line="240" w:lineRule="auto"/>
        <w:rPr>
          <w:rFonts w:ascii="Arial" w:hAnsi="Arial" w:cs="David"/>
          <w:szCs w:val="20"/>
          <w:rtl/>
        </w:rPr>
      </w:pPr>
      <w:bookmarkStart w:id="0" w:name="_GoBack"/>
      <w:bookmarkEnd w:id="0"/>
      <w:r>
        <w:rPr>
          <w:rFonts w:ascii="Arial" w:hAnsi="Arial" w:cs="David" w:hint="cs"/>
          <w:szCs w:val="20"/>
          <w:rtl/>
        </w:rPr>
        <w:t xml:space="preserve">"אַשְׁרֵי־אִישׁ יָרֵא אֶת־ה' בְּמִצְוֺתָיו חָפֵץ מְאֹד:". "סוֹף דָּבָר הַכֹּל נִשְׁמָע אֶת הָאֱלֹקִים יְרָא וְאֶת מִצְו‍ֹתָיו שְׁמוֹר כִּי זֶה כָּל הָאָדָם:". "טוֹב שֵׁם מִשֶּׁמֶן טוֹב וְיוֹם הַמָּוֶת מִיּוֹם הִוָּלְדוֹ:". המרחם על כל בריותיו, הוא יחוס, יחמול וירחם על נפש רוח ונשמה של הנפטר בשם טוב מן העולם </w:t>
      </w:r>
      <w:r>
        <w:rPr>
          <w:rFonts w:ascii="Arial" w:hAnsi="Arial" w:cs="David"/>
          <w:b/>
          <w:bCs/>
          <w:sz w:val="24"/>
          <w:szCs w:val="22"/>
          <w:rtl/>
        </w:rPr>
        <w:t>  בן </w:t>
      </w:r>
      <w:r>
        <w:rPr>
          <w:rFonts w:ascii="Arial" w:hAnsi="Arial" w:cs="David" w:hint="cs"/>
          <w:szCs w:val="20"/>
          <w:rtl/>
        </w:rPr>
        <w:t>, רוח ה' תניחנו בגן עדן, דאתפטר מן עלמא הדין כרעות מאריה שמיא וארעא. מלך מלכי המלכים ברחמיו ירחם עליו, יחוס ויחמול עליו, וילווה אליו השלום ועל משכבו יהיה שלום. כדכתיב: "יָבוֹא שָׁלוֹם יָנוּחוּ עַל מִשְׁכְּבוֹתָם הֹלֵךְ נְכֹחוֹ:". הוא וכל בני ישראל השוכבים עמו בכלל הרחמים והסליחות, וכן יהי רצון ונאמר אמן. תהא נפשו צרורה בצרור החיים.</w:t>
      </w:r>
    </w:p>
    <w:p w:rsidR="000F6F8E" w:rsidRDefault="000F6F8E">
      <w:pPr>
        <w:pStyle w:val="a4"/>
        <w:spacing w:line="240" w:lineRule="auto"/>
        <w:rPr>
          <w:rFonts w:ascii="Arial" w:hAnsi="Arial" w:cs="David"/>
          <w:szCs w:val="20"/>
          <w:rtl/>
        </w:rPr>
      </w:pPr>
    </w:p>
    <w:p w:rsidR="000F6F8E" w:rsidRPr="00BC5A1B" w:rsidRDefault="000F6F8E" w:rsidP="000F6F8E">
      <w:pPr>
        <w:autoSpaceDE w:val="0"/>
        <w:autoSpaceDN w:val="0"/>
        <w:adjustRightInd w:val="0"/>
        <w:jc w:val="center"/>
        <w:rPr>
          <w:rFonts w:cs="David"/>
          <w:b/>
          <w:bCs/>
          <w:noProof w:val="0"/>
          <w:sz w:val="28"/>
          <w:szCs w:val="28"/>
          <w:rtl/>
          <w:lang w:eastAsia="en-US"/>
        </w:rPr>
      </w:pPr>
      <w:r w:rsidRPr="00BC5A1B">
        <w:rPr>
          <w:rFonts w:cs="David" w:hint="cs"/>
          <w:b/>
          <w:bCs/>
          <w:noProof w:val="0"/>
          <w:sz w:val="28"/>
          <w:szCs w:val="28"/>
          <w:rtl/>
          <w:lang w:eastAsia="en-US"/>
        </w:rPr>
        <w:t>ברכה על ראיית קברי ישראל</w:t>
      </w:r>
    </w:p>
    <w:p w:rsidR="004D7FD9" w:rsidRPr="00BC5A1B" w:rsidRDefault="004D7FD9" w:rsidP="004D7FD9">
      <w:pPr>
        <w:autoSpaceDE w:val="0"/>
        <w:autoSpaceDN w:val="0"/>
        <w:adjustRightInd w:val="0"/>
        <w:jc w:val="center"/>
        <w:rPr>
          <w:rFonts w:cs="David"/>
          <w:b/>
          <w:bCs/>
          <w:noProof w:val="0"/>
          <w:sz w:val="28"/>
          <w:szCs w:val="28"/>
          <w:rtl/>
          <w:lang w:eastAsia="en-US"/>
        </w:rPr>
      </w:pPr>
      <w:r>
        <w:rPr>
          <w:rFonts w:cs="David" w:hint="cs"/>
          <w:noProof w:val="0"/>
          <w:szCs w:val="20"/>
          <w:rtl/>
          <w:lang w:eastAsia="en-US"/>
        </w:rPr>
        <w:t xml:space="preserve">(מברך אם לא היה בבית קברות זה בשלושים יום האחרונים, ואפילו אם ראה בית קברות אחר באותו יום - מברך שוב)</w:t>
      </w:r>
    </w:p>
    <w:p w:rsidR="000F6F8E" w:rsidRPr="00125AF6" w:rsidRDefault="000F6F8E" w:rsidP="004858E0">
      <w:pPr>
        <w:autoSpaceDE w:val="0"/>
        <w:autoSpaceDN w:val="0"/>
        <w:adjustRightInd w:val="0"/>
        <w:jc w:val="both"/>
        <w:rPr>
          <w:rFonts w:cs="David"/>
          <w:noProof w:val="0"/>
          <w:sz w:val="28"/>
          <w:szCs w:val="28"/>
          <w:rtl/>
          <w:lang w:eastAsia="en-US"/>
        </w:rPr>
      </w:pPr>
      <w:r w:rsidRPr="002523DF">
        <w:rPr>
          <w:rFonts w:cs="David" w:hint="cs"/>
          <w:b/>
          <w:bCs/>
          <w:noProof w:val="0"/>
          <w:sz w:val="28"/>
          <w:szCs w:val="28"/>
          <w:rtl/>
          <w:lang w:eastAsia="en-US"/>
        </w:rPr>
        <w:t xml:space="preserve">ברוך אתה ה' אלוקינו מלך העולם אשר יצר אתכם בדין, וברא אתכם בדין, וכלכל אתכם בדין, והמית אתכם בדין, ויודע מספר כולכם בדין, והוא עתיד להחיותכם ולהקימכם בדין. ברוך אתה ה' מחיה המתים. </w:t>
      </w:r>
      <w:r w:rsidRPr="00125AF6">
        <w:rPr>
          <w:rFonts w:cs="David" w:hint="eastAsia"/>
          <w:noProof w:val="0"/>
          <w:sz w:val="28"/>
          <w:szCs w:val="28"/>
          <w:rtl/>
          <w:lang w:eastAsia="en-US"/>
        </w:rPr>
        <w:t> אַתָּה גִּבּוֹר לְעוֹלָם אֲדֹנָ-י. מְחַיֶּה מֵתִים אַתָּה. רַב לְהוֹשִׁיעַ:</w:t>
      </w:r>
      <w:r w:rsidRPr="00125AF6">
        <w:rPr>
          <w:rFonts w:cs="David" w:hint="cs"/>
          <w:noProof w:val="0"/>
          <w:sz w:val="28"/>
          <w:szCs w:val="28"/>
          <w:rtl/>
          <w:lang w:eastAsia="en-US"/>
        </w:rPr>
        <w:t xml:space="preserve"/>
      </w:r>
      <w:r w:rsidRPr="00125AF6">
        <w:rPr>
          <w:rFonts w:cs="David" w:hint="eastAsia"/>
          <w:b/>
          <w:bCs/>
          <w:noProof w:val="0"/>
          <w:sz w:val="24"/>
          <w:rtl/>
          <w:lang w:eastAsia="en-US"/>
        </w:rPr>
        <w:t>בקיץ</w:t>
      </w:r>
      <w:r w:rsidRPr="00125AF6">
        <w:rPr>
          <w:rFonts w:cs="David"/>
          <w:noProof w:val="0"/>
          <w:sz w:val="24"/>
          <w:rtl/>
          <w:lang w:eastAsia="en-US"/>
        </w:rPr>
        <w:t xml:space="preserve"> - מוֹרִיד הַטָּל:</w:t>
      </w:r>
      <w:r w:rsidRPr="00125AF6">
        <w:rPr>
          <w:rFonts w:cs="David" w:hint="cs"/>
          <w:noProof w:val="0"/>
          <w:sz w:val="24"/>
          <w:rtl/>
          <w:lang w:eastAsia="en-US"/>
        </w:rPr>
        <w:t xml:space="preserve"/>
      </w:r>
      <w:r w:rsidRPr="00125AF6">
        <w:rPr>
          <w:rFonts w:cs="David" w:hint="eastAsia"/>
          <w:b/>
          <w:bCs/>
          <w:noProof w:val="0"/>
          <w:sz w:val="24"/>
          <w:rtl/>
          <w:lang w:eastAsia="en-US"/>
        </w:rPr>
        <w:t>בחורף</w:t>
      </w:r>
      <!-- קיץ וחרף אוטומאטי-->
      <w:r w:rsidRPr="00125AF6">
        <w:rPr>
          <w:rFonts w:cs="David"/>
          <w:noProof w:val="0"/>
          <w:sz w:val="24"/>
          <w:rtl/>
          <w:lang w:eastAsia="en-US"/>
        </w:rPr>
        <w:t xml:space="preserve"> - מַשִּׁיב הָרוּחַ וּמוֹרִיד הַגֶּשֶׁם</w:t>
      </w:r>
      <w:r w:rsidRPr="00125AF6">
        <w:rPr>
          <w:rFonts w:cs="David"/>
          <w:noProof w:val="0"/>
          <w:sz w:val="28"/>
          <w:szCs w:val="28"/>
          <w:rtl/>
          <w:lang w:eastAsia="en-US"/>
        </w:rPr>
        <w:t>:</w:t>
      </w:r>
      <w:r w:rsidRPr="00125AF6">
        <w:rPr>
          <w:rFonts w:cs="David" w:hint="cs"/>
          <w:noProof w:val="0"/>
          <w:sz w:val="28"/>
          <w:szCs w:val="28"/>
          <w:rtl/>
          <w:lang w:eastAsia="en-US"/>
        </w:rPr>
        <w:t xml:space="preserve"/>
      </w:r>
      <w:r w:rsidRPr="00125AF6">
        <w:rPr>
          <w:rFonts w:cs="David"/>
          <w:noProof w:val="0"/>
          <w:sz w:val="28"/>
          <w:szCs w:val="28"/>
          <w:rtl/>
          <w:lang w:eastAsia="en-US"/>
        </w:rPr>
        <w:t xml:space="preserve">מְכַלְכֵּל חַיִּים בְּחֶסֶד. מְחַיֶּה מֵתִים בְּרַחֲמִים רַבִּים. סוֹמֵךְ נוֹפְלִים וְרוֹפֵא חוֹלִים. וּמַתִּיר אֲסוּרִים. וּמְקַיֵּם אֱמוּנָתוֹ לִישֵׁנֵי עָפָר. מִי כָמוֹךָ (יבטא היטב את העי"ן) בַּעַל גְּבוּרוֹת וּמִי דוֹמֶה לָךְ. מֶלֶךְ מֵמִית וּמְחַיֶּה וּמַצְמִיחַ יְשׁוּעָה:</w:t>
      </w:r>
    </w:p>
    <w:sectPr w:rsidR="000F6F8E" w:rsidRPr="00125AF6">
      <w:headerReference w:type="default" r:id="rId6"/>
      <w:footerReference w:type="default" r:id="rId7"/>
      <w:endnotePr>
        <w:numFmt w:val="lowerLetter"/>
      </w:endnotePr>
      <w:pgSz w:w="11906" w:h="16838"/>
      <w:pgMar w:top="1474" w:right="1134" w:bottom="1134" w:left="1134" w:header="720" w:footer="720" w:gutter="0"/>
      <w:cols w:space="720"/>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E2B" w:rsidRDefault="00A87E2B">
      <w:r>
        <w:separator/>
      </w:r>
    </w:p>
  </w:endnote>
  <w:endnote w:type="continuationSeparator" w:id="0">
    <w:p w:rsidR="00A87E2B" w:rsidRDefault="00A87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61" w:rsidRDefault="00F83161" w:rsidP="007B1F25">
    <w:pPr>
      <w:pStyle w:val="a6"/>
      <w:pBdr>
        <w:top w:val="single" w:sz="4" w:space="1" w:color="auto"/>
        <w:left w:val="single" w:sz="4" w:space="1" w:color="auto"/>
        <w:bottom w:val="single" w:sz="4" w:space="1" w:color="auto"/>
        <w:right w:val="single" w:sz="4" w:space="1" w:color="auto"/>
      </w:pBdr>
      <w:tabs>
        <w:tab w:val="clear" w:pos="4153"/>
        <w:tab w:val="center" w:pos="4958"/>
      </w:tabs>
      <w:jc w:val="center"/>
      <w:rPr>
        <w:szCs w:val="18"/>
        <w:rtl/>
      </w:rPr>
    </w:pPr>
    <w:r>
      <w:rPr>
        <w:rFonts w:ascii="Arial" w:hAnsi="Arial" w:cs="Arial"/>
        <w:szCs w:val="18"/>
        <w:rtl/>
      </w:rPr>
      <w:t xml:space="preserve">ניתן להשיג דפים מעין אלו</w:t>
    </w:r>
    <w:r>
      <w:rPr>
        <w:rFonts w:ascii="Arial" w:hAnsi="Arial" w:cs="Arial"/>
        <w:b/>
        <w:bCs/>
        <w:szCs w:val="18"/>
        <w:rtl/>
      </w:rPr>
      <w:t xml:space="preserve"> לפי שם הנפטר </w:t>
    </w:r>
    <w:r>
      <w:rPr>
        <w:rFonts w:ascii="Arial" w:hAnsi="Arial" w:cs="Arial"/>
        <w:szCs w:val="18"/>
        <w:rtl/>
      </w:rPr>
      <w:t>בטלפון: 029919222 או 089348146 לעילוי נשמת שלום בן בהייה בתיה ור' נסים בן אסתר</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E2B" w:rsidRDefault="00A87E2B">
      <w:r>
        <w:separator/>
      </w:r>
    </w:p>
  </w:footnote>
  <w:footnote w:type="continuationSeparator" w:id="0">
    <w:p w:rsidR="00A87E2B" w:rsidRDefault="00A87E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61" w:rsidRDefault="00F83161" w:rsidP="006F3E91">
    <w:pPr>
      <w:pStyle w:val="a5"/>
      <w:pBdr>
        <w:top w:val="single" w:sz="4" w:space="1" w:color="auto"/>
        <w:left w:val="single" w:sz="4" w:space="4" w:color="auto"/>
        <w:bottom w:val="single" w:sz="4" w:space="1" w:color="auto"/>
        <w:right w:val="single" w:sz="4" w:space="4" w:color="auto"/>
      </w:pBdr>
      <w:tabs>
        <w:tab w:val="clear" w:pos="4153"/>
        <w:tab w:val="clear" w:pos="8306"/>
        <w:tab w:val="center" w:pos="4818"/>
        <w:tab w:val="right" w:pos="9638"/>
      </w:tabs>
      <w:rPr>
        <w:rFonts w:ascii="Arial" w:hAnsi="Arial" w:cs="Arial"/>
        <w:szCs w:val="20"/>
        <w:rtl/>
      </w:rPr>
    </w:pPr>
    <w:r>
      <w:rPr>
        <w:rFonts w:ascii="Arial" w:hAnsi="Arial" w:cs="Arial" w:hint="cs"/>
        <w:szCs w:val="20"/>
        <w:rtl/>
      </w:rPr>
      <w:t>ב"ה</w:t>
    </w:r>
    <w:r>
      <w:rPr>
        <w:rFonts w:ascii="Arial" w:hAnsi="Arial" w:cs="Arial" w:hint="cs"/>
        <w:szCs w:val="20"/>
        <w:rtl/>
      </w:rPr>
      <w:tab/>
      <w:t>לעילוי נשמת א' בנִיסָן א' ז"ל נלב"ע   בן </w:t>
    </w:r>
    <w:r>
      <w:rPr>
        <w:rFonts w:ascii="Arial" w:hAnsi="Arial" w:cs="Arial" w:hint="cs"/>
        <w:szCs w:val="20"/>
        <w:rtl/>
      </w:rPr>
      <w:tab/>
      <w:t xml:space="preserve">עמוד </w:t>
    </w:r>
    <w:r>
      <w:rPr>
        <w:rStyle w:val="a7"/>
        <w:rFonts w:ascii="Arial" w:hAnsi="Arial" w:cs="Arial"/>
        <w:sz w:val="16"/>
        <w:szCs w:val="16"/>
      </w:rPr>
      <w:fldChar w:fldCharType="begin"/>
    </w:r>
    <w:r>
      <w:rPr>
        <w:rStyle w:val="a7"/>
        <w:rFonts w:ascii="Arial" w:hAnsi="Arial" w:cs="Arial"/>
        <w:sz w:val="16"/>
        <w:szCs w:val="16"/>
      </w:rPr>
      <w:instrText xml:space="preserve"> PAGE </w:instrText>
    </w:r>
    <w:r>
      <w:rPr>
        <w:rStyle w:val="a7"/>
        <w:rFonts w:ascii="Arial" w:hAnsi="Arial" w:cs="Arial"/>
        <w:sz w:val="16"/>
        <w:szCs w:val="16"/>
      </w:rPr>
      <w:fldChar w:fldCharType="separate"/>
    </w:r>
    <w:r w:rsidR="00C76877">
      <w:rPr>
        <w:rStyle w:val="a7"/>
        <w:rFonts w:ascii="Arial" w:hAnsi="Arial" w:cs="Arial"/>
        <w:sz w:val="16"/>
        <w:szCs w:val="16"/>
        <w:rtl/>
      </w:rPr>
      <w:t>4</w:t>
    </w:r>
    <w:r>
      <w:rPr>
        <w:rStyle w:val="a7"/>
        <w:rFonts w:ascii="Arial" w:hAnsi="Arial" w:cs="Arial"/>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69A"/>
    <w:rsid w:val="00026110"/>
    <w:rsid w:val="000F1F7A"/>
    <w:rsid w:val="000F6F8E"/>
    <w:rsid w:val="001448E0"/>
    <w:rsid w:val="00177794"/>
    <w:rsid w:val="0018069A"/>
    <w:rsid w:val="001F5473"/>
    <w:rsid w:val="0022457E"/>
    <w:rsid w:val="002523DF"/>
    <w:rsid w:val="002639D5"/>
    <w:rsid w:val="002A2E31"/>
    <w:rsid w:val="00300338"/>
    <w:rsid w:val="00413F44"/>
    <w:rsid w:val="00437A01"/>
    <w:rsid w:val="004858E0"/>
    <w:rsid w:val="00493860"/>
    <w:rsid w:val="004B55DF"/>
    <w:rsid w:val="004D7FD9"/>
    <w:rsid w:val="004E446F"/>
    <w:rsid w:val="00540B4D"/>
    <w:rsid w:val="005848F2"/>
    <w:rsid w:val="005A2F84"/>
    <w:rsid w:val="006805B6"/>
    <w:rsid w:val="0068520B"/>
    <w:rsid w:val="006A33A2"/>
    <w:rsid w:val="006F3E91"/>
    <w:rsid w:val="007B1F25"/>
    <w:rsid w:val="00853D0F"/>
    <w:rsid w:val="00883649"/>
    <w:rsid w:val="008A4974"/>
    <w:rsid w:val="008F7683"/>
    <w:rsid w:val="00A87E2B"/>
    <w:rsid w:val="00B01C84"/>
    <w:rsid w:val="00B50827"/>
    <w:rsid w:val="00B959B0"/>
    <w:rsid w:val="00C06BCD"/>
    <w:rsid w:val="00C5487B"/>
    <w:rsid w:val="00C76717"/>
    <w:rsid w:val="00C76877"/>
    <w:rsid w:val="00C878C7"/>
    <w:rsid w:val="00CE6D6D"/>
    <w:rsid w:val="00D12090"/>
    <w:rsid w:val="00D17285"/>
    <w:rsid w:val="00D80DD7"/>
    <w:rsid w:val="00E24E6E"/>
    <w:rsid w:val="00E444D0"/>
    <w:rsid w:val="00EB761E"/>
    <w:rsid w:val="00EC2F15"/>
    <w:rsid w:val="00F831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2214D"/>
  <w15:chartTrackingRefBased/>
  <w15:docId w15:val="{D8537A26-6C89-4ED1-AE97-0BEA4EB2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rPr>
      <w:rFonts w:cs="Narkisim"/>
      <w:noProof/>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bCs/>
      <w:szCs w:val="36"/>
    </w:rPr>
  </w:style>
  <w:style w:type="paragraph" w:styleId="a4">
    <w:name w:val="Body Text"/>
    <w:basedOn w:val="a"/>
    <w:pPr>
      <w:spacing w:line="300" w:lineRule="exact"/>
      <w:jc w:val="both"/>
    </w:pPr>
  </w:style>
  <w:style w:type="paragraph" w:styleId="a5">
    <w:name w:val="header"/>
    <w:basedOn w:val="a"/>
    <w:pPr>
      <w:tabs>
        <w:tab w:val="center" w:pos="4153"/>
        <w:tab w:val="right" w:pos="8306"/>
      </w:tabs>
    </w:pPr>
  </w:style>
  <w:style w:type="paragraph" w:styleId="a6">
    <w:name w:val="footer"/>
    <w:basedOn w:val="a"/>
    <w:pPr>
      <w:tabs>
        <w:tab w:val="center" w:pos="4153"/>
        <w:tab w:val="right" w:pos="8306"/>
      </w:tabs>
    </w:pPr>
  </w:style>
  <w:style w:type="character" w:styleId="a7">
    <w:name w:val="page number"/>
    <w:basedOn w:val="a0"/>
  </w:style>
  <w:style w:type="paragraph" w:styleId="2">
    <w:name w:val="Body Text 2"/>
    <w:basedOn w:val="a"/>
    <w:pPr>
      <w:jc w:val="both"/>
    </w:pPr>
  </w:style>
  <w:style w:type="paragraph" w:styleId="a8">
    <w:name w:val="Document Map"/>
    <w:basedOn w:val="a"/>
    <w:semiHidden/>
    <w:pPr>
      <w:shd w:val="clear" w:color="auto" w:fill="000080"/>
    </w:pPr>
    <w:rPr>
      <w:rFonts w:ascii="Tahoma" w:cs="Miria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
    <Relationship Id="rId3" Type="http://schemas.openxmlformats.org/officeDocument/2006/relationships/webSettings" Target="webSettings.xml" />
    <Relationship Id="rId7" Type="http://schemas.openxmlformats.org/officeDocument/2006/relationships/footer" Target="footer1.xml" />
    <Relationship Id="rId2" Type="http://schemas.openxmlformats.org/officeDocument/2006/relationships/settings" Target="settings.xml" />
    <Relationship Id="rId1" Type="http://schemas.openxmlformats.org/officeDocument/2006/relationships/styles" Target="styles.xml" />
    <Relationship Id="rId6" Type="http://schemas.openxmlformats.org/officeDocument/2006/relationships/header" Target="header1.xml" />
    <Relationship Id="rId5" Type="http://schemas.openxmlformats.org/officeDocument/2006/relationships/endnotes" Target="endnotes.xml" />
    <Relationship Id="rId4" Type="http://schemas.openxmlformats.org/officeDocument/2006/relationships/footnotes" Target="footnotes.xml" />
    <Relationship Id="rId9" Type="http://schemas.openxmlformats.org/officeDocument/2006/relationships/theme" Target="theme/theme1.xml" />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3819</Words>
  <Characters>19099</Characters>
  <Application>Microsoft Office Word</Application>
  <DocSecurity>0</DocSecurity>
  <Lines>159</Lines>
  <Paragraphs>45</Paragraphs>
  <ScaleCrop>false</ScaleCrop>
  <HeadingPairs>
    <vt:vector size="2" baseType="variant">
      <vt:variant>
        <vt:lpstr>שם</vt:lpstr>
      </vt:variant>
      <vt:variant>
        <vt:i4>1</vt:i4>
      </vt:variant>
    </vt:vector>
  </HeadingPairs>
  <TitlesOfParts>
    <vt:vector size="1" baseType="lpstr">
      <vt:lpstr>פרק קיט מנוקד</vt:lpstr>
    </vt:vector>
  </TitlesOfParts>
  <Company>רבי דניאל</Company>
  <LinksUpToDate>false</LinksUpToDate>
  <CharactersWithSpaces>22873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קיט מנוקד</dc:title>
  <dc:subject/>
  <dc:creator>הרב דניאל</dc:creator>
  <cp:keywords/>
  <cp:lastModifiedBy>דניאל</cp:lastModifiedBy>
  <cp:revision>4</cp:revision>
  <dcterms:created xsi:type="dcterms:W3CDTF">2020-11-27T09:24:00Z</dcterms:created>
  <dcterms:modified xsi:type="dcterms:W3CDTF">2020-12-06T12:59:00Z</dcterms:modified>
</cp:coreProperties>
</file>