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ucida Console" w:hAnsi="Lucida Console"/>
          <w:sz w:val="36"/>
          <w:szCs w:val="36"/>
        </w:rPr>
      </w:pPr>
      <w:r>
        <w:rPr>
          <w:rFonts w:ascii="Lucida Console" w:hAnsi="Lucida Console"/>
          <w:sz w:val="36"/>
          <w:szCs w:val="36"/>
        </w:rPr>
        <w:t>KNX API</w:t>
      </w:r>
    </w:p>
    <w:p>
      <w:pPr>
        <w:pStyle w:val="Normal"/>
        <w:jc w:val="center"/>
        <w:rPr>
          <w:rFonts w:ascii="Lucida Console" w:hAnsi="Lucida Console"/>
        </w:rPr>
      </w:pPr>
      <w:r>
        <w:rPr>
          <w:rFonts w:ascii="Lucida Console" w:hAnsi="Lucida Console"/>
        </w:rPr>
        <w:t>2016</w:t>
      </w:r>
    </w:p>
    <w:p>
      <w:pPr>
        <w:pStyle w:val="Normal"/>
        <w:pBdr>
          <w:bottom w:val="single" w:sz="6" w:space="1" w:color="00000A"/>
        </w:pBdr>
        <w:jc w:val="center"/>
        <w:rPr>
          <w:rFonts w:ascii="Lucida Console" w:hAnsi="Lucida Console"/>
        </w:rPr>
      </w:pPr>
      <w:r>
        <w:rPr>
          <w:rFonts w:ascii="Lucida Console" w:hAnsi="Lucida Console"/>
        </w:rPr>
        <w:t>V 1.0.0 A</w:t>
      </w:r>
    </w:p>
    <w:p>
      <w:pPr>
        <w:pStyle w:val="Normal"/>
        <w:jc w:val="center"/>
        <w:rPr>
          <w:rFonts w:ascii="Lucida Console" w:hAnsi="Lucida Console"/>
        </w:rPr>
      </w:pPr>
      <w:r>
        <w:rPr>
          <w:rFonts w:ascii="Lucida Console" w:hAnsi="Lucida Console"/>
        </w:rPr>
      </w:r>
    </w:p>
    <w:p>
      <w:pPr>
        <w:pStyle w:val="Normal"/>
        <w:rPr/>
      </w:pPr>
      <w:r>
        <w:rPr/>
        <w:tab/>
        <w:t>The KNX language does not, by itself, define many operations. Instead, most functionality is defined externally. These external libraries of functions that come with the language make up the “standard libraries”. This document covers both the internal operations such as keywords along with the external implementations, sorted by library.</w:t>
      </w:r>
    </w:p>
    <w:p>
      <w:pPr>
        <w:pStyle w:val="Normal"/>
        <w:rPr/>
      </w:pPr>
      <w:r>
        <w:rPr/>
      </w:r>
    </w:p>
    <w:p>
      <w:pPr>
        <w:pStyle w:val="Normal"/>
        <w:rPr/>
      </w:pPr>
      <w:r>
        <w:rPr/>
        <w:tab/>
        <w:t>A general explanation on the structure of functions begins at the chain resolver. It is helpful to understand how operations are resolved in order to best utilize their operations.</w:t>
      </w:r>
    </w:p>
    <w:p>
      <w:pPr>
        <w:pStyle w:val="Normal"/>
        <w:rPr/>
      </w:pPr>
      <w:r>
        <w:rPr/>
        <w:tab/>
        <w:t xml:space="preserve">The execution stage of the interpreter, where commands are processed, will scan over a token stream. That is, a list of individual points of data that consist of information and commands. This is called a </w:t>
      </w:r>
      <w:r>
        <w:rPr>
          <w:i/>
        </w:rPr>
        <w:t>chain</w:t>
      </w:r>
      <w:r>
        <w:rPr/>
        <w:t>. When the chain is being ‘resolved’, or reduced through the process of execution, certain sections of the stream are processed, removed and then replaced with result of the operation.</w:t>
      </w:r>
    </w:p>
    <w:p>
      <w:pPr>
        <w:pStyle w:val="Normal"/>
        <w:rPr/>
      </w:pPr>
      <w:r>
        <w:rPr/>
        <w:tab/>
        <w:t>For instance, consider a token stream of the following:</w:t>
      </w:r>
    </w:p>
    <w:p>
      <w:pPr>
        <w:pStyle w:val="Normal"/>
        <w:rPr/>
      </w:pPr>
      <w:r>
        <w:rPr/>
        <w:drawing>
          <wp:inline distT="0" distB="9525" distL="0" distR="9525">
            <wp:extent cx="5934075" cy="2905125"/>
            <wp:effectExtent l="0" t="0" r="0" b="0"/>
            <wp:docPr id="1" name="Picture 1" descr="E:\Programming\Git\GNU-KNX\Documentation\Dgrm_T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rogramming\Git\GNU-KNX\Documentation\Dgrm_Tstr.png"/>
                    <pic:cNvPicPr>
                      <a:picLocks noChangeAspect="1" noChangeArrowheads="1"/>
                    </pic:cNvPicPr>
                  </pic:nvPicPr>
                  <pic:blipFill>
                    <a:blip r:embed="rId2"/>
                    <a:stretch>
                      <a:fillRect/>
                    </a:stretch>
                  </pic:blipFill>
                  <pic:spPr bwMode="auto">
                    <a:xfrm>
                      <a:off x="0" y="0"/>
                      <a:ext cx="5934075" cy="2905125"/>
                    </a:xfrm>
                    <a:prstGeom prst="rect">
                      <a:avLst/>
                    </a:prstGeom>
                  </pic:spPr>
                </pic:pic>
              </a:graphicData>
            </a:graphic>
          </wp:inline>
        </w:drawing>
      </w:r>
      <w:r>
        <w:rPr/>
        <w:t xml:space="preserve"> </w:t>
      </w:r>
    </w:p>
    <w:p>
      <w:pPr>
        <w:pStyle w:val="Normal"/>
        <w:rPr/>
      </w:pPr>
      <w:r>
        <w:rPr/>
      </w:r>
    </w:p>
    <w:p>
      <w:pPr>
        <w:pStyle w:val="Normal"/>
        <w:rPr/>
      </w:pPr>
      <w:r>
        <w:rPr/>
        <w:tab/>
        <w:t>As each step is resolved, the old tokens are replaced with the results. In this way, results of functions may be used as objects.</w:t>
      </w:r>
    </w:p>
    <w:p>
      <w:pPr>
        <w:pStyle w:val="Normal"/>
        <w:rPr/>
      </w:pPr>
      <w:r>
        <w:rPr/>
      </w:r>
      <w:r>
        <w:br w:type="page"/>
      </w:r>
    </w:p>
    <w:p>
      <w:pPr>
        <w:pStyle w:val="Normal"/>
        <w:jc w:val="center"/>
        <w:rPr>
          <w:sz w:val="36"/>
          <w:szCs w:val="36"/>
        </w:rPr>
      </w:pPr>
      <w:r>
        <w:rPr>
          <w:b/>
          <w:sz w:val="36"/>
          <w:szCs w:val="36"/>
        </w:rPr>
        <w:t>Keywords</w:t>
      </w:r>
    </w:p>
    <w:p>
      <w:pPr>
        <w:pStyle w:val="Normal"/>
        <w:rPr/>
      </w:pPr>
      <w:r>
        <w:rPr/>
        <w:tab/>
        <w:t>Keywords are built in operations. These allow the user to access the core functions of the engine. In essence, these operate as regular functions. They take parameters and return a result. However, they are always available in any scope and do not require imports to become available.</w:t>
      </w:r>
    </w:p>
    <w:tbl>
      <w:tblPr>
        <w:tblStyle w:val="TableGrid"/>
        <w:tblW w:w="9575" w:type="dxa"/>
        <w:jc w:val="left"/>
        <w:tblInd w:w="0" w:type="dxa"/>
        <w:tblCellMar>
          <w:top w:w="0" w:type="dxa"/>
          <w:left w:w="108" w:type="dxa"/>
          <w:bottom w:w="0" w:type="dxa"/>
          <w:right w:w="108" w:type="dxa"/>
        </w:tblCellMar>
        <w:tblLook w:val="04a0" w:noVBand="1" w:noHBand="0" w:lastColumn="0" w:firstColumn="1" w:lastRow="0" w:firstRow="1"/>
      </w:tblPr>
      <w:tblGrid>
        <w:gridCol w:w="3191"/>
        <w:gridCol w:w="3192"/>
        <w:gridCol w:w="3192"/>
      </w:tblGrid>
      <w:tr>
        <w:trPr/>
        <w:tc>
          <w:tcPr>
            <w:tcW w:w="3191" w:type="dxa"/>
            <w:tcBorders>
              <w:top w:val="thickThinSmallGap" w:sz="24"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Keyword</w:t>
            </w:r>
          </w:p>
        </w:tc>
        <w:tc>
          <w:tcPr>
            <w:tcW w:w="3192" w:type="dxa"/>
            <w:tcBorders>
              <w:top w:val="thickThinSmallGap" w:sz="24"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Use</w:t>
            </w:r>
          </w:p>
        </w:tc>
        <w:tc>
          <w:tcPr>
            <w:tcW w:w="3192" w:type="dxa"/>
            <w:tcBorders>
              <w:top w:val="thickThinSmallGap" w:sz="24"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Description</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int</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i/>
                <w:i/>
              </w:rPr>
            </w:pPr>
            <w:r>
              <w:rPr/>
              <w:t xml:space="preserve">int </w:t>
            </w:r>
            <w:r>
              <w:rPr>
                <w:i/>
              </w:rPr>
              <w:t>name</w:t>
            </w:r>
          </w:p>
          <w:p>
            <w:pPr>
              <w:pStyle w:val="Normal"/>
              <w:spacing w:lineRule="auto" w:line="240" w:before="0" w:after="0"/>
              <w:rPr/>
            </w:pPr>
            <w:r>
              <w:rPr/>
              <w:t xml:space="preserve">int </w:t>
            </w:r>
            <w:r>
              <w:rPr>
                <w:i/>
              </w:rPr>
              <w:t>(name, value)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an integer. An initial value may be set, but is 0 by default.</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short</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i/>
                <w:i/>
              </w:rPr>
            </w:pPr>
            <w:r>
              <w:rPr/>
              <w:t xml:space="preserve">short </w:t>
            </w:r>
            <w:r>
              <w:rPr>
                <w:i/>
              </w:rPr>
              <w:t>name</w:t>
            </w:r>
          </w:p>
          <w:p>
            <w:pPr>
              <w:pStyle w:val="Normal"/>
              <w:spacing w:lineRule="auto" w:line="240" w:before="0" w:after="0"/>
              <w:rPr/>
            </w:pPr>
            <w:r>
              <w:rPr/>
              <w:t xml:space="preserve">short </w:t>
            </w:r>
            <w:r>
              <w:rPr>
                <w:i/>
              </w:rPr>
              <w:t>(name, value)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 short integer. An initial value may be set, but is 0 by default</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long</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 xml:space="preserve">long </w:t>
            </w:r>
            <w:r>
              <w:rPr>
                <w:i/>
              </w:rPr>
              <w:t>name</w:t>
            </w:r>
          </w:p>
          <w:p>
            <w:pPr>
              <w:pStyle w:val="Normal"/>
              <w:spacing w:lineRule="auto" w:line="240" w:before="0" w:after="0"/>
              <w:rPr/>
            </w:pPr>
            <w:r>
              <w:rPr/>
              <w:t xml:space="preserve">long </w:t>
            </w:r>
            <w:r>
              <w:rPr>
                <w:i/>
              </w:rPr>
              <w:t>(name, value)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 long long integer. An initial value may be set, but is 0 by default</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float</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float name</w:t>
            </w:r>
          </w:p>
          <w:p>
            <w:pPr>
              <w:pStyle w:val="Normal"/>
              <w:spacing w:lineRule="auto" w:line="240" w:before="0" w:after="0"/>
              <w:rPr/>
            </w:pPr>
            <w:r>
              <w:rPr/>
              <w:t xml:space="preserve">float </w:t>
            </w:r>
            <w:r>
              <w:rPr>
                <w:i/>
              </w:rPr>
              <w:t>(name, value)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 double precision float (double). An initial value may be set, but is 0 by default.</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bool</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bool name</w:t>
            </w:r>
          </w:p>
          <w:p>
            <w:pPr>
              <w:pStyle w:val="Normal"/>
              <w:spacing w:lineRule="auto" w:line="240" w:before="0" w:after="0"/>
              <w:rPr/>
            </w:pPr>
            <w:r>
              <w:rPr/>
              <w:t xml:space="preserve">bool </w:t>
            </w:r>
            <w:r>
              <w:rPr>
                <w:i/>
              </w:rPr>
              <w:t>(name, value)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 boolean. An initial value may be set, but is false by default.</w:t>
            </w:r>
          </w:p>
          <w:p>
            <w:pPr>
              <w:pStyle w:val="Normal"/>
              <w:spacing w:lineRule="auto" w:line="240" w:before="0" w:after="0"/>
              <w:rPr/>
            </w:pPr>
            <w:r>
              <w:rPr/>
              <w:t>All non-zero assignments are cast to 1.</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char</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 xml:space="preserve">char </w:t>
            </w:r>
            <w:r>
              <w:rPr>
                <w:i/>
              </w:rPr>
              <w:t>name</w:t>
            </w:r>
          </w:p>
          <w:p>
            <w:pPr>
              <w:pStyle w:val="Normal"/>
              <w:spacing w:lineRule="auto" w:line="240" w:before="0" w:after="0"/>
              <w:rPr/>
            </w:pPr>
            <w:r>
              <w:rPr/>
              <w:t xml:space="preserve">char </w:t>
            </w:r>
            <w:r>
              <w:rPr>
                <w:i/>
              </w:rPr>
              <w:t>(name, value)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 character. An initial value may be set, but is 0 (NULL) by default.</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string</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 xml:space="preserve">string </w:t>
            </w:r>
            <w:r>
              <w:rPr>
                <w:i/>
              </w:rPr>
              <w:t>name</w:t>
            </w:r>
          </w:p>
          <w:p>
            <w:pPr>
              <w:pStyle w:val="Normal"/>
              <w:spacing w:lineRule="auto" w:line="240" w:before="0" w:after="0"/>
              <w:rPr/>
            </w:pPr>
            <w:r>
              <w:rPr/>
              <w:t>string (</w:t>
            </w:r>
            <w:r>
              <w:rPr>
                <w:i/>
              </w:rPr>
              <w:t>name, value</w:t>
            </w:r>
            <w:r>
              <w:rPr/>
              <w:t>)</w:t>
            </w:r>
          </w:p>
          <w:p>
            <w:pPr>
              <w:pStyle w:val="Normal"/>
              <w:spacing w:lineRule="auto" w:line="240" w:before="0" w:after="0"/>
              <w:rPr/>
            </w:pPr>
            <w:r>
              <w:rPr/>
              <w:t xml:space="preserve">string </w:t>
            </w:r>
            <w:r>
              <w:rPr>
                <w:i/>
              </w:rPr>
              <w:t>(name, size)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 character string. An initial value may be set, but is empty by default.</w:t>
            </w:r>
          </w:p>
          <w:p>
            <w:pPr>
              <w:pStyle w:val="Normal"/>
              <w:spacing w:lineRule="auto" w:line="240" w:before="0" w:after="0"/>
              <w:rPr/>
            </w:pPr>
            <w:r>
              <w:rPr/>
              <w:t>An initial size may also be set</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class</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 xml:space="preserve">class </w:t>
            </w:r>
            <w:r>
              <w:rPr>
                <w:i/>
              </w:rPr>
              <w:t>name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an empty class.</w:t>
            </w:r>
          </w:p>
        </w:tc>
      </w:tr>
      <w:tr>
        <w:trPr>
          <w:trHeight w:val="1250" w:hRule="atLeast"/>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list</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 xml:space="preserve">List </w:t>
            </w:r>
            <w:r>
              <w:rPr>
                <w:i/>
              </w:rPr>
              <w:t>name</w:t>
            </w:r>
          </w:p>
          <w:p>
            <w:pPr>
              <w:pStyle w:val="Normal"/>
              <w:spacing w:lineRule="auto" w:line="240" w:before="0" w:after="0"/>
              <w:rPr>
                <w:u w:val="single"/>
              </w:rPr>
            </w:pPr>
            <w:r>
              <w:rPr/>
              <w:t xml:space="preserve">List </w:t>
            </w:r>
            <w:r>
              <w:rPr>
                <w:i/>
              </w:rPr>
              <w:t>(name, size)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an aggregate list. While an initial size may be set with all empty spaces set to NULL, the list is empty by default.</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array</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i/>
                <w:i/>
              </w:rPr>
            </w:pPr>
            <w:r>
              <w:rPr/>
              <w:t xml:space="preserve">array </w:t>
            </w:r>
            <w:r>
              <w:rPr>
                <w:i/>
              </w:rPr>
              <w:t>(name, type)</w:t>
            </w:r>
          </w:p>
          <w:p>
            <w:pPr>
              <w:pStyle w:val="Normal"/>
              <w:spacing w:lineRule="auto" w:line="240" w:before="0" w:after="0"/>
              <w:rPr>
                <w:i/>
                <w:i/>
              </w:rPr>
            </w:pPr>
            <w:r>
              <w:rPr/>
              <w:t>array</w:t>
            </w:r>
            <w:r>
              <w:rPr>
                <w:i/>
              </w:rPr>
              <w:t>(name, type, size)</w:t>
            </w:r>
          </w:p>
          <w:p>
            <w:pPr>
              <w:pStyle w:val="Normal"/>
              <w:spacing w:lineRule="auto" w:line="240" w:before="0" w:after="0"/>
              <w:rPr/>
            </w:pPr>
            <w:r>
              <w:rPr/>
              <w:t>array</w:t>
            </w:r>
            <w:r>
              <w:rPr>
                <w:i/>
              </w:rPr>
              <w:t>(name, type, element…)</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an array of a particular type. Three overloads are possible. An empty array may be initialized with a name and a type.</w:t>
            </w:r>
          </w:p>
          <w:p>
            <w:pPr>
              <w:pStyle w:val="Normal"/>
              <w:spacing w:lineRule="auto" w:line="240" w:before="0" w:after="0"/>
              <w:rPr/>
            </w:pPr>
            <w:r>
              <w:rPr/>
              <w:t>A starting size may also be specified.</w:t>
            </w:r>
          </w:p>
          <w:p>
            <w:pPr>
              <w:pStyle w:val="Normal"/>
              <w:spacing w:lineRule="auto" w:line="240" w:before="0" w:after="0"/>
              <w:rPr/>
            </w:pPr>
            <w:r>
              <w:rPr/>
              <w:t>Otherwise, all additional elements will simply be loaded in at the time of creation.</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void</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 xml:space="preserve">void </w:t>
            </w:r>
            <w:r>
              <w:rPr>
                <w:i/>
              </w:rPr>
              <w:t>name</w:t>
            </w:r>
          </w:p>
          <w:p>
            <w:pPr>
              <w:pStyle w:val="Normal"/>
              <w:spacing w:lineRule="auto" w:line="240" w:before="0" w:after="0"/>
              <w:rPr/>
            </w:pPr>
            <w:r>
              <w:rPr/>
              <w:t xml:space="preserve">void </w:t>
            </w:r>
            <w:r>
              <w:rPr>
                <w:i/>
              </w:rPr>
              <w:t>(name, target)</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 xml:space="preserve">Creates a void object. If only a name is specified, it will be initialized to NULL and type </w:t>
            </w:r>
            <w:r>
              <w:rPr>
                <w:i/>
              </w:rPr>
              <w:t>none</w:t>
            </w:r>
            <w:r>
              <w:rPr/>
              <w:t>.</w:t>
            </w:r>
          </w:p>
          <w:p>
            <w:pPr>
              <w:pStyle w:val="Normal"/>
              <w:spacing w:lineRule="auto" w:line="240" w:before="0" w:after="0"/>
              <w:rPr/>
            </w:pPr>
            <w:r>
              <w:rPr/>
              <w:t xml:space="preserve">Otherwise, it will conform its identity to the input. </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auto</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 xml:space="preserve">auto </w:t>
            </w:r>
            <w:r>
              <w:rPr>
                <w:i/>
              </w:rPr>
              <w:t>(name, value)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an automatically determined object based on the input.</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import</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import “</w:t>
            </w:r>
            <w:r>
              <w:rPr>
                <w:i/>
              </w:rPr>
              <w:t>library</w:t>
            </w:r>
            <w:r>
              <w:rPr/>
              <w:t>”</w:t>
            </w:r>
          </w:p>
          <w:p>
            <w:pPr>
              <w:pStyle w:val="Normal"/>
              <w:spacing w:lineRule="auto" w:line="240" w:before="0" w:after="0"/>
              <w:rPr/>
            </w:pPr>
            <w:r>
              <w:rPr/>
              <w:t xml:space="preserve">import </w:t>
            </w:r>
            <w:r>
              <w:rPr>
                <w:i/>
              </w:rPr>
              <w:t>library</w:t>
            </w:r>
          </w:p>
          <w:p>
            <w:pPr>
              <w:pStyle w:val="Normal"/>
              <w:spacing w:lineRule="auto" w:line="240" w:before="0" w:after="0"/>
              <w:rPr>
                <w:i/>
                <w:i/>
              </w:rPr>
            </w:pPr>
            <w:r>
              <w:rPr/>
              <w:t>import (</w:t>
            </w:r>
            <w:r>
              <w:rPr>
                <w:i/>
              </w:rPr>
              <w:t>library,…)</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Imports a library into memory.  While it is recommended to pass the input as a string, it is not necessary. An implicit raw token will also work. Multiple inputs are allowed simultaneously.</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delete</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 xml:space="preserve">delete </w:t>
            </w:r>
            <w:r>
              <w:rPr>
                <w:i/>
              </w:rPr>
              <w:t>object</w:t>
            </w:r>
          </w:p>
          <w:p>
            <w:pPr>
              <w:pStyle w:val="Normal"/>
              <w:spacing w:lineRule="auto" w:line="240" w:before="0" w:after="0"/>
              <w:rPr>
                <w:i/>
                <w:i/>
              </w:rPr>
            </w:pPr>
            <w:r>
              <w:rPr/>
              <w:t xml:space="preserve">delete </w:t>
            </w:r>
            <w:r>
              <w:rPr>
                <w:i/>
              </w:rPr>
              <w:t>(object,…)</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Deletes one or more objects. This excludes nodes.</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terminate</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i/>
                <w:i/>
              </w:rPr>
            </w:pPr>
            <w:r>
              <w:rPr/>
              <w:t>terminate(</w:t>
            </w:r>
            <w:r>
              <w:rPr>
                <w:i/>
              </w:rPr>
              <w:t>node)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Terminates a node</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xnode</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xnode(</w:t>
            </w:r>
            <w:r>
              <w:rPr>
                <w:i/>
              </w:rPr>
              <w:t>name</w:t>
            </w:r>
            <w:r>
              <w:rPr/>
              <w:t>)</w:t>
            </w:r>
          </w:p>
          <w:p>
            <w:pPr>
              <w:pStyle w:val="Normal"/>
              <w:spacing w:lineRule="auto" w:line="240" w:before="0" w:after="0"/>
              <w:rPr/>
            </w:pPr>
            <w:r>
              <w:rPr/>
              <w:t>xnode</w:t>
            </w:r>
            <w:r>
              <w:rPr>
                <w:i/>
              </w:rPr>
              <w:t>(name, accessPolicy)</w:t>
            </w:r>
          </w:p>
          <w:p>
            <w:pPr>
              <w:pStyle w:val="Normal"/>
              <w:spacing w:lineRule="auto" w:line="240" w:before="0" w:after="0"/>
              <w:rPr/>
            </w:pPr>
            <w:r>
              <w:rPr/>
              <w:t>xnode(</w:t>
            </w:r>
            <w:r>
              <w:rPr>
                <w:i/>
              </w:rPr>
              <w:t>name, command</w:t>
            </w:r>
            <w:r>
              <w:rPr/>
              <w:t>)</w:t>
            </w:r>
          </w:p>
          <w:p>
            <w:pPr>
              <w:pStyle w:val="Normal"/>
              <w:spacing w:lineRule="auto" w:line="240" w:before="0" w:after="0"/>
              <w:rPr>
                <w:u w:val="single"/>
              </w:rPr>
            </w:pPr>
            <w:r>
              <w:rPr/>
              <w:t>xnode</w:t>
            </w:r>
            <w:r>
              <w:rPr>
                <w:i/>
              </w:rPr>
              <w:t>(name, accessPolicy, command)</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Creates a child node. An access policy may be set, as well as an initial command</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return</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i/>
                <w:i/>
              </w:rPr>
            </w:pPr>
            <w:r>
              <w:rPr/>
              <w:t xml:space="preserve">return </w:t>
            </w:r>
            <w:r>
              <w:rPr>
                <w:i/>
              </w:rPr>
              <w:t>value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Returns a value or object from the current scope.</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exit</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exit</w:t>
            </w:r>
          </w:p>
          <w:p>
            <w:pPr>
              <w:pStyle w:val="Normal"/>
              <w:spacing w:lineRule="auto" w:line="240" w:before="0" w:after="0"/>
              <w:rPr>
                <w:i/>
                <w:i/>
              </w:rPr>
            </w:pPr>
            <w:r>
              <w:rPr/>
              <w:t xml:space="preserve">exit </w:t>
            </w:r>
            <w:r>
              <w:rPr>
                <w:i/>
              </w:rPr>
              <w:t>retCode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Exits the program. An exit code may be specified (integer) but returns 0 by default.</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loop</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loop {…}</w:t>
            </w:r>
          </w:p>
          <w:p>
            <w:pPr>
              <w:pStyle w:val="Normal"/>
              <w:spacing w:lineRule="auto" w:line="240" w:before="0" w:after="0"/>
              <w:rPr/>
            </w:pPr>
            <w:r>
              <w:rPr/>
              <w:t xml:space="preserve">loop </w:t>
            </w:r>
            <w:r>
              <w:rPr>
                <w:i/>
              </w:rPr>
              <w:t>condition {…}</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Will perform a loop of a given command. This will wait until the next real input before moving on if an operation is not specified on the calling line.</w:t>
            </w:r>
          </w:p>
          <w:p>
            <w:pPr>
              <w:pStyle w:val="Normal"/>
              <w:spacing w:lineRule="auto" w:line="240" w:before="0" w:after="0"/>
              <w:rPr/>
            </w:pPr>
            <w:r>
              <w:rPr/>
              <w:t>A condition to execute may also be set.</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break</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break</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jumps to end of loop and ends it.</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continue</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continue</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jumps to end of body</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if</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 xml:space="preserve">if </w:t>
            </w:r>
            <w:r>
              <w:rPr>
                <w:i/>
              </w:rPr>
              <w:t>(condition)</w:t>
            </w:r>
            <w:r>
              <w:rPr/>
              <w:t xml:space="preserve"> {…}</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 xml:space="preserve">Executes given command if the given condition evaluates to true. Set the current execution level to </w:t>
            </w:r>
            <w:r>
              <w:rPr>
                <w:i/>
              </w:rPr>
              <w:t>true</w:t>
            </w:r>
            <w:r>
              <w:rPr/>
              <w:t xml:space="preserve"> if executed, or </w:t>
            </w:r>
            <w:r>
              <w:rPr>
                <w:i/>
              </w:rPr>
              <w:t>false</w:t>
            </w:r>
            <w:r>
              <w:rPr/>
              <w:t xml:space="preserve"> otherwise</w:t>
            </w:r>
          </w:p>
        </w:tc>
      </w:tr>
      <w:tr>
        <w:trPr/>
        <w:tc>
          <w:tcPr>
            <w:tcW w:w="3191" w:type="dxa"/>
            <w:tcBorders>
              <w:top w:val="single" w:sz="6" w:space="0" w:color="00000A"/>
              <w:left w:val="thickThinSmallGap" w:sz="24" w:space="0" w:color="00000A"/>
              <w:bottom w:val="single" w:sz="6" w:space="0" w:color="00000A"/>
              <w:right w:val="single" w:sz="6" w:space="0" w:color="00000A"/>
              <w:insideH w:val="single" w:sz="6" w:space="0" w:color="00000A"/>
              <w:insideV w:val="single" w:sz="6" w:space="0" w:color="00000A"/>
            </w:tcBorders>
            <w:shd w:fill="auto" w:val="clear"/>
            <w:tcMar>
              <w:left w:w="108" w:type="dxa"/>
            </w:tcMar>
          </w:tcPr>
          <w:p>
            <w:pPr>
              <w:pStyle w:val="Normal"/>
              <w:spacing w:lineRule="auto" w:line="240" w:before="0" w:after="0"/>
              <w:rPr/>
            </w:pPr>
            <w:r>
              <w:rPr/>
              <w:t>else</w:t>
            </w:r>
          </w:p>
        </w:tc>
        <w:tc>
          <w:tcPr>
            <w:tcW w:w="319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45" w:type="dxa"/>
            </w:tcMar>
          </w:tcPr>
          <w:p>
            <w:pPr>
              <w:pStyle w:val="Normal"/>
              <w:spacing w:lineRule="auto" w:line="240" w:before="0" w:after="0"/>
              <w:rPr/>
            </w:pPr>
            <w:r>
              <w:rPr/>
              <w:t>else {…}</w:t>
            </w:r>
          </w:p>
        </w:tc>
        <w:tc>
          <w:tcPr>
            <w:tcW w:w="3192" w:type="dxa"/>
            <w:tcBorders>
              <w:top w:val="single" w:sz="6" w:space="0" w:color="00000A"/>
              <w:left w:val="single" w:sz="6" w:space="0" w:color="00000A"/>
              <w:bottom w:val="single" w:sz="6" w:space="0" w:color="00000A"/>
              <w:right w:val="thickThinSmallGap" w:sz="24" w:space="0" w:color="00000A"/>
              <w:insideH w:val="single" w:sz="6" w:space="0" w:color="00000A"/>
              <w:insideV w:val="thickThinSmallGap" w:sz="24" w:space="0" w:color="00000A"/>
            </w:tcBorders>
            <w:shd w:fill="auto" w:val="clear"/>
            <w:tcMar>
              <w:left w:w="145" w:type="dxa"/>
            </w:tcMar>
          </w:tcPr>
          <w:p>
            <w:pPr>
              <w:pStyle w:val="Normal"/>
              <w:spacing w:lineRule="auto" w:line="240" w:before="0" w:after="0"/>
              <w:rPr/>
            </w:pPr>
            <w:r>
              <w:rPr/>
              <w:t xml:space="preserve">If current execution level is </w:t>
            </w:r>
            <w:r>
              <w:rPr>
                <w:i/>
              </w:rPr>
              <w:t>false,</w:t>
            </w:r>
            <w:r>
              <w:rPr/>
              <w:t xml:space="preserve"> executes given command</w:t>
            </w:r>
          </w:p>
        </w:tc>
      </w:tr>
      <w:tr>
        <w:trPr/>
        <w:tc>
          <w:tcPr>
            <w:tcW w:w="3191" w:type="dxa"/>
            <w:tcBorders>
              <w:top w:val="single" w:sz="6" w:space="0" w:color="00000A"/>
              <w:left w:val="thickThinSmallGap" w:sz="24" w:space="0" w:color="00000A"/>
              <w:bottom w:val="thickThinSmallGap" w:sz="24" w:space="0" w:color="00000A"/>
              <w:right w:val="single" w:sz="6" w:space="0" w:color="00000A"/>
              <w:insideH w:val="thickThinSmallGap" w:sz="24" w:space="0" w:color="00000A"/>
              <w:insideV w:val="single" w:sz="6" w:space="0" w:color="00000A"/>
            </w:tcBorders>
            <w:shd w:fill="auto" w:val="clear"/>
            <w:tcMar>
              <w:left w:w="108" w:type="dxa"/>
            </w:tcMar>
          </w:tcPr>
          <w:p>
            <w:pPr>
              <w:pStyle w:val="Normal"/>
              <w:spacing w:lineRule="auto" w:line="240" w:before="0" w:after="0"/>
              <w:rPr/>
            </w:pPr>
            <w:r>
              <w:rPr/>
            </w:r>
          </w:p>
        </w:tc>
        <w:tc>
          <w:tcPr>
            <w:tcW w:w="3192" w:type="dxa"/>
            <w:tcBorders>
              <w:top w:val="single" w:sz="6" w:space="0" w:color="00000A"/>
              <w:left w:val="single" w:sz="6" w:space="0" w:color="00000A"/>
              <w:bottom w:val="thickThinSmallGap" w:sz="24" w:space="0" w:color="00000A"/>
              <w:right w:val="single" w:sz="6" w:space="0" w:color="00000A"/>
              <w:insideH w:val="thickThinSmallGap" w:sz="24" w:space="0" w:color="00000A"/>
              <w:insideV w:val="single" w:sz="6" w:space="0" w:color="00000A"/>
            </w:tcBorders>
            <w:shd w:fill="auto" w:val="clear"/>
            <w:tcMar>
              <w:left w:w="145" w:type="dxa"/>
            </w:tcMar>
          </w:tcPr>
          <w:p>
            <w:pPr>
              <w:pStyle w:val="Normal"/>
              <w:spacing w:lineRule="auto" w:line="240" w:before="0" w:after="0"/>
              <w:rPr/>
            </w:pPr>
            <w:r>
              <w:rPr/>
            </w:r>
          </w:p>
        </w:tc>
        <w:tc>
          <w:tcPr>
            <w:tcW w:w="3192" w:type="dxa"/>
            <w:tcBorders>
              <w:top w:val="single" w:sz="6" w:space="0" w:color="00000A"/>
              <w:left w:val="single" w:sz="6" w:space="0" w:color="00000A"/>
              <w:bottom w:val="thickThinSmallGap" w:sz="24" w:space="0" w:color="00000A"/>
              <w:right w:val="thickThinSmallGap" w:sz="24" w:space="0" w:color="00000A"/>
              <w:insideH w:val="thickThinSmallGap" w:sz="24" w:space="0" w:color="00000A"/>
              <w:insideV w:val="thickThinSmallGap" w:sz="24" w:space="0" w:color="00000A"/>
            </w:tcBorders>
            <w:shd w:fill="auto" w:val="clear"/>
            <w:tcMar>
              <w:left w:w="145" w:type="dxa"/>
            </w:tcMar>
          </w:tcPr>
          <w:p>
            <w:pPr>
              <w:pStyle w:val="Normal"/>
              <w:spacing w:lineRule="auto" w:line="240" w:before="0" w:after="0"/>
              <w:rPr/>
            </w:pPr>
            <w:r>
              <w:rPr/>
            </w:r>
          </w:p>
        </w:tc>
      </w:tr>
    </w:tbl>
    <w:p>
      <w:pPr>
        <w:pStyle w:val="Normal"/>
        <w:rPr/>
      </w:pPr>
      <w:r>
        <w:rPr/>
      </w:r>
    </w:p>
    <w:p>
      <w:pPr>
        <w:pStyle w:val="Normal"/>
        <w:rPr/>
      </w:pPr>
      <w:r>
        <w:rPr/>
      </w:r>
      <w:r>
        <w:br w:type="page"/>
      </w:r>
    </w:p>
    <w:p>
      <w:pPr>
        <w:pStyle w:val="Normal"/>
        <w:jc w:val="center"/>
        <w:rPr>
          <w:b/>
          <w:b/>
          <w:sz w:val="36"/>
          <w:szCs w:val="36"/>
        </w:rPr>
      </w:pPr>
      <w:r>
        <w:rPr>
          <w:b/>
          <w:sz w:val="36"/>
          <w:szCs w:val="36"/>
        </w:rPr>
        <w:t>Flags</w:t>
      </w:r>
    </w:p>
    <w:p>
      <w:pPr>
        <w:pStyle w:val="Normal"/>
        <w:rPr/>
      </w:pPr>
      <w:r>
        <w:rPr>
          <w:sz w:val="24"/>
          <w:szCs w:val="24"/>
        </w:rPr>
        <w:tab/>
        <w:t xml:space="preserve">The flag descriptions listed here are the standard effect of each. However, these are non-binding, and </w:t>
      </w:r>
      <w:r>
        <w:rPr>
          <w:sz w:val="24"/>
          <w:szCs w:val="24"/>
        </w:rPr>
        <w:t>may be implemented differently on 3</w:t>
      </w:r>
      <w:r>
        <w:rPr>
          <w:sz w:val="24"/>
          <w:szCs w:val="24"/>
          <w:vertAlign w:val="superscript"/>
        </w:rPr>
        <w:t>rd</w:t>
      </w:r>
      <w:r>
        <w:rPr>
          <w:sz w:val="24"/>
          <w:szCs w:val="24"/>
        </w:rPr>
        <w:t xml:space="preserve"> party libraries.</w:t>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917"/>
        <w:gridCol w:w="8658"/>
      </w:tblGrid>
      <w:tr>
        <w:trPr/>
        <w:tc>
          <w:tcPr>
            <w:tcW w:w="917" w:type="dxa"/>
            <w:tcBorders/>
            <w:shd w:fill="auto" w:val="clear"/>
            <w:tcMar>
              <w:left w:w="108" w:type="dxa"/>
            </w:tcMar>
          </w:tcPr>
          <w:p>
            <w:pPr>
              <w:pStyle w:val="Normal"/>
              <w:spacing w:lineRule="auto" w:line="240" w:before="0" w:after="0"/>
              <w:jc w:val="center"/>
              <w:rPr>
                <w:sz w:val="24"/>
                <w:szCs w:val="24"/>
              </w:rPr>
            </w:pPr>
            <w:r>
              <w:rPr>
                <w:sz w:val="24"/>
                <w:szCs w:val="24"/>
              </w:rPr>
              <w:t>Flag</w:t>
            </w:r>
          </w:p>
        </w:tc>
        <w:tc>
          <w:tcPr>
            <w:tcW w:w="8658" w:type="dxa"/>
            <w:tcBorders/>
            <w:shd w:fill="auto" w:val="clear"/>
            <w:tcMar>
              <w:left w:w="108" w:type="dxa"/>
            </w:tcMar>
          </w:tcPr>
          <w:p>
            <w:pPr>
              <w:pStyle w:val="Normal"/>
              <w:spacing w:lineRule="auto" w:line="240" w:before="0" w:after="0"/>
              <w:jc w:val="center"/>
              <w:rPr>
                <w:sz w:val="24"/>
                <w:szCs w:val="24"/>
              </w:rPr>
            </w:pPr>
            <w:r>
              <w:rPr>
                <w:sz w:val="24"/>
                <w:szCs w:val="24"/>
              </w:rPr>
              <w:t>Standard Description</w:t>
            </w:r>
          </w:p>
        </w:tc>
      </w:tr>
      <w:tr>
        <w:trPr/>
        <w:tc>
          <w:tcPr>
            <w:tcW w:w="917" w:type="dxa"/>
            <w:tcBorders/>
            <w:shd w:fill="auto" w:val="clear"/>
            <w:tcMar>
              <w:left w:w="108" w:type="dxa"/>
            </w:tcMar>
          </w:tcPr>
          <w:p>
            <w:pPr>
              <w:pStyle w:val="Normal"/>
              <w:spacing w:lineRule="auto" w:line="240" w:before="0" w:after="0"/>
              <w:jc w:val="center"/>
              <w:rPr>
                <w:sz w:val="24"/>
                <w:szCs w:val="24"/>
              </w:rPr>
            </w:pPr>
            <w:r>
              <w:rPr>
                <w:sz w:val="24"/>
                <w:szCs w:val="24"/>
              </w:rPr>
              <w:t>c</w:t>
            </w:r>
          </w:p>
        </w:tc>
        <w:tc>
          <w:tcPr>
            <w:tcW w:w="8658" w:type="dxa"/>
            <w:tcBorders/>
            <w:shd w:fill="auto" w:val="clear"/>
            <w:tcMar>
              <w:left w:w="108" w:type="dxa"/>
            </w:tcMar>
          </w:tcPr>
          <w:p>
            <w:pPr>
              <w:pStyle w:val="Normal"/>
              <w:spacing w:lineRule="auto" w:line="240" w:before="0" w:after="0"/>
              <w:jc w:val="center"/>
              <w:rPr/>
            </w:pPr>
            <w:r>
              <w:rPr>
                <w:sz w:val="24"/>
                <w:szCs w:val="24"/>
              </w:rPr>
              <w:t>Constant</w:t>
            </w:r>
          </w:p>
        </w:tc>
      </w:tr>
      <w:tr>
        <w:trPr/>
        <w:tc>
          <w:tcPr>
            <w:tcW w:w="917" w:type="dxa"/>
            <w:tcBorders/>
            <w:shd w:fill="auto" w:val="clear"/>
            <w:tcMar>
              <w:left w:w="108" w:type="dxa"/>
            </w:tcMar>
          </w:tcPr>
          <w:p>
            <w:pPr>
              <w:pStyle w:val="Normal"/>
              <w:spacing w:lineRule="auto" w:line="240" w:before="0" w:after="0"/>
              <w:jc w:val="center"/>
              <w:rPr>
                <w:sz w:val="24"/>
                <w:szCs w:val="24"/>
              </w:rPr>
            </w:pPr>
            <w:r>
              <w:rPr>
                <w:sz w:val="24"/>
                <w:szCs w:val="24"/>
              </w:rPr>
              <w:t>g</w:t>
            </w:r>
          </w:p>
        </w:tc>
        <w:tc>
          <w:tcPr>
            <w:tcW w:w="8658" w:type="dxa"/>
            <w:tcBorders/>
            <w:shd w:fill="auto" w:val="clear"/>
            <w:tcMar>
              <w:left w:w="108" w:type="dxa"/>
            </w:tcMar>
          </w:tcPr>
          <w:p>
            <w:pPr>
              <w:pStyle w:val="Normal"/>
              <w:spacing w:lineRule="auto" w:line="240" w:before="0" w:after="0"/>
              <w:jc w:val="center"/>
              <w:rPr>
                <w:sz w:val="24"/>
                <w:szCs w:val="24"/>
              </w:rPr>
            </w:pPr>
            <w:r>
              <w:rPr>
                <w:sz w:val="24"/>
                <w:szCs w:val="24"/>
              </w:rPr>
              <w:t>Begin at global scope</w:t>
            </w:r>
          </w:p>
        </w:tc>
      </w:tr>
      <w:tr>
        <w:trPr/>
        <w:tc>
          <w:tcPr>
            <w:tcW w:w="917" w:type="dxa"/>
            <w:tcBorders/>
            <w:shd w:fill="auto" w:val="clear"/>
            <w:tcMar>
              <w:left w:w="108" w:type="dxa"/>
            </w:tcMar>
          </w:tcPr>
          <w:p>
            <w:pPr>
              <w:pStyle w:val="Normal"/>
              <w:spacing w:lineRule="auto" w:line="240" w:before="0" w:after="0"/>
              <w:jc w:val="center"/>
              <w:rPr>
                <w:sz w:val="24"/>
                <w:szCs w:val="24"/>
              </w:rPr>
            </w:pPr>
            <w:r>
              <w:rPr>
                <w:sz w:val="24"/>
                <w:szCs w:val="24"/>
              </w:rPr>
              <w:t>l</w:t>
            </w:r>
          </w:p>
        </w:tc>
        <w:tc>
          <w:tcPr>
            <w:tcW w:w="8658" w:type="dxa"/>
            <w:tcBorders/>
            <w:shd w:fill="auto" w:val="clear"/>
            <w:tcMar>
              <w:left w:w="108" w:type="dxa"/>
            </w:tcMar>
          </w:tcPr>
          <w:p>
            <w:pPr>
              <w:pStyle w:val="Normal"/>
              <w:spacing w:lineRule="auto" w:line="240" w:before="0" w:after="0"/>
              <w:jc w:val="center"/>
              <w:rPr>
                <w:sz w:val="24"/>
                <w:szCs w:val="24"/>
              </w:rPr>
            </w:pPr>
            <w:r>
              <w:rPr>
                <w:sz w:val="24"/>
                <w:szCs w:val="24"/>
              </w:rPr>
              <w:t>Begin at local scope (default)</w:t>
            </w:r>
          </w:p>
        </w:tc>
      </w:tr>
      <w:tr>
        <w:trPr/>
        <w:tc>
          <w:tcPr>
            <w:tcW w:w="917" w:type="dxa"/>
            <w:tcBorders/>
            <w:shd w:fill="auto" w:val="clear"/>
            <w:tcMar>
              <w:left w:w="108" w:type="dxa"/>
            </w:tcMar>
          </w:tcPr>
          <w:p>
            <w:pPr>
              <w:pStyle w:val="Normal"/>
              <w:spacing w:lineRule="auto" w:line="240" w:before="0" w:after="0"/>
              <w:jc w:val="center"/>
              <w:rPr>
                <w:sz w:val="24"/>
                <w:szCs w:val="24"/>
              </w:rPr>
            </w:pPr>
            <w:r>
              <w:rPr>
                <w:sz w:val="24"/>
                <w:szCs w:val="24"/>
              </w:rPr>
              <w:t>f</w:t>
            </w:r>
          </w:p>
        </w:tc>
        <w:tc>
          <w:tcPr>
            <w:tcW w:w="8658" w:type="dxa"/>
            <w:tcBorders/>
            <w:shd w:fill="auto" w:val="clear"/>
            <w:tcMar>
              <w:left w:w="108" w:type="dxa"/>
            </w:tcMar>
          </w:tcPr>
          <w:p>
            <w:pPr>
              <w:pStyle w:val="Normal"/>
              <w:spacing w:lineRule="auto" w:line="240" w:before="0" w:after="0"/>
              <w:jc w:val="center"/>
              <w:rPr>
                <w:sz w:val="24"/>
                <w:szCs w:val="24"/>
              </w:rPr>
            </w:pPr>
            <w:r>
              <w:rPr>
                <w:sz w:val="24"/>
                <w:szCs w:val="24"/>
              </w:rPr>
              <w:t>Force operation</w:t>
            </w:r>
          </w:p>
        </w:tc>
      </w:tr>
      <w:tr>
        <w:trPr/>
        <w:tc>
          <w:tcPr>
            <w:tcW w:w="917" w:type="dxa"/>
            <w:tcBorders/>
            <w:shd w:fill="auto" w:val="clear"/>
            <w:tcMar>
              <w:left w:w="108" w:type="dxa"/>
            </w:tcMar>
          </w:tcPr>
          <w:p>
            <w:pPr>
              <w:pStyle w:val="Normal"/>
              <w:spacing w:lineRule="auto" w:line="240" w:before="0" w:after="0"/>
              <w:jc w:val="center"/>
              <w:rPr>
                <w:sz w:val="24"/>
                <w:szCs w:val="24"/>
              </w:rPr>
            </w:pPr>
            <w:r>
              <w:rPr>
                <w:sz w:val="24"/>
                <w:szCs w:val="24"/>
              </w:rPr>
              <w:t>w</w:t>
            </w:r>
          </w:p>
        </w:tc>
        <w:tc>
          <w:tcPr>
            <w:tcW w:w="8658" w:type="dxa"/>
            <w:tcBorders/>
            <w:shd w:fill="auto" w:val="clear"/>
            <w:tcMar>
              <w:left w:w="108" w:type="dxa"/>
            </w:tcMar>
          </w:tcPr>
          <w:p>
            <w:pPr>
              <w:pStyle w:val="Normal"/>
              <w:spacing w:lineRule="auto" w:line="240" w:before="0" w:after="0"/>
              <w:jc w:val="center"/>
              <w:rPr>
                <w:sz w:val="24"/>
                <w:szCs w:val="24"/>
              </w:rPr>
            </w:pPr>
            <w:r>
              <w:rPr>
                <w:sz w:val="24"/>
                <w:szCs w:val="24"/>
              </w:rPr>
              <w:t>Suppress warnings</w:t>
            </w:r>
          </w:p>
        </w:tc>
      </w:tr>
      <w:tr>
        <w:trPr/>
        <w:tc>
          <w:tcPr>
            <w:tcW w:w="917" w:type="dxa"/>
            <w:tcBorders/>
            <w:shd w:fill="auto" w:val="clear"/>
            <w:tcMar>
              <w:left w:w="108" w:type="dxa"/>
            </w:tcMar>
          </w:tcPr>
          <w:p>
            <w:pPr>
              <w:pStyle w:val="Normal"/>
              <w:spacing w:lineRule="auto" w:line="240" w:before="0" w:after="0"/>
              <w:jc w:val="center"/>
              <w:rPr>
                <w:sz w:val="24"/>
                <w:szCs w:val="24"/>
              </w:rPr>
            </w:pPr>
            <w:r>
              <w:rPr>
                <w:sz w:val="24"/>
                <w:szCs w:val="24"/>
              </w:rPr>
              <w:t>s</w:t>
            </w:r>
          </w:p>
        </w:tc>
        <w:tc>
          <w:tcPr>
            <w:tcW w:w="8658" w:type="dxa"/>
            <w:tcBorders/>
            <w:shd w:fill="auto" w:val="clear"/>
            <w:tcMar>
              <w:left w:w="108" w:type="dxa"/>
            </w:tcMar>
          </w:tcPr>
          <w:p>
            <w:pPr>
              <w:pStyle w:val="Normal"/>
              <w:spacing w:lineRule="auto" w:line="240" w:before="0" w:after="0"/>
              <w:jc w:val="center"/>
              <w:rPr>
                <w:sz w:val="24"/>
                <w:szCs w:val="24"/>
              </w:rPr>
            </w:pPr>
            <w:r>
              <w:rPr>
                <w:sz w:val="24"/>
                <w:szCs w:val="24"/>
              </w:rPr>
              <w:t>Static</w:t>
            </w:r>
          </w:p>
        </w:tc>
      </w:tr>
      <w:tr>
        <w:trPr/>
        <w:tc>
          <w:tcPr>
            <w:tcW w:w="917" w:type="dxa"/>
            <w:tcBorders/>
            <w:shd w:fill="auto" w:val="clear"/>
            <w:tcMar>
              <w:left w:w="108" w:type="dxa"/>
            </w:tcMar>
          </w:tcPr>
          <w:p>
            <w:pPr>
              <w:pStyle w:val="Normal"/>
              <w:spacing w:lineRule="auto" w:line="240" w:before="0" w:after="0"/>
              <w:jc w:val="center"/>
              <w:rPr>
                <w:sz w:val="24"/>
                <w:szCs w:val="24"/>
              </w:rPr>
            </w:pPr>
            <w:r>
              <w:rPr>
                <w:sz w:val="24"/>
                <w:szCs w:val="24"/>
              </w:rPr>
            </w:r>
          </w:p>
        </w:tc>
        <w:tc>
          <w:tcPr>
            <w:tcW w:w="8658" w:type="dxa"/>
            <w:tcBorders/>
            <w:shd w:fill="auto" w:val="clear"/>
            <w:tcMar>
              <w:left w:w="108" w:type="dxa"/>
            </w:tcMar>
          </w:tcPr>
          <w:p>
            <w:pPr>
              <w:pStyle w:val="Normal"/>
              <w:spacing w:lineRule="auto" w:line="240" w:before="0" w:after="0"/>
              <w:jc w:val="center"/>
              <w:rPr>
                <w:sz w:val="24"/>
                <w:szCs w:val="24"/>
              </w:rPr>
            </w:pPr>
            <w:r>
              <w:rPr>
                <w:sz w:val="24"/>
                <w:szCs w:val="24"/>
              </w:rPr>
            </w:r>
          </w:p>
        </w:tc>
      </w:tr>
    </w:tbl>
    <w:p>
      <w:pPr>
        <w:pStyle w:val="Normal"/>
        <w:jc w:val="center"/>
        <w:rPr>
          <w:sz w:val="24"/>
          <w:szCs w:val="24"/>
        </w:rPr>
      </w:pPr>
      <w:r>
        <w:rPr>
          <w:sz w:val="24"/>
          <w:szCs w:val="24"/>
        </w:rPr>
      </w:r>
    </w:p>
    <w:p>
      <w:pPr>
        <w:pStyle w:val="Normal"/>
        <w:rPr>
          <w:sz w:val="24"/>
          <w:szCs w:val="24"/>
        </w:rPr>
      </w:pPr>
      <w:r>
        <w:rPr>
          <w:sz w:val="24"/>
          <w:szCs w:val="24"/>
        </w:rPr>
      </w:r>
      <w:r>
        <w:br w:type="page"/>
      </w:r>
    </w:p>
    <w:p>
      <w:pPr>
        <w:pStyle w:val="Normal"/>
        <w:jc w:val="center"/>
        <w:rPr>
          <w:b/>
          <w:b/>
          <w:sz w:val="36"/>
          <w:szCs w:val="36"/>
        </w:rPr>
      </w:pPr>
      <w:r>
        <w:rPr>
          <w:b/>
          <w:sz w:val="36"/>
          <w:szCs w:val="36"/>
        </w:rPr>
        <w:t>Standard Library</w:t>
      </w:r>
    </w:p>
    <w:p>
      <w:pPr>
        <w:pStyle w:val="Normal"/>
        <w:rPr>
          <w:sz w:val="24"/>
          <w:szCs w:val="24"/>
        </w:rPr>
      </w:pPr>
      <w:r>
        <w:rPr>
          <w:sz w:val="24"/>
          <w:szCs w:val="24"/>
        </w:rPr>
        <w:t>Standard Libraries:</w:t>
      </w:r>
    </w:p>
    <w:p>
      <w:pPr>
        <w:pStyle w:val="ListParagraph"/>
        <w:numPr>
          <w:ilvl w:val="0"/>
          <w:numId w:val="1"/>
        </w:numPr>
        <w:rPr>
          <w:sz w:val="24"/>
          <w:szCs w:val="24"/>
        </w:rPr>
      </w:pPr>
      <w:r>
        <w:rPr>
          <w:sz w:val="24"/>
          <w:szCs w:val="24"/>
        </w:rPr>
        <w:t>IO</w:t>
      </w:r>
    </w:p>
    <w:p>
      <w:pPr>
        <w:pStyle w:val="ListParagraph"/>
        <w:numPr>
          <w:ilvl w:val="0"/>
          <w:numId w:val="1"/>
        </w:numPr>
        <w:rPr>
          <w:sz w:val="24"/>
          <w:szCs w:val="24"/>
        </w:rPr>
      </w:pPr>
      <w:r>
        <w:rPr>
          <w:sz w:val="24"/>
          <w:szCs w:val="24"/>
        </w:rPr>
        <w:t>string</w:t>
      </w:r>
    </w:p>
    <w:p>
      <w:pPr>
        <w:pStyle w:val="ListParagraph"/>
        <w:numPr>
          <w:ilvl w:val="0"/>
          <w:numId w:val="1"/>
        </w:numPr>
        <w:rPr>
          <w:sz w:val="24"/>
          <w:szCs w:val="24"/>
        </w:rPr>
      </w:pPr>
      <w:r>
        <w:rPr>
          <w:sz w:val="24"/>
          <w:szCs w:val="24"/>
        </w:rPr>
        <w:t>math</w:t>
      </w:r>
    </w:p>
    <w:p>
      <w:pPr>
        <w:pStyle w:val="ListParagraph"/>
        <w:numPr>
          <w:ilvl w:val="0"/>
          <w:numId w:val="1"/>
        </w:numPr>
        <w:rPr>
          <w:sz w:val="24"/>
          <w:szCs w:val="24"/>
        </w:rPr>
      </w:pPr>
      <w:r>
        <w:rPr>
          <w:sz w:val="24"/>
          <w:szCs w:val="24"/>
        </w:rPr>
        <w:t>pipe</w:t>
      </w:r>
    </w:p>
    <w:p>
      <w:pPr>
        <w:pStyle w:val="ListParagraph"/>
        <w:numPr>
          <w:ilvl w:val="0"/>
          <w:numId w:val="1"/>
        </w:numPr>
        <w:rPr>
          <w:sz w:val="24"/>
          <w:szCs w:val="24"/>
        </w:rPr>
      </w:pPr>
      <w:r>
        <w:rPr>
          <w:sz w:val="24"/>
          <w:szCs w:val="24"/>
        </w:rPr>
        <w:t>network</w:t>
      </w:r>
    </w:p>
    <w:p>
      <w:pPr>
        <w:pStyle w:val="ListParagraph"/>
        <w:numPr>
          <w:ilvl w:val="0"/>
          <w:numId w:val="1"/>
        </w:numPr>
        <w:rPr>
          <w:sz w:val="24"/>
          <w:szCs w:val="24"/>
        </w:rPr>
      </w:pPr>
      <w:r>
        <w:rPr>
          <w:sz w:val="24"/>
          <w:szCs w:val="24"/>
        </w:rPr>
        <w:t>structures</w:t>
      </w:r>
    </w:p>
    <w:p>
      <w:pPr>
        <w:pStyle w:val="ListParagraph"/>
        <w:numPr>
          <w:ilvl w:val="0"/>
          <w:numId w:val="1"/>
        </w:numPr>
        <w:rPr>
          <w:sz w:val="24"/>
          <w:szCs w:val="24"/>
        </w:rPr>
      </w:pPr>
      <w:r>
        <w:rPr>
          <w:sz w:val="24"/>
          <w:szCs w:val="24"/>
        </w:rPr>
        <w:t>file</w:t>
      </w:r>
    </w:p>
    <w:p>
      <w:pPr>
        <w:pStyle w:val="ListParagraph"/>
        <w:numPr>
          <w:ilvl w:val="0"/>
          <w:numId w:val="1"/>
        </w:numPr>
        <w:rPr>
          <w:sz w:val="24"/>
          <w:szCs w:val="24"/>
        </w:rPr>
      </w:pPr>
      <w:r>
        <w:rPr>
          <w:sz w:val="24"/>
          <w:szCs w:val="24"/>
        </w:rPr>
        <w:t>regex</w:t>
      </w:r>
    </w:p>
    <w:p>
      <w:pPr>
        <w:pStyle w:val="ListParagraph"/>
        <w:numPr>
          <w:ilvl w:val="0"/>
          <w:numId w:val="1"/>
        </w:numPr>
        <w:rPr>
          <w:sz w:val="24"/>
          <w:szCs w:val="24"/>
        </w:rPr>
      </w:pPr>
      <w:r>
        <w:rPr>
          <w:sz w:val="24"/>
          <w:szCs w:val="24"/>
        </w:rPr>
        <w:t>memory</w:t>
      </w:r>
    </w:p>
    <w:p>
      <w:pPr>
        <w:pStyle w:val="ListParagraph"/>
        <w:numPr>
          <w:ilvl w:val="0"/>
          <w:numId w:val="1"/>
        </w:numPr>
        <w:rPr>
          <w:sz w:val="24"/>
          <w:szCs w:val="24"/>
        </w:rPr>
      </w:pPr>
      <w:r>
        <w:rPr>
          <w:sz w:val="24"/>
          <w:szCs w:val="24"/>
        </w:rPr>
        <w:t>cgraphics</w:t>
      </w:r>
    </w:p>
    <w:p>
      <w:pPr>
        <w:pStyle w:val="ListParagraph"/>
        <w:numPr>
          <w:ilvl w:val="0"/>
          <w:numId w:val="1"/>
        </w:numPr>
        <w:rPr>
          <w:sz w:val="24"/>
          <w:szCs w:val="24"/>
        </w:rPr>
      </w:pPr>
      <w:r>
        <w:rPr>
          <w:sz w:val="24"/>
          <w:szCs w:val="24"/>
        </w:rPr>
        <w:t>wgraphics</w:t>
      </w:r>
    </w:p>
    <w:p>
      <w:pPr>
        <w:pStyle w:val="ListParagraph"/>
        <w:numPr>
          <w:ilvl w:val="0"/>
          <w:numId w:val="1"/>
        </w:numPr>
        <w:rPr>
          <w:sz w:val="24"/>
          <w:szCs w:val="24"/>
        </w:rPr>
      </w:pPr>
      <w:r>
        <w:rPr>
          <w:sz w:val="24"/>
          <w:szCs w:val="24"/>
        </w:rPr>
        <w:t>usb</w:t>
      </w:r>
    </w:p>
    <w:p>
      <w:pPr>
        <w:pStyle w:val="ListParagraph"/>
        <w:numPr>
          <w:ilvl w:val="0"/>
          <w:numId w:val="1"/>
        </w:numPr>
        <w:rPr/>
      </w:pPr>
      <w:r>
        <w:rPr>
          <w:sz w:val="24"/>
          <w:szCs w:val="24"/>
        </w:rPr>
        <w:t>standard</w:t>
      </w:r>
    </w:p>
    <w:p>
      <w:pPr>
        <w:pStyle w:val="ListParagraph"/>
        <w:numPr>
          <w:ilvl w:val="0"/>
          <w:numId w:val="1"/>
        </w:numPr>
        <w:rPr/>
      </w:pPr>
      <w:r>
        <w:rPr>
          <w:sz w:val="24"/>
          <w:szCs w:val="24"/>
        </w:rPr>
        <w:t>node</w:t>
      </w:r>
    </w:p>
    <w:p>
      <w:pPr>
        <w:pStyle w:val="Normal"/>
        <w:rPr>
          <w:sz w:val="24"/>
          <w:szCs w:val="24"/>
        </w:rPr>
      </w:pPr>
      <w:r>
        <w:rPr>
          <w:sz w:val="24"/>
          <w:szCs w:val="24"/>
        </w:rPr>
      </w:r>
    </w:p>
    <w:p>
      <w:pPr>
        <w:pStyle w:val="Normal"/>
        <w:ind w:firstLine="360"/>
        <w:rPr/>
      </w:pPr>
      <w:r>
        <w:rPr>
          <w:sz w:val="24"/>
          <w:szCs w:val="24"/>
        </w:rPr>
        <w:t>Most of these libraries implement additional functionality. Others, however, may add new data types as well.</w:t>
      </w:r>
      <w:r>
        <w:rPr>
          <w:sz w:val="24"/>
          <w:szCs w:val="24"/>
        </w:rPr>
        <w:t>S</w:t>
      </w:r>
    </w:p>
    <w:p>
      <w:pPr>
        <w:pStyle w:val="Normal"/>
        <w:ind w:firstLine="360"/>
        <w:rPr>
          <w:sz w:val="24"/>
          <w:szCs w:val="24"/>
        </w:rPr>
      </w:pPr>
      <w:r>
        <w:rPr>
          <w:sz w:val="24"/>
          <w:szCs w:val="24"/>
        </w:rPr>
        <w:t>Make note of libraries that generate additional data structures, however. Unloading the library with the custom type in use may result in potentially undefined behavior and cause memory leaks.</w:t>
      </w:r>
    </w:p>
    <w:p>
      <w:pPr>
        <w:pStyle w:val="Normal"/>
        <w:rPr>
          <w:sz w:val="24"/>
          <w:szCs w:val="24"/>
        </w:rPr>
      </w:pPr>
      <w:r>
        <w:rPr>
          <w:sz w:val="24"/>
          <w:szCs w:val="24"/>
        </w:rPr>
      </w:r>
      <w:r>
        <w:br w:type="page"/>
      </w:r>
    </w:p>
    <w:p>
      <w:pPr>
        <w:pStyle w:val="Normal"/>
        <w:ind w:firstLine="360"/>
        <w:jc w:val="center"/>
        <w:rPr/>
      </w:pPr>
      <w:r>
        <w:rPr>
          <w:b/>
          <w:sz w:val="36"/>
          <w:szCs w:val="36"/>
        </w:rPr>
        <w:t>IO</w:t>
      </w:r>
    </w:p>
    <w:p>
      <w:pPr>
        <w:pStyle w:val="Normal"/>
        <w:ind w:firstLine="360"/>
        <w:jc w:val="center"/>
        <w:rPr/>
      </w:pPr>
      <w:r>
        <w:rPr/>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2178"/>
        <w:gridCol w:w="6030"/>
        <w:gridCol w:w="1368"/>
      </w:tblGrid>
      <w:tr>
        <w:trPr/>
        <w:tc>
          <w:tcPr>
            <w:tcW w:w="2178" w:type="dxa"/>
            <w:tcBorders/>
            <w:shd w:fill="auto" w:val="clear"/>
            <w:tcMar>
              <w:left w:w="108" w:type="dxa"/>
            </w:tcMar>
          </w:tcPr>
          <w:p>
            <w:pPr>
              <w:pStyle w:val="Normal"/>
              <w:spacing w:lineRule="auto" w:line="240" w:before="0" w:after="0"/>
              <w:rPr/>
            </w:pPr>
            <w:r>
              <w:rPr>
                <w:i/>
              </w:rPr>
              <w:t>void</w:t>
            </w:r>
            <w:r>
              <w:rPr/>
              <w:t xml:space="preserve"> </w:t>
            </w:r>
            <w:r>
              <w:rPr>
                <w:b/>
              </w:rPr>
              <w:t>display</w:t>
            </w:r>
            <w:r>
              <w:rPr/>
              <w:t xml:space="preserve"> …</w:t>
            </w:r>
          </w:p>
        </w:tc>
        <w:tc>
          <w:tcPr>
            <w:tcW w:w="6030" w:type="dxa"/>
            <w:tcBorders/>
            <w:shd w:fill="auto" w:val="clear"/>
            <w:tcMar>
              <w:left w:w="108" w:type="dxa"/>
            </w:tcMar>
          </w:tcPr>
          <w:p>
            <w:pPr>
              <w:pStyle w:val="Normal"/>
              <w:spacing w:lineRule="auto" w:line="240" w:before="0" w:after="0"/>
              <w:rPr/>
            </w:pPr>
            <w:r>
              <w:rPr/>
              <w:t>Variable inputs to print to screen in order. Accepts textual and numerical values, including lists and arrays of these elements</w:t>
            </w:r>
          </w:p>
        </w:tc>
        <w:tc>
          <w:tcPr>
            <w:tcW w:w="1368" w:type="dxa"/>
            <w:tcBorders/>
            <w:shd w:fill="auto" w:val="clear"/>
            <w:tcMar>
              <w:left w:w="108" w:type="dxa"/>
            </w:tcMar>
          </w:tcPr>
          <w:p>
            <w:pPr>
              <w:pStyle w:val="Normal"/>
              <w:spacing w:lineRule="auto" w:line="240" w:before="0" w:after="0"/>
              <w:rPr/>
            </w:pPr>
            <w:r>
              <w:rPr/>
            </w:r>
          </w:p>
        </w:tc>
      </w:tr>
      <w:tr>
        <w:trPr/>
        <w:tc>
          <w:tcPr>
            <w:tcW w:w="2178" w:type="dxa"/>
            <w:tcBorders/>
            <w:shd w:fill="auto" w:val="clear"/>
            <w:tcMar>
              <w:left w:w="108" w:type="dxa"/>
            </w:tcMar>
          </w:tcPr>
          <w:p>
            <w:pPr>
              <w:pStyle w:val="Normal"/>
              <w:spacing w:lineRule="auto" w:line="240" w:before="0" w:after="0"/>
              <w:rPr/>
            </w:pPr>
            <w:r>
              <w:rPr>
                <w:i/>
              </w:rPr>
              <w:t xml:space="preserve">string </w:t>
            </w:r>
            <w:r>
              <w:rPr>
                <w:b/>
              </w:rPr>
              <w:t>gets</w:t>
            </w:r>
          </w:p>
          <w:p>
            <w:pPr>
              <w:pStyle w:val="Normal"/>
              <w:spacing w:lineRule="auto" w:line="240" w:before="0" w:after="0"/>
              <w:rPr/>
            </w:pPr>
            <w:r>
              <w:rPr>
                <w:i/>
              </w:rPr>
              <w:t>string</w:t>
            </w:r>
            <w:r>
              <w:rPr/>
              <w:t xml:space="preserve"> </w:t>
            </w:r>
            <w:r>
              <w:rPr>
                <w:b/>
              </w:rPr>
              <w:t>gets</w:t>
            </w:r>
            <w:r>
              <w:rPr/>
              <w:t xml:space="preserve"> stream</w:t>
            </w:r>
          </w:p>
        </w:tc>
        <w:tc>
          <w:tcPr>
            <w:tcW w:w="6030" w:type="dxa"/>
            <w:tcBorders/>
            <w:shd w:fill="auto" w:val="clear"/>
            <w:tcMar>
              <w:left w:w="108" w:type="dxa"/>
            </w:tcMar>
          </w:tcPr>
          <w:p>
            <w:pPr>
              <w:pStyle w:val="Normal"/>
              <w:spacing w:lineRule="auto" w:line="240" w:before="0" w:after="0"/>
              <w:rPr/>
            </w:pPr>
            <w:r>
              <w:rPr/>
              <w:t>Get string from terminal (stdin stream)</w:t>
            </w:r>
          </w:p>
          <w:p>
            <w:pPr>
              <w:pStyle w:val="Normal"/>
              <w:spacing w:lineRule="auto" w:line="240" w:before="0" w:after="0"/>
              <w:rPr/>
            </w:pPr>
            <w:r>
              <w:rPr/>
              <w:t>Get string from designated stream</w:t>
            </w:r>
          </w:p>
        </w:tc>
        <w:tc>
          <w:tcPr>
            <w:tcW w:w="1368" w:type="dxa"/>
            <w:tcBorders/>
            <w:shd w:fill="auto" w:val="clear"/>
            <w:tcMar>
              <w:left w:w="108" w:type="dxa"/>
            </w:tcMar>
          </w:tcPr>
          <w:p>
            <w:pPr>
              <w:pStyle w:val="Normal"/>
              <w:spacing w:lineRule="auto" w:line="240" w:before="0" w:after="0"/>
              <w:rPr/>
            </w:pPr>
            <w:r>
              <w:rPr/>
              <w:t>~f: Command will request temporary stdio control</w:t>
            </w:r>
          </w:p>
        </w:tc>
      </w:tr>
      <w:tr>
        <w:trPr/>
        <w:tc>
          <w:tcPr>
            <w:tcW w:w="2178" w:type="dxa"/>
            <w:tcBorders/>
            <w:shd w:fill="auto" w:val="clear"/>
            <w:tcMar>
              <w:left w:w="108" w:type="dxa"/>
            </w:tcMar>
          </w:tcPr>
          <w:p>
            <w:pPr>
              <w:pStyle w:val="Normal"/>
              <w:spacing w:lineRule="auto" w:line="240" w:before="0" w:after="0"/>
              <w:rPr/>
            </w:pPr>
            <w:r>
              <w:rPr>
                <w:i/>
              </w:rPr>
              <w:t>char</w:t>
            </w:r>
            <w:r>
              <w:rPr/>
              <w:t xml:space="preserve"> </w:t>
            </w:r>
            <w:r>
              <w:rPr>
                <w:b/>
              </w:rPr>
              <w:t>getc</w:t>
            </w:r>
            <w:r>
              <w:rPr/>
              <w:t xml:space="preserve"> </w:t>
            </w:r>
          </w:p>
          <w:p>
            <w:pPr>
              <w:pStyle w:val="Normal"/>
              <w:spacing w:lineRule="auto" w:line="240" w:before="0" w:after="0"/>
              <w:rPr/>
            </w:pPr>
            <w:r>
              <w:rPr>
                <w:i/>
              </w:rPr>
              <w:t>char</w:t>
            </w:r>
            <w:r>
              <w:rPr/>
              <w:t xml:space="preserve"> </w:t>
            </w:r>
            <w:r>
              <w:rPr>
                <w:b/>
              </w:rPr>
              <w:t>getc</w:t>
            </w:r>
            <w:r>
              <w:rPr/>
              <w:t xml:space="preserve"> stream</w:t>
            </w:r>
          </w:p>
        </w:tc>
        <w:tc>
          <w:tcPr>
            <w:tcW w:w="6030" w:type="dxa"/>
            <w:tcBorders/>
            <w:shd w:fill="auto" w:val="clear"/>
            <w:tcMar>
              <w:left w:w="108" w:type="dxa"/>
            </w:tcMar>
          </w:tcPr>
          <w:p>
            <w:pPr>
              <w:pStyle w:val="Normal"/>
              <w:spacing w:lineRule="auto" w:line="240" w:before="0" w:after="0"/>
              <w:rPr/>
            </w:pPr>
            <w:r>
              <w:rPr/>
              <w:t>Get character from terminal (stdin stream)</w:t>
            </w:r>
          </w:p>
          <w:p>
            <w:pPr>
              <w:pStyle w:val="Normal"/>
              <w:spacing w:lineRule="auto" w:line="240" w:before="0" w:after="0"/>
              <w:rPr/>
            </w:pPr>
            <w:r>
              <w:rPr/>
              <w:t>Get character from designated stream</w:t>
            </w:r>
          </w:p>
        </w:tc>
        <w:tc>
          <w:tcPr>
            <w:tcW w:w="1368" w:type="dxa"/>
            <w:tcBorders/>
            <w:shd w:fill="auto" w:val="clear"/>
            <w:tcMar>
              <w:left w:w="108" w:type="dxa"/>
            </w:tcMar>
          </w:tcPr>
          <w:p>
            <w:pPr>
              <w:pStyle w:val="Normal"/>
              <w:spacing w:lineRule="auto" w:line="240" w:before="0" w:after="0"/>
              <w:rPr/>
            </w:pPr>
            <w:r>
              <w:rPr/>
              <w:t>~f: Command will request temporary stdio control</w:t>
            </w:r>
          </w:p>
        </w:tc>
      </w:tr>
      <w:tr>
        <w:trPr/>
        <w:tc>
          <w:tcPr>
            <w:tcW w:w="2178" w:type="dxa"/>
            <w:tcBorders/>
            <w:shd w:fill="auto" w:val="clear"/>
            <w:tcMar>
              <w:left w:w="108" w:type="dxa"/>
            </w:tcMar>
          </w:tcPr>
          <w:p>
            <w:pPr>
              <w:pStyle w:val="Normal"/>
              <w:spacing w:lineRule="auto" w:line="240" w:before="0" w:after="0"/>
              <w:rPr/>
            </w:pPr>
            <w:r>
              <w:rPr>
                <w:i/>
              </w:rPr>
              <w:t>char</w:t>
            </w:r>
            <w:r>
              <w:rPr/>
              <w:t xml:space="preserve"> </w:t>
            </w:r>
            <w:r>
              <w:rPr>
                <w:b/>
              </w:rPr>
              <w:t>getkc</w:t>
            </w:r>
          </w:p>
        </w:tc>
        <w:tc>
          <w:tcPr>
            <w:tcW w:w="6030" w:type="dxa"/>
            <w:tcBorders/>
            <w:shd w:fill="auto" w:val="clear"/>
            <w:tcMar>
              <w:left w:w="108" w:type="dxa"/>
            </w:tcMar>
          </w:tcPr>
          <w:p>
            <w:pPr>
              <w:pStyle w:val="Normal"/>
              <w:spacing w:lineRule="auto" w:line="240" w:before="0" w:after="0"/>
              <w:rPr/>
            </w:pPr>
            <w:r>
              <w:rPr/>
              <w:t>Get single keyboard stroke</w:t>
            </w:r>
          </w:p>
        </w:tc>
        <w:tc>
          <w:tcPr>
            <w:tcW w:w="1368" w:type="dxa"/>
            <w:tcBorders/>
            <w:shd w:fill="auto" w:val="clear"/>
            <w:tcMar>
              <w:left w:w="108" w:type="dxa"/>
            </w:tcMar>
          </w:tcPr>
          <w:p>
            <w:pPr>
              <w:pStyle w:val="Normal"/>
              <w:spacing w:lineRule="auto" w:line="240" w:before="0" w:after="0"/>
              <w:rPr/>
            </w:pPr>
            <w:r>
              <w:rPr/>
              <w:t>~f: Command will request temporary stdio control</w:t>
            </w:r>
          </w:p>
        </w:tc>
      </w:tr>
      <w:tr>
        <w:trPr/>
        <w:tc>
          <w:tcPr>
            <w:tcW w:w="2178" w:type="dxa"/>
            <w:tcBorders/>
            <w:shd w:fill="auto" w:val="clear"/>
            <w:tcMar>
              <w:left w:w="108" w:type="dxa"/>
            </w:tcMar>
          </w:tcPr>
          <w:p>
            <w:pPr>
              <w:pStyle w:val="Normal"/>
              <w:spacing w:lineRule="auto" w:line="240" w:before="0" w:after="0"/>
              <w:rPr/>
            </w:pPr>
            <w:r>
              <w:rPr>
                <w:i/>
              </w:rPr>
              <w:t>string</w:t>
            </w:r>
            <w:r>
              <w:rPr/>
              <w:t xml:space="preserve"> </w:t>
            </w:r>
            <w:r>
              <w:rPr>
                <w:b/>
              </w:rPr>
              <w:t>getks</w:t>
            </w:r>
          </w:p>
        </w:tc>
        <w:tc>
          <w:tcPr>
            <w:tcW w:w="6030" w:type="dxa"/>
            <w:tcBorders/>
            <w:shd w:fill="auto" w:val="clear"/>
            <w:tcMar>
              <w:left w:w="108" w:type="dxa"/>
            </w:tcMar>
          </w:tcPr>
          <w:p>
            <w:pPr>
              <w:pStyle w:val="Normal"/>
              <w:spacing w:lineRule="auto" w:line="240" w:before="0" w:after="0"/>
              <w:rPr/>
            </w:pPr>
            <w:r>
              <w:rPr/>
              <w:t>Get single line from keyboard</w:t>
            </w:r>
          </w:p>
        </w:tc>
        <w:tc>
          <w:tcPr>
            <w:tcW w:w="1368" w:type="dxa"/>
            <w:tcBorders/>
            <w:shd w:fill="auto" w:val="clear"/>
            <w:tcMar>
              <w:left w:w="108" w:type="dxa"/>
            </w:tcMar>
          </w:tcPr>
          <w:p>
            <w:pPr>
              <w:pStyle w:val="Normal"/>
              <w:spacing w:lineRule="auto" w:line="240" w:before="0" w:after="0"/>
              <w:rPr/>
            </w:pPr>
            <w:r>
              <w:rPr/>
              <w:t>~f: Command will request temporary stdio control</w:t>
            </w:r>
          </w:p>
        </w:tc>
      </w:tr>
      <w:tr>
        <w:trPr/>
        <w:tc>
          <w:tcPr>
            <w:tcW w:w="2178" w:type="dxa"/>
            <w:tcBorders/>
            <w:shd w:fill="auto" w:val="clear"/>
            <w:tcMar>
              <w:left w:w="108" w:type="dxa"/>
            </w:tcMar>
          </w:tcPr>
          <w:p>
            <w:pPr>
              <w:pStyle w:val="Normal"/>
              <w:spacing w:lineRule="auto" w:line="240" w:before="0" w:after="0"/>
              <w:rPr/>
            </w:pPr>
            <w:r>
              <w:rPr>
                <w:i/>
              </w:rPr>
              <w:t>void</w:t>
            </w:r>
            <w:r>
              <w:rPr/>
              <w:t xml:space="preserve"> </w:t>
            </w:r>
            <w:r>
              <w:rPr>
                <w:b/>
              </w:rPr>
              <w:t>setClr</w:t>
            </w:r>
            <w:r>
              <w:rPr/>
              <w:t xml:space="preserve"> </w:t>
            </w:r>
            <w:r>
              <w:rPr>
                <w:i/>
              </w:rPr>
              <w:t>int</w:t>
            </w:r>
            <w:r>
              <w:rPr/>
              <w:t xml:space="preserve"> frgnd, </w:t>
            </w:r>
            <w:r>
              <w:rPr>
                <w:i/>
              </w:rPr>
              <w:t>int</w:t>
            </w:r>
            <w:r>
              <w:rPr/>
              <w:t xml:space="preserve"> bckgrnd</w:t>
            </w:r>
          </w:p>
        </w:tc>
        <w:tc>
          <w:tcPr>
            <w:tcW w:w="6030" w:type="dxa"/>
            <w:tcBorders/>
            <w:shd w:fill="auto" w:val="clear"/>
            <w:tcMar>
              <w:left w:w="108" w:type="dxa"/>
            </w:tcMar>
          </w:tcPr>
          <w:p>
            <w:pPr>
              <w:pStyle w:val="Normal"/>
              <w:spacing w:lineRule="auto" w:line="240" w:before="0" w:after="0"/>
              <w:rPr/>
            </w:pPr>
            <w:bookmarkStart w:id="0" w:name="_GoBack"/>
            <w:bookmarkEnd w:id="0"/>
            <w:r>
              <w:rPr/>
              <w:t xml:space="preserve">Set text color to </w:t>
            </w:r>
          </w:p>
        </w:tc>
        <w:tc>
          <w:tcPr>
            <w:tcW w:w="1368" w:type="dxa"/>
            <w:tcBorders/>
            <w:shd w:fill="auto" w:val="clear"/>
            <w:tcMar>
              <w:left w:w="108" w:type="dxa"/>
            </w:tcMar>
          </w:tcPr>
          <w:p>
            <w:pPr>
              <w:pStyle w:val="Normal"/>
              <w:spacing w:lineRule="auto" w:line="240" w:before="0" w:after="0"/>
              <w:rPr/>
            </w:pPr>
            <w:r>
              <w:rPr/>
            </w:r>
          </w:p>
        </w:tc>
      </w:tr>
      <w:tr>
        <w:trPr/>
        <w:tc>
          <w:tcPr>
            <w:tcW w:w="2178" w:type="dxa"/>
            <w:tcBorders/>
            <w:shd w:fill="auto" w:val="clear"/>
            <w:tcMar>
              <w:left w:w="108" w:type="dxa"/>
            </w:tcMar>
          </w:tcPr>
          <w:p>
            <w:pPr>
              <w:pStyle w:val="Normal"/>
              <w:spacing w:lineRule="auto" w:line="240" w:before="0" w:after="0"/>
              <w:rPr/>
            </w:pPr>
            <w:r>
              <w:rPr/>
            </w:r>
          </w:p>
        </w:tc>
        <w:tc>
          <w:tcPr>
            <w:tcW w:w="6030" w:type="dxa"/>
            <w:tcBorders/>
            <w:shd w:fill="auto" w:val="clear"/>
            <w:tcMar>
              <w:left w:w="108" w:type="dxa"/>
            </w:tcMar>
          </w:tcPr>
          <w:p>
            <w:pPr>
              <w:pStyle w:val="Normal"/>
              <w:spacing w:lineRule="auto" w:line="240" w:before="0" w:after="0"/>
              <w:rPr/>
            </w:pPr>
            <w:r>
              <w:rPr/>
            </w:r>
          </w:p>
        </w:tc>
        <w:tc>
          <w:tcPr>
            <w:tcW w:w="1368" w:type="dxa"/>
            <w:tcBorders/>
            <w:shd w:fill="auto" w:val="clear"/>
            <w:tcMar>
              <w:left w:w="108" w:type="dxa"/>
            </w:tcMar>
          </w:tcPr>
          <w:p>
            <w:pPr>
              <w:pStyle w:val="Normal"/>
              <w:spacing w:lineRule="auto" w:line="240" w:before="0" w:after="0"/>
              <w:rPr/>
            </w:pPr>
            <w:r>
              <w:rPr/>
            </w:r>
          </w:p>
        </w:tc>
      </w:tr>
      <w:tr>
        <w:trPr/>
        <w:tc>
          <w:tcPr>
            <w:tcW w:w="2178" w:type="dxa"/>
            <w:tcBorders/>
            <w:shd w:fill="auto" w:val="clear"/>
            <w:tcMar>
              <w:left w:w="108" w:type="dxa"/>
            </w:tcMar>
          </w:tcPr>
          <w:p>
            <w:pPr>
              <w:pStyle w:val="Normal"/>
              <w:spacing w:lineRule="auto" w:line="240" w:before="0" w:after="0"/>
              <w:rPr/>
            </w:pPr>
            <w:r>
              <w:rPr/>
            </w:r>
          </w:p>
        </w:tc>
        <w:tc>
          <w:tcPr>
            <w:tcW w:w="6030" w:type="dxa"/>
            <w:tcBorders/>
            <w:shd w:fill="auto" w:val="clear"/>
            <w:tcMar>
              <w:left w:w="108" w:type="dxa"/>
            </w:tcMar>
          </w:tcPr>
          <w:p>
            <w:pPr>
              <w:pStyle w:val="Normal"/>
              <w:spacing w:lineRule="auto" w:line="240" w:before="0" w:after="0"/>
              <w:rPr/>
            </w:pPr>
            <w:r>
              <w:rPr/>
            </w:r>
          </w:p>
        </w:tc>
        <w:tc>
          <w:tcPr>
            <w:tcW w:w="1368" w:type="dxa"/>
            <w:tcBorders/>
            <w:shd w:fill="auto" w:val="clear"/>
            <w:tcMar>
              <w:left w:w="108" w:type="dxa"/>
            </w:tcMar>
          </w:tcPr>
          <w:p>
            <w:pPr>
              <w:pStyle w:val="Normal"/>
              <w:spacing w:lineRule="auto" w:line="240" w:before="0" w:after="0"/>
              <w:rPr/>
            </w:pPr>
            <w:r>
              <w:rPr/>
            </w:r>
          </w:p>
        </w:tc>
      </w:tr>
    </w:tbl>
    <w:p>
      <w:pPr>
        <w:pStyle w:val="Normal"/>
        <w:ind w:firstLine="3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Lucida Consol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7d49"/>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c1c33"/>
    <w:rPr>
      <w:rFonts w:ascii="Tahoma" w:hAnsi="Tahoma" w:cs="Tahoma"/>
      <w:sz w:val="16"/>
      <w:szCs w:val="16"/>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c1c33"/>
    <w:pPr>
      <w:spacing w:lineRule="auto" w:line="240" w:before="0" w:after="0"/>
    </w:pPr>
    <w:rPr>
      <w:rFonts w:ascii="Tahoma" w:hAnsi="Tahoma" w:cs="Tahoma"/>
      <w:sz w:val="16"/>
      <w:szCs w:val="16"/>
    </w:rPr>
  </w:style>
  <w:style w:type="paragraph" w:styleId="ListParagraph">
    <w:name w:val="List Paragraph"/>
    <w:basedOn w:val="Normal"/>
    <w:uiPriority w:val="34"/>
    <w:qFormat/>
    <w:rsid w:val="00104083"/>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1c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9DD11-D961-42C2-BAFE-4573C412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3678</TotalTime>
  <Application>LibreOffice/5.0.4.2$Linux_X86_64 LibreOffice_project/2b9802c1994aa0b7dc6079e128979269cf95bc78</Application>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2016-02-06T17:32:00Z</dcterms:created>
  <dc:creator>Knox</dc:creator>
  <dc:language>en-US</dc:language>
  <cp:lastModifiedBy>root </cp:lastModifiedBy>
  <dcterms:modified xsi:type="dcterms:W3CDTF">2016-02-26T08:15:47Z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