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0" w:right="2284" w:firstLine="2269"/>
        <w:spacing w:before="73" w:line="388" w:lineRule="auto"/>
        <w:outlineLvl w:val="0"/>
        <w:rPr>
          <w:rFonts w:ascii="SimHei" w:hAnsi="SimHei" w:eastAsia="SimHei" w:cs="SimHei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1479520</wp:posOffset>
            </wp:positionH>
            <wp:positionV relativeFrom="page">
              <wp:posOffset>2686074</wp:posOffset>
            </wp:positionV>
            <wp:extent cx="1828848" cy="742977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8848" cy="7429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0" locked="0" layoutInCell="0" allowOverlap="1">
            <wp:simplePos x="0" y="0"/>
            <wp:positionH relativeFrom="page">
              <wp:posOffset>685799</wp:posOffset>
            </wp:positionH>
            <wp:positionV relativeFrom="page">
              <wp:posOffset>7029413</wp:posOffset>
            </wp:positionV>
            <wp:extent cx="1276382" cy="393731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6382" cy="393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3360" behindDoc="0" locked="0" layoutInCell="0" allowOverlap="1">
            <wp:simplePos x="0" y="0"/>
            <wp:positionH relativeFrom="page">
              <wp:posOffset>3981462</wp:posOffset>
            </wp:positionH>
            <wp:positionV relativeFrom="page">
              <wp:posOffset>7023104</wp:posOffset>
            </wp:positionV>
            <wp:extent cx="361958" cy="40004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1958" cy="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0" locked="0" layoutInCell="0" allowOverlap="1">
            <wp:simplePos x="0" y="0"/>
            <wp:positionH relativeFrom="page">
              <wp:posOffset>697814</wp:posOffset>
            </wp:positionH>
            <wp:positionV relativeFrom="page">
              <wp:posOffset>5651517</wp:posOffset>
            </wp:positionV>
            <wp:extent cx="1359813" cy="393675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9813" cy="39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666740</wp:posOffset>
            </wp:positionH>
            <wp:positionV relativeFrom="page">
              <wp:posOffset>6083261</wp:posOffset>
            </wp:positionV>
            <wp:extent cx="1371598" cy="431799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1598" cy="431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  <w:spacing w:val="23"/>
        </w:rPr>
        <w:t>2000年全国硕士研究生招生考试试题</w:t>
      </w:r>
      <w:r>
        <w:rPr>
          <w:sz w:val="36"/>
          <w:szCs w:val="36"/>
          <w:spacing w:val="3"/>
        </w:rPr>
        <w:t xml:space="preserve"> </w:t>
      </w:r>
      <w:r>
        <w:rPr>
          <w:rFonts w:ascii="SimHei" w:hAnsi="SimHei" w:eastAsia="SimHei" w:cs="SimHei"/>
          <w:spacing w:val="-11"/>
        </w:rPr>
        <w:t>一、填空题(本题共5小题，每小题3分，满分15分)</w:t>
      </w:r>
    </w:p>
    <w:p>
      <w:pPr>
        <w:spacing w:before="61" w:line="530" w:lineRule="exact"/>
        <w:rPr/>
      </w:pPr>
      <w:r>
        <w:rPr>
          <w:position w:val="-10"/>
        </w:rPr>
        <w:drawing>
          <wp:inline distT="0" distB="0" distL="0" distR="0">
            <wp:extent cx="2031986" cy="336521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1986" cy="33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280"/>
        <w:spacing w:before="119" w:line="267" w:lineRule="auto"/>
        <w:rPr/>
      </w:pPr>
      <w:r>
        <w:pict>
          <v:shape id="_x0000_s2" style="position:absolute;margin-left:0.000441pt;margin-top:4.98002pt;mso-position-vertical-relative:text;mso-position-horizontal-relative:text;width:137.2pt;height:76.2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" w:right="20" w:firstLine="30"/>
                    <w:spacing w:before="21" w:line="239" w:lineRule="auto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spacing w:val="2"/>
                    </w:rPr>
                    <w:t>(2)曲面</w:t>
                  </w:r>
                  <w:r>
                    <w:rPr>
                      <w:rFonts w:ascii="Times New Roman" w:hAnsi="Times New Roman" w:eastAsia="Times New Roman" w:cs="Times New Roman"/>
                      <w:spacing w:val="2"/>
                    </w:rPr>
                    <w:t>x²+2y²+3z²=21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</w:rPr>
                    <w:t xml:space="preserve">  </w:t>
                  </w:r>
                  <w:r>
                    <w:rPr>
                      <w:spacing w:val="3"/>
                    </w:rPr>
                    <w:t>(3)微分方程</w:t>
                  </w:r>
                  <w:r>
                    <w:rPr>
                      <w:rFonts w:ascii="Times New Roman" w:hAnsi="Times New Roman" w:eastAsia="Times New Roman" w:cs="Times New Roman"/>
                    </w:rPr>
                    <w:t>xy</w:t>
                  </w:r>
                  <w:r>
                    <w:rPr>
                      <w:rFonts w:ascii="Times New Roman" w:hAnsi="Times New Roman" w:eastAsia="Times New Roman" w:cs="Times New Roman"/>
                      <w:spacing w:val="3"/>
                    </w:rPr>
                    <w:t>”+3y′=0</w:t>
                  </w:r>
                </w:p>
                <w:p>
                  <w:pPr>
                    <w:spacing w:line="37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88" w:line="220" w:lineRule="auto"/>
                    <w:rPr/>
                  </w:pPr>
                  <w:r>
                    <w:rPr>
                      <w:spacing w:val="-7"/>
                    </w:rPr>
                    <w:t>(4)已知方程组</w:t>
                  </w:r>
                </w:p>
              </w:txbxContent>
            </v:textbox>
          </v:shape>
        </w:pict>
      </w:r>
      <w:r>
        <w:rPr>
          <w:spacing w:val="8"/>
        </w:rPr>
        <w:t>在点(1,-2,2)处的法线方程为</w:t>
      </w:r>
      <w:r>
        <w:rPr>
          <w:u w:val="single" w:color="auto"/>
          <w:spacing w:val="1"/>
        </w:rPr>
        <w:t xml:space="preserve">      </w:t>
      </w:r>
    </w:p>
    <w:p>
      <w:pPr>
        <w:pStyle w:val="BodyText"/>
        <w:ind w:left="3139"/>
        <w:spacing w:line="220" w:lineRule="auto"/>
        <w:rPr/>
      </w:pPr>
      <w:r>
        <w:rPr>
          <w:spacing w:val="-9"/>
        </w:rPr>
        <w:t>的通解为</w:t>
      </w:r>
      <w:r>
        <w:rPr>
          <w:u w:val="single" w:color="auto"/>
        </w:rPr>
        <w:t xml:space="preserve">      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left="4680"/>
        <w:spacing w:before="88" w:line="284" w:lineRule="auto"/>
        <w:rPr>
          <w:rFonts w:ascii="Times New Roman" w:hAnsi="Times New Roman" w:eastAsia="Times New Roman" w:cs="Times New Roman"/>
        </w:rPr>
      </w:pPr>
      <w:r>
        <w:rPr>
          <w:spacing w:val="-25"/>
        </w:rPr>
        <w:t>无解，则</w:t>
      </w:r>
      <w:r>
        <w:rPr>
          <w:rFonts w:ascii="Times New Roman" w:hAnsi="Times New Roman" w:eastAsia="Times New Roman" w:cs="Times New Roman"/>
          <w:spacing w:val="-25"/>
        </w:rPr>
        <w:t>a   =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u w:val="single" w:color="auto"/>
        </w:rPr>
        <w:t xml:space="preserve">            </w:t>
      </w:r>
    </w:p>
    <w:p>
      <w:pPr>
        <w:spacing w:line="402" w:lineRule="auto"/>
        <w:rPr>
          <w:rFonts w:ascii="Arial"/>
          <w:sz w:val="21"/>
        </w:rPr>
      </w:pPr>
      <w:r/>
    </w:p>
    <w:p>
      <w:pPr>
        <w:pStyle w:val="BodyText"/>
        <w:ind w:left="509" w:right="21" w:hanging="479"/>
        <w:spacing w:before="88" w:line="260" w:lineRule="auto"/>
        <w:rPr>
          <w:rFonts w:ascii="Times New Roman" w:hAnsi="Times New Roman" w:eastAsia="Times New Roman" w:cs="Times New Roman"/>
        </w:rPr>
      </w:pPr>
      <w:r>
        <w:rPr>
          <w:spacing w:val="-4"/>
        </w:rPr>
        <w:t>(5)设两个相互独立的事件A</w:t>
      </w:r>
      <w:r>
        <w:rPr>
          <w:spacing w:val="-60"/>
        </w:rPr>
        <w:t xml:space="preserve"> </w:t>
      </w:r>
      <w:r>
        <w:rPr>
          <w:spacing w:val="-4"/>
        </w:rPr>
        <w:t>和B</w:t>
      </w:r>
      <w:r>
        <w:rPr>
          <w:spacing w:val="-56"/>
        </w:rPr>
        <w:t xml:space="preserve"> </w:t>
      </w:r>
      <w:r>
        <w:rPr>
          <w:spacing w:val="-4"/>
        </w:rPr>
        <w:t>都不发生的概率</w:t>
      </w:r>
      <w:r>
        <w:rPr>
          <w:position w:val="-19"/>
        </w:rPr>
        <w:drawing>
          <wp:inline distT="0" distB="0" distL="0" distR="0">
            <wp:extent cx="288800" cy="336628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800" cy="33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-4"/>
        </w:rPr>
        <w:t>,A</w:t>
      </w:r>
      <w:r>
        <w:rPr>
          <w:spacing w:val="-4"/>
        </w:rPr>
        <w:t>发生</w:t>
      </w:r>
      <w:r>
        <w:rPr>
          <w:rFonts w:ascii="Times New Roman" w:hAnsi="Times New Roman" w:eastAsia="Times New Roman" w:cs="Times New Roman"/>
          <w:spacing w:val="-4"/>
        </w:rPr>
        <w:t>B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4"/>
        </w:rPr>
        <w:t>不发生的概率与</w:t>
      </w:r>
      <w:r>
        <w:rPr>
          <w:rFonts w:ascii="Times New Roman" w:hAnsi="Times New Roman" w:eastAsia="Times New Roman" w:cs="Times New Roman"/>
          <w:spacing w:val="-4"/>
        </w:rPr>
        <w:t>B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4"/>
        </w:rPr>
        <w:t>发生</w:t>
      </w:r>
      <w:r>
        <w:rPr>
          <w:rFonts w:ascii="Times New Roman" w:hAnsi="Times New Roman" w:eastAsia="Times New Roman" w:cs="Times New Roman"/>
          <w:spacing w:val="-4"/>
        </w:rPr>
        <w:t>A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4"/>
        </w:rPr>
        <w:t>不发生</w:t>
      </w:r>
      <w:r>
        <w:rPr/>
        <w:t xml:space="preserve"> </w:t>
      </w:r>
      <w:r>
        <w:rPr>
          <w:spacing w:val="-18"/>
        </w:rPr>
        <w:t>的概率相等，则</w:t>
      </w:r>
      <w:r>
        <w:rPr>
          <w:rFonts w:ascii="Times New Roman" w:hAnsi="Times New Roman" w:eastAsia="Times New Roman" w:cs="Times New Roman"/>
          <w:spacing w:val="-18"/>
        </w:rPr>
        <w:t>P(A)=</w:t>
      </w:r>
      <w:r>
        <w:rPr>
          <w:rFonts w:ascii="Times New Roman" w:hAnsi="Times New Roman" w:eastAsia="Times New Roman" w:cs="Times New Roman"/>
          <w:spacing w:val="4"/>
        </w:rPr>
        <w:t xml:space="preserve">     </w:t>
      </w:r>
      <w:r>
        <w:rPr>
          <w:rFonts w:ascii="Times New Roman" w:hAnsi="Times New Roman" w:eastAsia="Times New Roman" w:cs="Times New Roman"/>
          <w:u w:val="single" w:color="auto"/>
        </w:rPr>
        <w:t xml:space="preserve">            </w:t>
      </w:r>
    </w:p>
    <w:p>
      <w:pPr>
        <w:spacing w:line="386" w:lineRule="auto"/>
        <w:rPr>
          <w:rFonts w:ascii="Arial"/>
          <w:sz w:val="21"/>
        </w:rPr>
      </w:pPr>
      <w:r/>
    </w:p>
    <w:p>
      <w:pPr>
        <w:ind w:left="20"/>
        <w:spacing w:before="87" w:line="213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12"/>
        </w:rPr>
        <w:t>二、选择题(本题共5小题，每小题3分，满分15分)</w:t>
      </w:r>
    </w:p>
    <w:p>
      <w:pPr>
        <w:pStyle w:val="BodyText"/>
        <w:spacing w:before="82" w:line="212" w:lineRule="auto"/>
        <w:jc w:val="right"/>
        <w:rPr/>
      </w:pPr>
      <w:r>
        <w:rPr>
          <w:spacing w:val="-8"/>
        </w:rPr>
        <w:t>(1)设</w:t>
      </w:r>
      <w:r>
        <w:rPr>
          <w:rFonts w:ascii="Times New Roman" w:hAnsi="Times New Roman" w:eastAsia="Times New Roman" w:cs="Times New Roman"/>
          <w:spacing w:val="-8"/>
        </w:rPr>
        <w:t>f(x),g(x)</w:t>
      </w:r>
      <w:r>
        <w:rPr>
          <w:rFonts w:ascii="Times New Roman" w:hAnsi="Times New Roman" w:eastAsia="Times New Roman" w:cs="Times New Roman"/>
          <w:spacing w:val="12"/>
        </w:rPr>
        <w:t xml:space="preserve">   </w:t>
      </w:r>
      <w:r>
        <w:rPr>
          <w:spacing w:val="-8"/>
        </w:rPr>
        <w:t>是恒大于零的可导函数，且</w:t>
      </w:r>
      <w:r>
        <w:rPr>
          <w:rFonts w:ascii="Times New Roman" w:hAnsi="Times New Roman" w:eastAsia="Times New Roman" w:cs="Times New Roman"/>
          <w:spacing w:val="-8"/>
        </w:rPr>
        <w:t>f'(x)g(x)-f(x)g'(x)&lt;</w:t>
      </w:r>
      <w:r>
        <w:rPr>
          <w:rFonts w:ascii="Times New Roman" w:hAnsi="Times New Roman" w:eastAsia="Times New Roman" w:cs="Times New Roman"/>
          <w:spacing w:val="-9"/>
        </w:rPr>
        <w:t>0,            </w:t>
      </w:r>
      <w:r>
        <w:rPr>
          <w:spacing w:val="-9"/>
        </w:rPr>
        <w:t>则当</w:t>
      </w:r>
      <w:r>
        <w:rPr>
          <w:rFonts w:ascii="Times New Roman" w:hAnsi="Times New Roman" w:eastAsia="Times New Roman" w:cs="Times New Roman"/>
          <w:spacing w:val="-9"/>
        </w:rPr>
        <w:t>a&lt;x&lt;b      </w:t>
      </w:r>
      <w:r>
        <w:rPr>
          <w:spacing w:val="-9"/>
        </w:rPr>
        <w:t>时，有(    )</w:t>
      </w:r>
    </w:p>
    <w:p>
      <w:pPr>
        <w:ind w:left="539"/>
        <w:spacing w:before="101" w:line="19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"/>
        </w:rPr>
        <w:t>(A)f(x)g(b)&gt;f(b)g(x).                            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      (B)f(x)g(a)&gt;f(a)g(x).</w:t>
      </w:r>
    </w:p>
    <w:p>
      <w:pPr>
        <w:ind w:left="550"/>
        <w:spacing w:before="132" w:line="200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</w:rPr>
        <w:t>(C)f(x)g(x)&gt;f(b)g(b).                                    (D)f(x)g(x)&gt;f(a)g(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a).</w:t>
      </w:r>
    </w:p>
    <w:p>
      <w:pPr>
        <w:pStyle w:val="BodyText"/>
        <w:ind w:left="50"/>
        <w:spacing w:before="89" w:line="212" w:lineRule="auto"/>
        <w:rPr/>
      </w:pPr>
      <w:r>
        <w:rPr>
          <w:spacing w:val="-4"/>
        </w:rPr>
        <w:t>(2)设</w:t>
      </w:r>
      <w:r>
        <w:rPr>
          <w:rFonts w:ascii="Times New Roman" w:hAnsi="Times New Roman" w:eastAsia="Times New Roman" w:cs="Times New Roman"/>
          <w:spacing w:val="-4"/>
        </w:rPr>
        <w:t>S:x²+y²+z²=a²(z≥0),S,     </w:t>
      </w:r>
      <w:r>
        <w:rPr>
          <w:rFonts w:ascii="Times New Roman" w:hAnsi="Times New Roman" w:eastAsia="Times New Roman" w:cs="Times New Roman"/>
          <w:spacing w:val="-5"/>
        </w:rPr>
        <w:t xml:space="preserve">            </w:t>
      </w:r>
      <w:r>
        <w:rPr>
          <w:spacing w:val="-5"/>
        </w:rPr>
        <w:t>为</w:t>
      </w:r>
      <w:r>
        <w:rPr>
          <w:rFonts w:ascii="Times New Roman" w:hAnsi="Times New Roman" w:eastAsia="Times New Roman" w:cs="Times New Roman"/>
          <w:spacing w:val="-5"/>
        </w:rPr>
        <w:t>S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spacing w:val="-5"/>
        </w:rPr>
        <w:t>在第一卦限中的部分，则有(    )</w:t>
      </w:r>
    </w:p>
    <w:p>
      <w:pPr>
        <w:ind w:firstLine="5220"/>
        <w:spacing w:before="100" w:line="660" w:lineRule="exact"/>
        <w:rPr/>
      </w:pPr>
      <w:r>
        <w:rPr>
          <w:position w:val="-13"/>
        </w:rPr>
        <w:drawing>
          <wp:inline distT="0" distB="0" distL="0" distR="0">
            <wp:extent cx="1397009" cy="419074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7009" cy="41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5220"/>
        <w:spacing w:before="70" w:line="670" w:lineRule="exact"/>
        <w:rPr/>
      </w:pPr>
      <w:r>
        <w:rPr>
          <w:position w:val="-13"/>
        </w:rPr>
        <w:drawing>
          <wp:inline distT="0" distB="0" distL="0" distR="0">
            <wp:extent cx="1657322" cy="425383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7322" cy="42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"/>
        <w:spacing w:before="129"/>
        <w:rPr/>
      </w:pPr>
      <w:r>
        <w:rPr>
          <w:spacing w:val="-7"/>
          <w:position w:val="1"/>
        </w:rPr>
        <w:t>(3)设级数</w:t>
      </w:r>
      <w:r>
        <w:rPr>
          <w:spacing w:val="-99"/>
          <w:position w:val="1"/>
        </w:rPr>
        <w:t xml:space="preserve"> </w:t>
      </w:r>
      <w:r>
        <w:rPr>
          <w:position w:val="-22"/>
        </w:rPr>
        <w:drawing>
          <wp:inline distT="0" distB="0" distL="0" distR="0">
            <wp:extent cx="359865" cy="375795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9865" cy="37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"/>
        </w:rPr>
        <w:t>收敛，则必收敛的级数为(  </w:t>
      </w:r>
      <w:r>
        <w:rPr>
          <w:spacing w:val="-8"/>
        </w:rPr>
        <w:t xml:space="preserve">  )</w:t>
      </w:r>
    </w:p>
    <w:p>
      <w:pPr>
        <w:ind w:left="5220"/>
        <w:spacing w:before="307" w:line="198" w:lineRule="auto"/>
        <w:rPr>
          <w:rFonts w:ascii="Arial" w:hAnsi="Arial" w:eastAsia="Arial" w:cs="Arial"/>
          <w:sz w:val="33"/>
          <w:szCs w:val="33"/>
        </w:rPr>
      </w:pPr>
      <w:r>
        <w:rPr>
          <w:rFonts w:ascii="Arial" w:hAnsi="Arial" w:eastAsia="Arial" w:cs="Arial"/>
          <w:sz w:val="33"/>
          <w:szCs w:val="33"/>
          <w:spacing w:val="-6"/>
        </w:rPr>
        <w:t>(B)</w:t>
      </w:r>
    </w:p>
    <w:p>
      <w:pPr>
        <w:ind w:left="6280"/>
        <w:spacing w:before="39" w:line="112" w:lineRule="exact"/>
        <w:rPr>
          <w:rFonts w:ascii="SimHei" w:hAnsi="SimHei" w:eastAsia="SimHei" w:cs="SimHei"/>
          <w:sz w:val="7"/>
          <w:szCs w:val="7"/>
        </w:rPr>
      </w:pPr>
      <w:r>
        <w:rPr>
          <w:rFonts w:ascii="SimHei" w:hAnsi="SimHei" w:eastAsia="SimHei" w:cs="SimHei"/>
          <w:sz w:val="7"/>
          <w:szCs w:val="7"/>
          <w:position w:val="1"/>
        </w:rPr>
        <w:t>·</w:t>
      </w:r>
    </w:p>
    <w:p>
      <w:pPr>
        <w:ind w:left="539"/>
        <w:spacing w:before="48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(C)</w:t>
      </w:r>
      <w:r>
        <w:rPr>
          <w:rFonts w:ascii="Times New Roman" w:hAnsi="Times New Roman" w:eastAsia="Times New Roman" w:cs="Times New Roman"/>
          <w:sz w:val="27"/>
          <w:szCs w:val="27"/>
          <w:spacing w:val="43"/>
          <w:w w:val="101"/>
        </w:rPr>
        <w:t xml:space="preserve"> </w:t>
      </w:r>
      <w:r>
        <w:rPr>
          <w:sz w:val="27"/>
          <w:szCs w:val="27"/>
          <w:position w:val="-25"/>
        </w:rPr>
        <w:drawing>
          <wp:inline distT="0" distB="0" distL="0" distR="0">
            <wp:extent cx="1149402" cy="406456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9402" cy="40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7"/>
          <w:szCs w:val="27"/>
          <w:spacing w:val="1"/>
        </w:rPr>
        <w:t xml:space="preserve">                                   </w:t>
      </w:r>
      <w:r>
        <w:rPr>
          <w:sz w:val="27"/>
          <w:szCs w:val="27"/>
          <w:position w:val="-25"/>
        </w:rPr>
        <w:drawing>
          <wp:inline distT="0" distB="0" distL="0" distR="0">
            <wp:extent cx="1377951" cy="406456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7951" cy="40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41" w:line="212" w:lineRule="auto"/>
        <w:jc w:val="right"/>
        <w:rPr/>
      </w:pPr>
      <w:r>
        <w:rPr>
          <w:spacing w:val="-11"/>
        </w:rPr>
        <w:t>(4)设</w:t>
      </w:r>
      <w:r>
        <w:rPr>
          <w:rFonts w:ascii="Times New Roman" w:hAnsi="Times New Roman" w:eastAsia="Times New Roman" w:cs="Times New Roman"/>
          <w:spacing w:val="-11"/>
        </w:rPr>
        <w:t>n </w:t>
      </w:r>
      <w:r>
        <w:rPr>
          <w:spacing w:val="-11"/>
        </w:rPr>
        <w:t>维列向量组α</w:t>
      </w:r>
      <w:r>
        <w:rPr>
          <w:rFonts w:ascii="Calibri" w:hAnsi="Calibri" w:eastAsia="Calibri" w:cs="Calibri"/>
          <w:spacing w:val="-11"/>
        </w:rPr>
        <w:t>₁</w:t>
      </w:r>
      <w:r>
        <w:rPr>
          <w:spacing w:val="-11"/>
        </w:rPr>
        <w:t>,…,α</w:t>
      </w:r>
      <w:r>
        <w:rPr>
          <w:rFonts w:ascii="Times New Roman" w:hAnsi="Times New Roman" w:eastAsia="Times New Roman" w:cs="Times New Roman"/>
          <w:spacing w:val="-11"/>
        </w:rPr>
        <w:t>(m&lt;n)     </w:t>
      </w:r>
      <w:r>
        <w:rPr>
          <w:spacing w:val="-11"/>
        </w:rPr>
        <w:t>线性无关，则</w:t>
      </w:r>
      <w:r>
        <w:rPr>
          <w:rFonts w:ascii="Times New Roman" w:hAnsi="Times New Roman" w:eastAsia="Times New Roman" w:cs="Times New Roman"/>
          <w:spacing w:val="-11"/>
        </w:rPr>
        <w:t>n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-11"/>
        </w:rPr>
        <w:t>维列向量组</w:t>
      </w:r>
      <w:r>
        <w:rPr>
          <w:spacing w:val="-12"/>
        </w:rPr>
        <w:t>β,…,β。线性无关的充分必要</w:t>
      </w:r>
    </w:p>
    <w:p>
      <w:pPr>
        <w:pStyle w:val="BodyText"/>
        <w:ind w:left="509"/>
        <w:spacing w:before="101" w:line="219" w:lineRule="auto"/>
        <w:rPr/>
      </w:pPr>
      <w:r>
        <w:rPr>
          <w:spacing w:val="-13"/>
        </w:rPr>
        <w:t>条件为(</w:t>
      </w:r>
      <w:r>
        <w:rPr>
          <w:spacing w:val="4"/>
        </w:rPr>
        <w:t xml:space="preserve">    </w:t>
      </w:r>
      <w:r>
        <w:rPr>
          <w:spacing w:val="-13"/>
        </w:rPr>
        <w:t>)</w:t>
      </w:r>
    </w:p>
    <w:p>
      <w:pPr>
        <w:pStyle w:val="BodyText"/>
        <w:ind w:left="519"/>
        <w:spacing w:before="65" w:line="242" w:lineRule="auto"/>
        <w:rPr/>
      </w:pPr>
      <w:r>
        <w:rPr>
          <w:spacing w:val="-11"/>
        </w:rPr>
        <w:t>(A)</w:t>
      </w:r>
      <w:r>
        <w:rPr>
          <w:spacing w:val="58"/>
        </w:rPr>
        <w:t xml:space="preserve"> </w:t>
      </w:r>
      <w:r>
        <w:rPr>
          <w:spacing w:val="-11"/>
        </w:rPr>
        <w:t>向量组α</w:t>
      </w:r>
      <w:r>
        <w:rPr>
          <w:rFonts w:ascii="Calibri" w:hAnsi="Calibri" w:eastAsia="Calibri" w:cs="Calibri"/>
          <w:spacing w:val="-11"/>
        </w:rPr>
        <w:t>₁</w:t>
      </w:r>
      <w:r>
        <w:rPr>
          <w:spacing w:val="-11"/>
        </w:rPr>
        <w:t>,…,a。可由向量组β</w:t>
      </w:r>
      <w:r>
        <w:rPr>
          <w:rFonts w:ascii="Calibri" w:hAnsi="Calibri" w:eastAsia="Calibri" w:cs="Calibri"/>
          <w:spacing w:val="-11"/>
        </w:rPr>
        <w:t>₁</w:t>
      </w:r>
      <w:r>
        <w:rPr>
          <w:spacing w:val="-11"/>
        </w:rPr>
        <w:t>,…,β线性表示.</w:t>
      </w:r>
    </w:p>
    <w:p>
      <w:pPr>
        <w:pStyle w:val="BodyText"/>
        <w:ind w:left="509"/>
        <w:spacing w:line="212" w:lineRule="auto"/>
        <w:rPr/>
      </w:pPr>
      <w:r>
        <w:rPr>
          <w:rFonts w:ascii="Times New Roman" w:hAnsi="Times New Roman" w:eastAsia="Times New Roman" w:cs="Times New Roman"/>
          <w:spacing w:val="-15"/>
        </w:rPr>
        <w:t>(B)</w:t>
      </w:r>
      <w:r>
        <w:rPr>
          <w:rFonts w:ascii="Times New Roman" w:hAnsi="Times New Roman" w:eastAsia="Times New Roman" w:cs="Times New Roman"/>
          <w:spacing w:val="23"/>
        </w:rPr>
        <w:t xml:space="preserve">  </w:t>
      </w:r>
      <w:r>
        <w:rPr>
          <w:spacing w:val="-15"/>
        </w:rPr>
        <w:t>向量组β,…,β…可由向量组α,…,</w:t>
      </w:r>
      <w:r>
        <w:rPr>
          <w:rFonts w:ascii="Times New Roman" w:hAnsi="Times New Roman" w:eastAsia="Times New Roman" w:cs="Times New Roman"/>
          <w:spacing w:val="-15"/>
        </w:rPr>
        <w:t>a</w:t>
      </w:r>
      <w:r>
        <w:rPr>
          <w:spacing w:val="-15"/>
        </w:rPr>
        <w:t>。线性表示.</w:t>
      </w:r>
    </w:p>
    <w:p>
      <w:pPr>
        <w:pStyle w:val="BodyText"/>
        <w:ind w:left="529"/>
        <w:spacing w:before="70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5"/>
        </w:rPr>
        <w:t>(C)  </w:t>
      </w:r>
      <w:r>
        <w:rPr>
          <w:spacing w:val="-15"/>
        </w:rPr>
        <w:t>向量组α</w:t>
      </w:r>
      <w:r>
        <w:rPr>
          <w:rFonts w:ascii="Calibri" w:hAnsi="Calibri" w:eastAsia="Calibri" w:cs="Calibri"/>
          <w:spacing w:val="-15"/>
        </w:rPr>
        <w:t>₁</w:t>
      </w:r>
      <w:r>
        <w:rPr>
          <w:spacing w:val="-15"/>
        </w:rPr>
        <w:t>,…,α。与向量组β</w:t>
      </w:r>
      <w:r>
        <w:rPr>
          <w:rFonts w:ascii="Times New Roman" w:hAnsi="Times New Roman" w:eastAsia="Times New Roman" w:cs="Times New Roman"/>
          <w:spacing w:val="-15"/>
        </w:rPr>
        <w:t>₁,…,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-15"/>
        </w:rPr>
        <w:t>β</w:t>
      </w:r>
      <w:r>
        <w:rPr>
          <w:spacing w:val="-15"/>
        </w:rPr>
        <w:t>。等价</w:t>
      </w:r>
      <w:r>
        <w:rPr>
          <w:rFonts w:ascii="Times New Roman" w:hAnsi="Times New Roman" w:eastAsia="Times New Roman" w:cs="Times New Roman"/>
          <w:spacing w:val="-15"/>
        </w:rPr>
        <w:t>.</w:t>
      </w:r>
    </w:p>
    <w:p>
      <w:pPr>
        <w:pStyle w:val="BodyText"/>
        <w:ind w:left="539"/>
        <w:spacing w:before="60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(D)</w:t>
      </w:r>
      <w:r>
        <w:rPr>
          <w:rFonts w:ascii="Times New Roman" w:hAnsi="Times New Roman" w:eastAsia="Times New Roman" w:cs="Times New Roman"/>
          <w:spacing w:val="50"/>
          <w:w w:val="101"/>
        </w:rPr>
        <w:t xml:space="preserve"> </w:t>
      </w:r>
      <w:r>
        <w:rPr/>
        <w:t>矩阵</w:t>
      </w:r>
      <w:r>
        <w:rPr>
          <w:rFonts w:ascii="Times New Roman" w:hAnsi="Times New Roman" w:eastAsia="Times New Roman" w:cs="Times New Roman"/>
        </w:rPr>
        <w:t>A=(    α₁,…,α)</w:t>
      </w:r>
      <w:r>
        <w:rPr>
          <w:rFonts w:ascii="Times New Roman" w:hAnsi="Times New Roman" w:eastAsia="Times New Roman" w:cs="Times New Roman"/>
          <w:spacing w:val="4"/>
        </w:rPr>
        <w:t xml:space="preserve">      </w:t>
      </w:r>
      <w:r>
        <w:rPr/>
        <w:t>与矩阵</w:t>
      </w:r>
      <w:r>
        <w:rPr>
          <w:rFonts w:ascii="Times New Roman" w:hAnsi="Times New Roman" w:eastAsia="Times New Roman" w:cs="Times New Roman"/>
        </w:rPr>
        <w:t>B=(β₁,…,β       ")</w:t>
      </w:r>
      <w:r>
        <w:rPr>
          <w:rFonts w:ascii="Times New Roman" w:hAnsi="Times New Roman" w:eastAsia="Times New Roman" w:cs="Times New Roman"/>
          <w:spacing w:val="13"/>
        </w:rPr>
        <w:t xml:space="preserve">  </w:t>
      </w:r>
      <w:r>
        <w:rPr/>
        <w:t>等价</w:t>
      </w:r>
      <w:r>
        <w:rPr>
          <w:rFonts w:ascii="Times New Roman" w:hAnsi="Times New Roman" w:eastAsia="Times New Roman" w:cs="Times New Roman"/>
        </w:rPr>
        <w:t>.</w:t>
      </w:r>
    </w:p>
    <w:p>
      <w:pPr>
        <w:pStyle w:val="BodyText"/>
        <w:spacing w:before="106" w:line="216" w:lineRule="auto"/>
        <w:jc w:val="right"/>
        <w:rPr/>
      </w:pPr>
      <w:r>
        <w:rPr>
          <w:spacing w:val="-5"/>
        </w:rPr>
        <w:t>(5)设二维随机变量(X,Y) 服从二维</w:t>
      </w:r>
      <w:r>
        <w:rPr>
          <w:spacing w:val="-6"/>
        </w:rPr>
        <w:t>正态分布，则随机变量ξ=X+Y  与η=</w:t>
      </w:r>
      <w:r>
        <w:rPr>
          <w:spacing w:val="-74"/>
        </w:rPr>
        <w:t xml:space="preserve"> </w:t>
      </w:r>
      <w:r>
        <w:rPr>
          <w:spacing w:val="-6"/>
        </w:rPr>
        <w:t>X-Y  不相关的充分</w:t>
      </w:r>
    </w:p>
    <w:p>
      <w:pPr>
        <w:pStyle w:val="BodyText"/>
        <w:ind w:left="509"/>
        <w:spacing w:before="48" w:line="219" w:lineRule="auto"/>
        <w:rPr/>
      </w:pPr>
      <w:r>
        <w:rPr>
          <w:spacing w:val="-9"/>
        </w:rPr>
        <w:t>必要条件为(</w:t>
      </w:r>
      <w:r>
        <w:rPr>
          <w:spacing w:val="1"/>
        </w:rPr>
        <w:t xml:space="preserve">    </w:t>
      </w:r>
      <w:r>
        <w:rPr>
          <w:spacing w:val="-9"/>
        </w:rPr>
        <w:t>)</w:t>
      </w:r>
    </w:p>
    <w:p>
      <w:pPr>
        <w:ind w:left="519"/>
        <w:spacing w:before="81" w:line="200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</w:rPr>
        <w:t>(A)E(X)=E(Y).                                             (B)E(X²)-[E(X)]²=E(Y²)-[E(Y)]².</w:t>
      </w:r>
    </w:p>
    <w:p>
      <w:pPr>
        <w:ind w:left="539"/>
        <w:spacing w:before="131" w:line="19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</w:rPr>
        <w:t>(C)E(X²)=E(Y²).                                           (D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)E(X²)+[E(X)]²=E(Y²)+[E(Y)]².</w:t>
      </w:r>
    </w:p>
    <w:p>
      <w:pPr>
        <w:spacing w:line="192" w:lineRule="auto"/>
        <w:sectPr>
          <w:footerReference w:type="default" r:id="rId1"/>
          <w:pgSz w:w="11910" w:h="16840"/>
          <w:pgMar w:top="1361" w:right="596" w:bottom="406" w:left="560" w:header="0" w:footer="227" w:gutter="0"/>
        </w:sectPr>
        <w:rPr>
          <w:rFonts w:ascii="Times New Roman" w:hAnsi="Times New Roman" w:eastAsia="Times New Roman" w:cs="Times New Roman"/>
          <w:sz w:val="27"/>
          <w:szCs w:val="27"/>
        </w:rPr>
      </w:pPr>
    </w:p>
    <w:p>
      <w:pPr>
        <w:ind w:left="40"/>
        <w:spacing w:before="53" w:line="222" w:lineRule="auto"/>
        <w:rPr>
          <w:rFonts w:ascii="SimHei" w:hAnsi="SimHei" w:eastAsia="SimHei" w:cs="SimHei"/>
          <w:sz w:val="26"/>
          <w:szCs w:val="26"/>
        </w:rPr>
      </w:pPr>
      <w:r>
        <w:drawing>
          <wp:anchor distT="0" distB="0" distL="0" distR="0" simplePos="0" relativeHeight="251667456" behindDoc="0" locked="0" layoutInCell="0" allowOverlap="1">
            <wp:simplePos x="0" y="0"/>
            <wp:positionH relativeFrom="page">
              <wp:posOffset>361765</wp:posOffset>
            </wp:positionH>
            <wp:positionV relativeFrom="page">
              <wp:posOffset>1967650</wp:posOffset>
            </wp:positionV>
            <wp:extent cx="1714882" cy="343728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4882" cy="343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5408" behindDoc="1" locked="0" layoutInCell="0" allowOverlap="1">
            <wp:simplePos x="0" y="0"/>
            <wp:positionH relativeFrom="page">
              <wp:posOffset>5683255</wp:posOffset>
            </wp:positionH>
            <wp:positionV relativeFrom="page">
              <wp:posOffset>1898612</wp:posOffset>
            </wp:positionV>
            <wp:extent cx="501643" cy="406456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643" cy="406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4384" behindDoc="1" locked="0" layoutInCell="0" allowOverlap="1">
            <wp:simplePos x="0" y="0"/>
            <wp:positionH relativeFrom="page">
              <wp:posOffset>1314423</wp:posOffset>
            </wp:positionH>
            <wp:positionV relativeFrom="page">
              <wp:posOffset>2870215</wp:posOffset>
            </wp:positionV>
            <wp:extent cx="1098579" cy="381006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98579" cy="381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6"/>
          <w:szCs w:val="26"/>
          <w:spacing w:val="-2"/>
        </w:rPr>
        <w:t>三、(本题满分5分)</w:t>
      </w:r>
    </w:p>
    <w:p>
      <w:pPr>
        <w:ind w:firstLine="28"/>
        <w:spacing w:before="95" w:line="791" w:lineRule="exact"/>
        <w:rPr/>
      </w:pPr>
      <w:r>
        <w:rPr>
          <w:position w:val="-15"/>
        </w:rPr>
        <w:drawing>
          <wp:inline distT="0" distB="0" distL="0" distR="0">
            <wp:extent cx="1582062" cy="501978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2062" cy="50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53" w:lineRule="auto"/>
        <w:rPr>
          <w:rFonts w:ascii="Arial"/>
          <w:sz w:val="21"/>
        </w:rPr>
      </w:pPr>
      <w:r/>
    </w:p>
    <w:p>
      <w:pPr>
        <w:ind w:left="50"/>
        <w:spacing w:before="84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3"/>
        </w:rPr>
        <w:t>四、(本题满分5分)</w:t>
      </w:r>
    </w:p>
    <w:p>
      <w:pPr>
        <w:pStyle w:val="BodyText"/>
        <w:ind w:left="2830"/>
        <w:spacing w:before="218" w:line="214" w:lineRule="auto"/>
        <w:rPr>
          <w:sz w:val="26"/>
          <w:szCs w:val="26"/>
        </w:rPr>
      </w:pPr>
      <w:r>
        <w:rPr>
          <w:sz w:val="26"/>
          <w:szCs w:val="26"/>
          <w:spacing w:val="-10"/>
        </w:rPr>
        <w:t>其中f</w:t>
      </w:r>
      <w:r>
        <w:rPr>
          <w:sz w:val="26"/>
          <w:szCs w:val="26"/>
          <w:spacing w:val="-41"/>
        </w:rPr>
        <w:t xml:space="preserve"> </w:t>
      </w:r>
      <w:r>
        <w:rPr>
          <w:sz w:val="26"/>
          <w:szCs w:val="26"/>
          <w:spacing w:val="-10"/>
        </w:rPr>
        <w:t>具有二阶连续偏导数，g</w:t>
      </w:r>
      <w:r>
        <w:rPr>
          <w:sz w:val="26"/>
          <w:szCs w:val="26"/>
          <w:spacing w:val="-56"/>
        </w:rPr>
        <w:t xml:space="preserve"> </w:t>
      </w:r>
      <w:r>
        <w:rPr>
          <w:sz w:val="26"/>
          <w:szCs w:val="26"/>
          <w:spacing w:val="-10"/>
        </w:rPr>
        <w:t>具有二阶连续导数，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40"/>
        <w:spacing w:before="84" w:line="720" w:lineRule="exact"/>
        <w:rPr>
          <w:rFonts w:ascii="SimHei" w:hAnsi="SimHei" w:eastAsia="SimHei" w:cs="SimHei"/>
          <w:sz w:val="26"/>
          <w:szCs w:val="26"/>
        </w:rPr>
      </w:pPr>
      <w:r>
        <w:pict>
          <v:shape id="_x0000_s4" style="position:absolute;margin-left:165.002pt;margin-top:27.7876pt;mso-position-vertical-relative:text;mso-position-horizontal-relative:text;width:374.5pt;height:16.9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12" w:lineRule="auto"/>
                    <w:jc w:val="right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spacing w:val="-8"/>
                    </w:rPr>
                    <w:t>,其中</w:t>
                  </w:r>
                  <w:r>
                    <w:rPr>
                      <w:rFonts w:ascii="Times New Roman" w:hAnsi="Times New Roman" w:eastAsia="Times New Roman" w:cs="Times New Roman"/>
                      <w:sz w:val="26"/>
                      <w:szCs w:val="26"/>
                      <w:spacing w:val="-8"/>
                    </w:rPr>
                    <w:t>L</w:t>
                  </w:r>
                  <w:r>
                    <w:rPr>
                      <w:sz w:val="26"/>
                      <w:szCs w:val="26"/>
                      <w:spacing w:val="-8"/>
                    </w:rPr>
                    <w:t>是以点(1,0)为中心，</w:t>
                  </w:r>
                  <w:r>
                    <w:rPr>
                      <w:rFonts w:ascii="Times New Roman" w:hAnsi="Times New Roman" w:eastAsia="Times New Roman" w:cs="Times New Roman"/>
                      <w:sz w:val="26"/>
                      <w:szCs w:val="26"/>
                      <w:spacing w:val="-8"/>
                    </w:rPr>
                    <w:t>R</w:t>
                  </w:r>
                  <w:r>
                    <w:rPr>
                      <w:rFonts w:ascii="Times New Roman" w:hAnsi="Times New Roman" w:eastAsia="Times New Roman" w:cs="Times New Roman"/>
                      <w:sz w:val="26"/>
                      <w:szCs w:val="26"/>
                      <w:spacing w:val="-5"/>
                    </w:rPr>
                    <w:t xml:space="preserve"> </w:t>
                  </w:r>
                  <w:r>
                    <w:rPr>
                      <w:sz w:val="26"/>
                      <w:szCs w:val="26"/>
                      <w:spacing w:val="-8"/>
                    </w:rPr>
                    <w:t>为半径的圆周</w:t>
                  </w:r>
                  <w:r>
                    <w:rPr>
                      <w:rFonts w:ascii="Times New Roman" w:hAnsi="Times New Roman" w:eastAsia="Times New Roman" w:cs="Times New Roman"/>
                      <w:sz w:val="26"/>
                      <w:szCs w:val="26"/>
                      <w:spacing w:val="-8"/>
                    </w:rPr>
                    <w:t>(R&gt;1),     </w:t>
                  </w:r>
                  <w:r>
                    <w:rPr>
                      <w:sz w:val="26"/>
                      <w:szCs w:val="26"/>
                      <w:spacing w:val="-8"/>
                    </w:rPr>
                    <w:t>取逆时针方向.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26"/>
          <w:szCs w:val="26"/>
          <w:spacing w:val="-2"/>
          <w:position w:val="35"/>
        </w:rPr>
        <w:t>五、(本题满分6分)</w:t>
      </w:r>
    </w:p>
    <w:p>
      <w:pPr>
        <w:pStyle w:val="BodyText"/>
        <w:ind w:left="10"/>
        <w:spacing w:before="1" w:line="219" w:lineRule="auto"/>
        <w:rPr>
          <w:sz w:val="26"/>
          <w:szCs w:val="26"/>
        </w:rPr>
      </w:pPr>
      <w:r>
        <w:rPr>
          <w:sz w:val="26"/>
          <w:szCs w:val="26"/>
          <w:spacing w:val="-10"/>
        </w:rPr>
        <w:t>计算曲线积分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ind w:left="50"/>
        <w:spacing w:before="85" w:line="363" w:lineRule="exact"/>
        <w:rPr>
          <w:rFonts w:ascii="SimHei" w:hAnsi="SimHei" w:eastAsia="SimHei" w:cs="SimHei"/>
          <w:sz w:val="26"/>
          <w:szCs w:val="26"/>
        </w:rPr>
      </w:pPr>
      <w:r>
        <w:pict>
          <v:shape id="_x0000_s6" style="position:absolute;margin-left:114.997pt;margin-top:21.4013pt;mso-position-vertical-relative:text;mso-position-horizontal-relative:text;width:196.3pt;height:16.9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2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spacing w:val="-3"/>
                    </w:rPr>
                    <w:t>内任意的光滑有向封闭曲面</w:t>
                  </w:r>
                  <w:r>
                    <w:rPr>
                      <w:rFonts w:ascii="Times New Roman" w:hAnsi="Times New Roman" w:eastAsia="Times New Roman" w:cs="Times New Roman"/>
                      <w:sz w:val="26"/>
                      <w:szCs w:val="26"/>
                      <w:spacing w:val="-3"/>
                    </w:rPr>
                    <w:t>S,</w:t>
                  </w:r>
                  <w:r>
                    <w:rPr>
                      <w:rFonts w:ascii="Times New Roman" w:hAnsi="Times New Roman" w:eastAsia="Times New Roman" w:cs="Times New Roman"/>
                      <w:sz w:val="26"/>
                      <w:szCs w:val="26"/>
                      <w:spacing w:val="25"/>
                    </w:rPr>
                    <w:t xml:space="preserve"> </w:t>
                  </w:r>
                  <w:r>
                    <w:rPr>
                      <w:sz w:val="26"/>
                      <w:szCs w:val="26"/>
                      <w:spacing w:val="-3"/>
                    </w:rPr>
                    <w:t>都有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26"/>
          <w:szCs w:val="26"/>
          <w:spacing w:val="-2"/>
          <w:position w:val="7"/>
        </w:rPr>
        <w:t>六、(本题满分7分)</w:t>
      </w:r>
    </w:p>
    <w:p>
      <w:pPr>
        <w:pStyle w:val="BodyText"/>
        <w:ind w:left="40"/>
        <w:spacing w:line="22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sz w:val="26"/>
          <w:szCs w:val="26"/>
          <w:spacing w:val="-2"/>
        </w:rPr>
        <w:t>设对于半空间</w:t>
      </w:r>
      <w:r>
        <w:rPr>
          <w:rFonts w:ascii="Times New Roman" w:hAnsi="Times New Roman" w:eastAsia="Times New Roman" w:cs="Times New Roman"/>
          <w:sz w:val="26"/>
          <w:szCs w:val="26"/>
          <w:spacing w:val="-2"/>
        </w:rPr>
        <w:t>x&gt;0</w:t>
      </w:r>
    </w:p>
    <w:p>
      <w:pPr>
        <w:ind w:firstLine="3059"/>
        <w:spacing w:before="136" w:line="590" w:lineRule="exact"/>
        <w:rPr/>
      </w:pPr>
      <w:r>
        <w:rPr>
          <w:position w:val="-11"/>
        </w:rPr>
        <w:drawing>
          <wp:inline distT="0" distB="0" distL="0" distR="0">
            <wp:extent cx="2889584" cy="375038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9584" cy="37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70" w:line="217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sz w:val="26"/>
          <w:szCs w:val="26"/>
          <w:spacing w:val="8"/>
        </w:rPr>
        <w:t>其中函数</w:t>
      </w:r>
      <w:r>
        <w:rPr>
          <w:rFonts w:ascii="Times New Roman" w:hAnsi="Times New Roman" w:eastAsia="Times New Roman" w:cs="Times New Roman"/>
          <w:sz w:val="26"/>
          <w:szCs w:val="26"/>
          <w:spacing w:val="8"/>
        </w:rPr>
        <w:t>f(x)   </w:t>
      </w:r>
      <w:r>
        <w:rPr>
          <w:sz w:val="26"/>
          <w:szCs w:val="26"/>
          <w:spacing w:val="8"/>
        </w:rPr>
        <w:t>在(0,+)内具有连续的一阶导数，且</w:t>
      </w:r>
      <w:r>
        <w:rPr>
          <w:sz w:val="26"/>
          <w:szCs w:val="26"/>
          <w:spacing w:val="-105"/>
        </w:rPr>
        <w:t xml:space="preserve"> </w:t>
      </w:r>
      <w:r>
        <w:rPr>
          <w:sz w:val="26"/>
          <w:szCs w:val="26"/>
          <w:position w:val="-19"/>
        </w:rPr>
        <w:drawing>
          <wp:inline distT="0" distB="0" distL="0" distR="0">
            <wp:extent cx="920701" cy="266693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0701" cy="26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6"/>
          <w:szCs w:val="26"/>
          <w:spacing w:val="8"/>
        </w:rPr>
        <w:t>1.</w:t>
      </w:r>
      <w:r>
        <w:rPr>
          <w:rFonts w:ascii="Times New Roman" w:hAnsi="Times New Roman" w:eastAsia="Times New Roman" w:cs="Times New Roman"/>
          <w:sz w:val="26"/>
          <w:szCs w:val="26"/>
          <w:spacing w:val="61"/>
        </w:rPr>
        <w:t xml:space="preserve"> </w:t>
      </w:r>
      <w:r>
        <w:rPr>
          <w:sz w:val="26"/>
          <w:szCs w:val="26"/>
          <w:spacing w:val="8"/>
        </w:rPr>
        <w:t>求</w:t>
      </w:r>
      <w:r>
        <w:rPr>
          <w:rFonts w:ascii="Times New Roman" w:hAnsi="Times New Roman" w:eastAsia="Times New Roman" w:cs="Times New Roman"/>
          <w:sz w:val="26"/>
          <w:szCs w:val="26"/>
          <w:spacing w:val="8"/>
        </w:rPr>
        <w:t>f(x)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ind w:left="30"/>
        <w:spacing w:before="85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1"/>
        </w:rPr>
        <w:t>七、(本题满分6分)</w:t>
      </w:r>
    </w:p>
    <w:p>
      <w:pPr>
        <w:pStyle w:val="BodyText"/>
        <w:ind w:left="30"/>
        <w:spacing w:before="37"/>
        <w:rPr>
          <w:sz w:val="26"/>
          <w:szCs w:val="26"/>
        </w:rPr>
      </w:pPr>
      <w:r>
        <w:rPr>
          <w:sz w:val="26"/>
          <w:szCs w:val="26"/>
          <w:spacing w:val="-9"/>
        </w:rPr>
        <w:t>求幂级数</w:t>
      </w:r>
      <w:r>
        <w:rPr>
          <w:sz w:val="26"/>
          <w:szCs w:val="26"/>
          <w:spacing w:val="-107"/>
        </w:rPr>
        <w:t xml:space="preserve"> </w:t>
      </w:r>
      <w:r>
        <w:rPr>
          <w:sz w:val="26"/>
          <w:szCs w:val="26"/>
          <w:position w:val="-23"/>
        </w:rPr>
        <w:drawing>
          <wp:inline distT="0" distB="0" distL="0" distR="0">
            <wp:extent cx="1352540" cy="406349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2540" cy="40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spacing w:val="-9"/>
        </w:rPr>
        <w:t>的收敛区间，并讨论该区间端点处的</w:t>
      </w:r>
      <w:r>
        <w:rPr>
          <w:sz w:val="26"/>
          <w:szCs w:val="26"/>
          <w:spacing w:val="-10"/>
        </w:rPr>
        <w:t>收敛性.</w:t>
      </w:r>
    </w:p>
    <w:p>
      <w:pPr>
        <w:spacing w:line="413" w:lineRule="auto"/>
        <w:rPr>
          <w:rFonts w:ascii="Arial"/>
          <w:sz w:val="21"/>
        </w:rPr>
      </w:pPr>
      <w:r/>
    </w:p>
    <w:p>
      <w:pPr>
        <w:ind w:left="40"/>
        <w:spacing w:before="85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1"/>
        </w:rPr>
        <w:t>八、(本题满分7分)</w:t>
      </w:r>
    </w:p>
    <w:p>
      <w:pPr>
        <w:pStyle w:val="BodyText"/>
        <w:ind w:left="30" w:right="29" w:firstLine="10"/>
        <w:spacing w:before="87" w:line="227" w:lineRule="auto"/>
        <w:rPr>
          <w:sz w:val="26"/>
          <w:szCs w:val="26"/>
        </w:rPr>
      </w:pPr>
      <w:r>
        <w:rPr>
          <w:sz w:val="26"/>
          <w:szCs w:val="26"/>
          <w:spacing w:val="-9"/>
        </w:rPr>
        <w:t>设有一半径为R 的球体，P。是此球的表面上的一个定点，球体上任一点的密度与该点到</w:t>
      </w:r>
      <w:r>
        <w:rPr>
          <w:sz w:val="26"/>
          <w:szCs w:val="26"/>
          <w:spacing w:val="-10"/>
        </w:rPr>
        <w:t>P</w:t>
      </w:r>
      <w:r>
        <w:rPr>
          <w:rFonts w:ascii="Calibri" w:hAnsi="Calibri" w:eastAsia="Calibri" w:cs="Calibri"/>
          <w:sz w:val="26"/>
          <w:szCs w:val="26"/>
          <w:spacing w:val="-10"/>
        </w:rPr>
        <w:t>₀  </w:t>
      </w:r>
      <w:r>
        <w:rPr>
          <w:sz w:val="26"/>
          <w:szCs w:val="26"/>
          <w:spacing w:val="-10"/>
        </w:rPr>
        <w:t>距离的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1"/>
        </w:rPr>
        <w:t>平方成正比(比例常数</w:t>
      </w:r>
      <w:r>
        <w:rPr>
          <w:rFonts w:ascii="Times New Roman" w:hAnsi="Times New Roman" w:eastAsia="Times New Roman" w:cs="Times New Roman"/>
          <w:sz w:val="26"/>
          <w:szCs w:val="26"/>
          <w:spacing w:val="1"/>
        </w:rPr>
        <w:t>k&gt;0),     </w:t>
      </w:r>
      <w:r>
        <w:rPr>
          <w:sz w:val="26"/>
          <w:szCs w:val="26"/>
          <w:spacing w:val="1"/>
        </w:rPr>
        <w:t>求球体的重心位置.</w:t>
      </w:r>
    </w:p>
    <w:p>
      <w:pPr>
        <w:spacing w:line="413" w:lineRule="auto"/>
        <w:rPr>
          <w:rFonts w:ascii="Arial"/>
          <w:sz w:val="21"/>
        </w:rPr>
      </w:pPr>
      <w:r/>
    </w:p>
    <w:p>
      <w:pPr>
        <w:ind w:left="40"/>
        <w:spacing w:before="85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2"/>
        </w:rPr>
        <w:t>九、(本题满分6分)</w:t>
      </w:r>
    </w:p>
    <w:p>
      <w:pPr>
        <w:pStyle w:val="BodyText"/>
        <w:ind w:left="30" w:firstLine="10"/>
        <w:spacing w:before="68" w:line="280" w:lineRule="auto"/>
        <w:rPr>
          <w:sz w:val="26"/>
          <w:szCs w:val="26"/>
        </w:rPr>
      </w:pPr>
      <w:r>
        <w:rPr>
          <w:sz w:val="26"/>
          <w:szCs w:val="26"/>
          <w:spacing w:val="-11"/>
          <w:position w:val="4"/>
        </w:rPr>
        <w:t>设函数</w:t>
      </w:r>
      <w:r>
        <w:rPr>
          <w:rFonts w:ascii="Times New Roman" w:hAnsi="Times New Roman" w:eastAsia="Times New Roman" w:cs="Times New Roman"/>
          <w:sz w:val="26"/>
          <w:szCs w:val="26"/>
          <w:spacing w:val="-11"/>
          <w:position w:val="4"/>
        </w:rPr>
        <w:t>f(x)</w:t>
      </w:r>
      <w:r>
        <w:rPr>
          <w:rFonts w:ascii="Times New Roman" w:hAnsi="Times New Roman" w:eastAsia="Times New Roman" w:cs="Times New Roman"/>
          <w:sz w:val="26"/>
          <w:szCs w:val="26"/>
          <w:spacing w:val="27"/>
          <w:w w:val="101"/>
          <w:position w:val="4"/>
        </w:rPr>
        <w:t xml:space="preserve">  </w:t>
      </w:r>
      <w:r>
        <w:rPr>
          <w:sz w:val="26"/>
          <w:szCs w:val="26"/>
          <w:spacing w:val="-11"/>
          <w:position w:val="4"/>
        </w:rPr>
        <w:t>在[0,π]上连续，且</w:t>
      </w:r>
      <w:r>
        <w:rPr>
          <w:sz w:val="26"/>
          <w:szCs w:val="26"/>
          <w:position w:val="-12"/>
        </w:rPr>
        <w:drawing>
          <wp:inline distT="0" distB="0" distL="0" distR="0">
            <wp:extent cx="916717" cy="323795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6717" cy="3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spacing w:val="-11"/>
          <w:position w:val="-6"/>
        </w:rPr>
        <w:t>,</w:t>
      </w:r>
      <w:r>
        <w:rPr>
          <w:sz w:val="16"/>
          <w:szCs w:val="16"/>
          <w:spacing w:val="19"/>
          <w:position w:val="-6"/>
        </w:rPr>
        <w:t xml:space="preserve"> </w:t>
      </w:r>
      <w:r>
        <w:rPr>
          <w:sz w:val="16"/>
          <w:szCs w:val="16"/>
          <w:position w:val="-11"/>
        </w:rPr>
        <w:drawing>
          <wp:inline distT="0" distB="0" distL="0" distR="0">
            <wp:extent cx="1247739" cy="311177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7739" cy="31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spacing w:val="-14"/>
          <w:position w:val="-4"/>
        </w:rPr>
        <w:t>0</w:t>
      </w:r>
      <w:r>
        <w:rPr>
          <w:sz w:val="26"/>
          <w:szCs w:val="26"/>
          <w:spacing w:val="-13"/>
          <w:position w:val="-4"/>
        </w:rPr>
        <w:t>.试证：在(0,π)内至少存在两</w:t>
      </w:r>
      <w:r>
        <w:rPr>
          <w:sz w:val="26"/>
          <w:szCs w:val="26"/>
          <w:spacing w:val="-12"/>
          <w:position w:val="-4"/>
        </w:rPr>
        <w:t>个</w:t>
      </w:r>
      <w:r>
        <w:rPr>
          <w:sz w:val="26"/>
          <w:szCs w:val="26"/>
          <w:position w:val="-4"/>
        </w:rPr>
        <w:t xml:space="preserve"> </w:t>
      </w:r>
      <w:r>
        <w:rPr>
          <w:sz w:val="26"/>
          <w:szCs w:val="26"/>
          <w:spacing w:val="-6"/>
        </w:rPr>
        <w:t>不同的点ξ,ξ</w:t>
      </w:r>
      <w:r>
        <w:rPr>
          <w:rFonts w:ascii="Calibri" w:hAnsi="Calibri" w:eastAsia="Calibri" w:cs="Calibri"/>
          <w:sz w:val="26"/>
          <w:szCs w:val="26"/>
          <w:spacing w:val="-6"/>
        </w:rPr>
        <w:t>₂</w:t>
      </w:r>
      <w:r>
        <w:rPr>
          <w:sz w:val="26"/>
          <w:szCs w:val="26"/>
          <w:spacing w:val="-6"/>
        </w:rPr>
        <w:t>,使f(ξ</w:t>
      </w:r>
      <w:r>
        <w:rPr>
          <w:rFonts w:ascii="Calibri" w:hAnsi="Calibri" w:eastAsia="Calibri" w:cs="Calibri"/>
          <w:sz w:val="26"/>
          <w:szCs w:val="26"/>
          <w:spacing w:val="-6"/>
        </w:rPr>
        <w:t>₁</w:t>
      </w:r>
      <w:r>
        <w:rPr>
          <w:sz w:val="26"/>
          <w:szCs w:val="26"/>
          <w:spacing w:val="-6"/>
        </w:rPr>
        <w:t>)=f(ξ</w:t>
      </w:r>
      <w:r>
        <w:rPr>
          <w:rFonts w:ascii="Calibri" w:hAnsi="Calibri" w:eastAsia="Calibri" w:cs="Calibri"/>
          <w:sz w:val="26"/>
          <w:szCs w:val="26"/>
          <w:spacing w:val="-6"/>
        </w:rPr>
        <w:t>₂</w:t>
      </w:r>
      <w:r>
        <w:rPr>
          <w:sz w:val="26"/>
          <w:szCs w:val="26"/>
          <w:spacing w:val="-6"/>
        </w:rPr>
        <w:t>)=0.</w:t>
      </w:r>
    </w:p>
    <w:p>
      <w:pPr>
        <w:spacing w:line="372" w:lineRule="auto"/>
        <w:rPr>
          <w:rFonts w:ascii="Arial"/>
          <w:sz w:val="21"/>
        </w:rPr>
      </w:pPr>
      <w:r/>
    </w:p>
    <w:p>
      <w:pPr>
        <w:ind w:left="40"/>
        <w:spacing w:before="85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2"/>
        </w:rPr>
        <w:t>十、(本题满分6分)</w:t>
      </w:r>
    </w:p>
    <w:p>
      <w:pPr>
        <w:pStyle w:val="BodyText"/>
        <w:ind w:left="40"/>
        <w:spacing w:before="66"/>
        <w:rPr>
          <w:sz w:val="26"/>
          <w:szCs w:val="26"/>
        </w:rPr>
      </w:pPr>
      <w:r>
        <w:rPr>
          <w:sz w:val="26"/>
          <w:szCs w:val="26"/>
          <w:spacing w:val="-1"/>
        </w:rPr>
        <w:t>设矩阵A 的伴随矩阵</w:t>
      </w:r>
      <w:r>
        <w:rPr>
          <w:sz w:val="26"/>
          <w:szCs w:val="26"/>
          <w:position w:val="-63"/>
        </w:rPr>
        <w:drawing>
          <wp:inline distT="0" distB="0" distL="0" distR="0">
            <wp:extent cx="1702696" cy="882633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02696" cy="88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spacing w:val="-1"/>
        </w:rPr>
        <w:t>且</w:t>
      </w: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ABA-¹  </w:t>
      </w:r>
      <w:r>
        <w:rPr>
          <w:sz w:val="26"/>
          <w:szCs w:val="26"/>
          <w:spacing w:val="-1"/>
        </w:rPr>
        <w:t>=BA-¹</w:t>
      </w:r>
      <w:r>
        <w:rPr>
          <w:sz w:val="26"/>
          <w:szCs w:val="26"/>
          <w:spacing w:val="-2"/>
        </w:rPr>
        <w:t>+3E,   其</w:t>
      </w:r>
      <w:r>
        <w:rPr>
          <w:sz w:val="26"/>
          <w:szCs w:val="26"/>
          <w:spacing w:val="-26"/>
        </w:rPr>
        <w:t xml:space="preserve"> </w:t>
      </w:r>
      <w:r>
        <w:rPr>
          <w:sz w:val="26"/>
          <w:szCs w:val="26"/>
          <w:spacing w:val="-2"/>
        </w:rPr>
        <w:t>中E 为4阶单位矩阵，求</w:t>
      </w:r>
    </w:p>
    <w:p>
      <w:pPr>
        <w:pStyle w:val="BodyText"/>
        <w:ind w:left="40"/>
        <w:spacing w:before="131" w:line="219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sz w:val="26"/>
          <w:szCs w:val="26"/>
          <w:spacing w:val="-14"/>
        </w:rPr>
        <w:t>矩阵</w:t>
      </w:r>
      <w:r>
        <w:rPr>
          <w:sz w:val="26"/>
          <w:szCs w:val="26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-14"/>
        </w:rPr>
        <w:t>B.</w:t>
      </w:r>
    </w:p>
    <w:p>
      <w:pPr>
        <w:spacing w:line="219" w:lineRule="auto"/>
        <w:sectPr>
          <w:footerReference w:type="default" r:id="rId14"/>
          <w:pgSz w:w="11910" w:h="16840"/>
          <w:pgMar w:top="867" w:right="579" w:bottom="423" w:left="550" w:header="0" w:footer="234" w:gutter="0"/>
        </w:sectPr>
        <w:rPr>
          <w:rFonts w:ascii="Times New Roman" w:hAnsi="Times New Roman" w:eastAsia="Times New Roman" w:cs="Times New Roman"/>
          <w:sz w:val="26"/>
          <w:szCs w:val="26"/>
        </w:rPr>
      </w:pPr>
    </w:p>
    <w:p>
      <w:pPr>
        <w:ind w:left="40"/>
        <w:spacing w:before="55" w:line="222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16"/>
        </w:rPr>
        <w:t>十一、(本题满分8分)</w:t>
      </w:r>
    </w:p>
    <w:p>
      <w:pPr>
        <w:pStyle w:val="BodyText"/>
        <w:ind w:left="30" w:hanging="30"/>
        <w:spacing w:before="74" w:line="306" w:lineRule="auto"/>
        <w:rPr/>
      </w:pPr>
      <w:r>
        <w:rPr>
          <w:spacing w:val="-15"/>
        </w:rPr>
        <w:t>某试验性生产线每年一月份进行熟练工与非熟练工的人数统计，然后将</w:t>
      </w:r>
      <w:r>
        <w:rPr>
          <w:spacing w:val="-117"/>
        </w:rPr>
        <w:t xml:space="preserve"> </w:t>
      </w:r>
      <w:r>
        <w:rPr>
          <w:position w:val="-16"/>
        </w:rPr>
        <w:drawing>
          <wp:inline distT="0" distB="0" distL="0" distR="0">
            <wp:extent cx="184155" cy="330211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155" cy="33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5"/>
        </w:rPr>
        <w:t>熟练工支援其他生产部</w:t>
      </w:r>
      <w:r>
        <w:rPr/>
        <w:t xml:space="preserve"> </w:t>
      </w:r>
      <w:r>
        <w:rPr>
          <w:spacing w:val="-13"/>
        </w:rPr>
        <w:t>门，其缺额由招收新的非熟练工补齐.新、老非熟练工经过培训及实践至年</w:t>
      </w:r>
      <w:r>
        <w:rPr>
          <w:spacing w:val="-14"/>
        </w:rPr>
        <w:t>终考核有</w:t>
      </w:r>
      <w:r>
        <w:rPr>
          <w:spacing w:val="-118"/>
        </w:rPr>
        <w:t xml:space="preserve"> </w:t>
      </w:r>
      <w:r>
        <w:rPr>
          <w:position w:val="-17"/>
        </w:rPr>
        <w:drawing>
          <wp:inline distT="0" distB="0" distL="0" distR="0">
            <wp:extent cx="190508" cy="342937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08" cy="34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4"/>
        </w:rPr>
        <w:t>成为熟练</w:t>
      </w:r>
      <w:r>
        <w:rPr/>
        <w:t xml:space="preserve"> </w:t>
      </w:r>
      <w:r>
        <w:rPr>
          <w:spacing w:val="-7"/>
        </w:rPr>
        <w:t>工.设第</w:t>
      </w:r>
      <w:r>
        <w:rPr>
          <w:rFonts w:ascii="Times New Roman" w:hAnsi="Times New Roman" w:eastAsia="Times New Roman" w:cs="Times New Roman"/>
          <w:spacing w:val="-7"/>
        </w:rPr>
        <w:t>n </w:t>
      </w:r>
      <w:r>
        <w:rPr>
          <w:spacing w:val="-7"/>
        </w:rPr>
        <w:t>年一月份统计的熟练工和非熟练工所占百分比分别为</w:t>
      </w:r>
      <w:r>
        <w:rPr>
          <w:rFonts w:ascii="Times New Roman" w:hAnsi="Times New Roman" w:eastAsia="Times New Roman" w:cs="Times New Roman"/>
          <w:spacing w:val="-7"/>
        </w:rPr>
        <w:t>x</w:t>
      </w:r>
      <w:r>
        <w:rPr>
          <w:spacing w:val="-7"/>
        </w:rPr>
        <w:t>。和</w:t>
      </w:r>
      <w:r>
        <w:rPr>
          <w:rFonts w:ascii="Times New Roman" w:hAnsi="Times New Roman" w:eastAsia="Times New Roman" w:cs="Times New Roman"/>
          <w:spacing w:val="-7"/>
        </w:rPr>
        <w:t>y,  </w:t>
      </w:r>
      <w:r>
        <w:rPr>
          <w:spacing w:val="-7"/>
        </w:rPr>
        <w:t>记成向量</w:t>
      </w:r>
      <w:r>
        <w:rPr>
          <w:position w:val="-32"/>
        </w:rPr>
        <w:drawing>
          <wp:inline distT="0" distB="0" distL="0" distR="0">
            <wp:extent cx="311054" cy="469868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054" cy="46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59"/>
        <w:rPr/>
      </w:pPr>
      <w:r>
        <w:rPr>
          <w:spacing w:val="-19"/>
        </w:rPr>
        <w:t>(1)求</w:t>
      </w:r>
      <w:r>
        <w:rPr>
          <w:spacing w:val="-98"/>
        </w:rPr>
        <w:t xml:space="preserve"> </w:t>
      </w:r>
      <w:r>
        <w:rPr>
          <w:position w:val="-29"/>
        </w:rPr>
        <w:drawing>
          <wp:inline distT="0" distB="0" distL="0" distR="0">
            <wp:extent cx="927129" cy="438758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7129" cy="43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9"/>
        </w:rPr>
        <w:t>的关系式并写成矩阵形式：</w:t>
      </w:r>
      <w:r>
        <w:rPr>
          <w:spacing w:val="-75"/>
        </w:rPr>
        <w:t xml:space="preserve"> </w:t>
      </w:r>
      <w:r>
        <w:rPr>
          <w:position w:val="-31"/>
        </w:rPr>
        <w:drawing>
          <wp:inline distT="0" distB="0" distL="0" distR="0">
            <wp:extent cx="1054110" cy="482593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54110" cy="48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" w:right="919" w:hanging="10"/>
        <w:spacing w:before="50" w:line="291" w:lineRule="auto"/>
        <w:rPr/>
      </w:pPr>
      <w:r>
        <w:rPr>
          <w:position w:val="-24"/>
        </w:rPr>
        <w:drawing>
          <wp:inline distT="0" distB="0" distL="0" distR="0">
            <wp:extent cx="2266964" cy="419181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66964" cy="419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8"/>
        </w:rPr>
        <w:t>是</w:t>
      </w:r>
      <w:r>
        <w:rPr>
          <w:rFonts w:ascii="Times New Roman" w:hAnsi="Times New Roman" w:eastAsia="Times New Roman" w:cs="Times New Roman"/>
          <w:spacing w:val="-18"/>
        </w:rPr>
        <w:t>A </w:t>
      </w:r>
      <w:r>
        <w:rPr>
          <w:spacing w:val="-18"/>
        </w:rPr>
        <w:t>的两个线性无关的特征向量，并求出相应的特征值；</w:t>
      </w:r>
      <w:r>
        <w:rPr/>
        <w:t xml:space="preserve"> </w:t>
      </w:r>
      <w:r>
        <w:rPr>
          <w:spacing w:val="-28"/>
          <w:w w:val="85"/>
        </w:rPr>
        <w:t>(3)</w:t>
      </w:r>
      <w:r>
        <w:rPr>
          <w:spacing w:val="38"/>
        </w:rPr>
        <w:t xml:space="preserve"> </w:t>
      </w:r>
      <w:r>
        <w:rPr>
          <w:position w:val="-52"/>
        </w:rPr>
        <w:drawing>
          <wp:inline distT="0" distB="0" distL="0" distR="0">
            <wp:extent cx="1072153" cy="774736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2153" cy="77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8"/>
          <w:w w:val="85"/>
        </w:rPr>
        <w:t>时，求</w:t>
      </w:r>
      <w:r>
        <w:rPr>
          <w:position w:val="-30"/>
        </w:rPr>
        <w:drawing>
          <wp:inline distT="0" distB="0" distL="0" distR="0">
            <wp:extent cx="433923" cy="482699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3923" cy="48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40" w:lineRule="auto"/>
        <w:rPr>
          <w:rFonts w:ascii="Arial"/>
          <w:sz w:val="21"/>
        </w:rPr>
      </w:pPr>
      <w:r/>
    </w:p>
    <w:p>
      <w:pPr>
        <w:ind w:left="30"/>
        <w:spacing w:before="88" w:line="222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12"/>
        </w:rPr>
        <w:t>十二、(本题满分8分)</w:t>
      </w:r>
    </w:p>
    <w:p>
      <w:pPr>
        <w:pStyle w:val="BodyText"/>
        <w:ind w:left="20" w:right="20"/>
        <w:spacing w:before="78" w:line="234" w:lineRule="auto"/>
        <w:jc w:val="both"/>
        <w:rPr>
          <w:rFonts w:ascii="Times New Roman" w:hAnsi="Times New Roman" w:eastAsia="Times New Roman" w:cs="Times New Roman"/>
        </w:rPr>
      </w:pPr>
      <w:r>
        <w:rPr>
          <w:spacing w:val="-13"/>
        </w:rPr>
        <w:t>某流水生产线上每个产品不合格的概率为p(0&lt;p&lt;1),   各产品合格与否相互独立，当出现一个不</w:t>
      </w:r>
      <w:r>
        <w:rPr>
          <w:spacing w:val="6"/>
        </w:rPr>
        <w:t xml:space="preserve"> </w:t>
      </w:r>
      <w:r>
        <w:rPr>
          <w:spacing w:val="-8"/>
        </w:rPr>
        <w:t>合格产品时即停机检修.设开机后第一次停机时已生产了的产品</w:t>
      </w:r>
      <w:r>
        <w:rPr>
          <w:spacing w:val="-9"/>
        </w:rPr>
        <w:t>个数为X.</w:t>
      </w:r>
      <w:r>
        <w:rPr>
          <w:spacing w:val="-28"/>
        </w:rPr>
        <w:t xml:space="preserve"> </w:t>
      </w:r>
      <w:r>
        <w:rPr>
          <w:spacing w:val="-9"/>
        </w:rPr>
        <w:t>求X</w:t>
      </w:r>
      <w:r>
        <w:rPr>
          <w:spacing w:val="-33"/>
        </w:rPr>
        <w:t xml:space="preserve"> </w:t>
      </w:r>
      <w:r>
        <w:rPr>
          <w:spacing w:val="-9"/>
        </w:rPr>
        <w:t>的数学期望E(X)</w:t>
      </w:r>
      <w:r>
        <w:rPr/>
        <w:t xml:space="preserve"> </w:t>
      </w:r>
      <w:r>
        <w:rPr>
          <w:spacing w:val="-3"/>
        </w:rPr>
        <w:t>和方差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D(X)</w:t>
      </w:r>
    </w:p>
    <w:p>
      <w:pPr>
        <w:spacing w:line="410" w:lineRule="auto"/>
        <w:rPr>
          <w:rFonts w:ascii="Arial"/>
          <w:sz w:val="21"/>
        </w:rPr>
      </w:pPr>
      <w:r/>
    </w:p>
    <w:p>
      <w:pPr>
        <w:ind w:left="40"/>
        <w:spacing w:before="88" w:line="222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11"/>
        </w:rPr>
        <w:t>十三、(本题满分6分)</w:t>
      </w:r>
    </w:p>
    <w:p>
      <w:pPr>
        <w:pStyle w:val="BodyText"/>
        <w:ind w:left="40"/>
        <w:spacing w:before="56" w:line="219" w:lineRule="auto"/>
        <w:rPr/>
      </w:pPr>
      <w:r>
        <w:rPr>
          <w:spacing w:val="-13"/>
        </w:rPr>
        <w:t>设某种元件的使用寿命X 的概率密度为</w:t>
      </w:r>
    </w:p>
    <w:p>
      <w:pPr>
        <w:ind w:firstLine="3679"/>
        <w:spacing w:before="38" w:line="680" w:lineRule="exact"/>
        <w:rPr/>
      </w:pPr>
      <w:r>
        <w:rPr>
          <w:position w:val="-13"/>
        </w:rPr>
        <w:drawing>
          <wp:inline distT="0" distB="0" distL="0" distR="0">
            <wp:extent cx="2114572" cy="431799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14572" cy="43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"/>
        <w:spacing w:before="138" w:line="216" w:lineRule="auto"/>
        <w:rPr/>
      </w:pPr>
      <w:r>
        <w:rPr>
          <w:spacing w:val="-9"/>
        </w:rPr>
        <w:t>其中θ&gt;0为未知参数.又设x</w:t>
      </w:r>
      <w:r>
        <w:rPr>
          <w:rFonts w:ascii="Calibri" w:hAnsi="Calibri" w:eastAsia="Calibri" w:cs="Calibri"/>
          <w:spacing w:val="-9"/>
        </w:rPr>
        <w:t>₁</w:t>
      </w:r>
      <w:r>
        <w:rPr>
          <w:spacing w:val="-9"/>
        </w:rPr>
        <w:t>,x</w:t>
      </w:r>
      <w:r>
        <w:rPr>
          <w:rFonts w:ascii="Calibri" w:hAnsi="Calibri" w:eastAsia="Calibri" w:cs="Calibri"/>
          <w:spacing w:val="-9"/>
        </w:rPr>
        <w:t>₂</w:t>
      </w:r>
      <w:r>
        <w:rPr>
          <w:spacing w:val="-9"/>
        </w:rPr>
        <w:t>,…,x。是X 的一组样本观测值，求参数θ的最大似然估计值.</w:t>
      </w:r>
    </w:p>
    <w:sectPr>
      <w:footerReference w:type="default" r:id="rId25"/>
      <w:pgSz w:w="11910" w:h="16840"/>
      <w:pgMar w:top="856" w:right="585" w:bottom="406" w:left="560" w:header="0" w:footer="227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9"/>
      <w:spacing w:line="172" w:lineRule="auto"/>
      <w:rPr>
        <w:sz w:val="18"/>
        <w:szCs w:val="18"/>
      </w:rPr>
    </w:pPr>
    <w:r>
      <w:rPr>
        <w:sz w:val="18"/>
        <w:szCs w:val="18"/>
        <w:spacing w:val="-2"/>
      </w:rPr>
      <w:t>42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380"/>
      <w:spacing w:line="173" w:lineRule="auto"/>
      <w:rPr>
        <w:sz w:val="19"/>
        <w:szCs w:val="19"/>
      </w:rPr>
    </w:pPr>
    <w:r>
      <w:rPr>
        <w:sz w:val="19"/>
        <w:szCs w:val="19"/>
        <w:spacing w:val="-2"/>
      </w:rPr>
      <w:t>43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9"/>
      <w:spacing w:line="172" w:lineRule="auto"/>
      <w:rPr>
        <w:sz w:val="18"/>
        <w:szCs w:val="18"/>
      </w:rPr>
    </w:pPr>
    <w:r>
      <w:rPr>
        <w:sz w:val="18"/>
        <w:szCs w:val="18"/>
        <w:spacing w:val="-2"/>
      </w:rPr>
      <w:t>44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7" Type="http://schemas.openxmlformats.org/officeDocument/2006/relationships/fontTable" Target="fontTable.xml"/><Relationship Id="rId36" Type="http://schemas.openxmlformats.org/officeDocument/2006/relationships/styles" Target="styles.xml"/><Relationship Id="rId35" Type="http://schemas.openxmlformats.org/officeDocument/2006/relationships/settings" Target="settings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image" Target="media/image2.png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footer" Target="footer3.xml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0" Type="http://schemas.openxmlformats.org/officeDocument/2006/relationships/image" Target="media/image18.png"/><Relationship Id="rId2" Type="http://schemas.openxmlformats.org/officeDocument/2006/relationships/image" Target="media/image1.png"/><Relationship Id="rId19" Type="http://schemas.openxmlformats.org/officeDocument/2006/relationships/image" Target="media/image17.png"/><Relationship Id="rId18" Type="http://schemas.openxmlformats.org/officeDocument/2006/relationships/image" Target="media/image16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15" Type="http://schemas.openxmlformats.org/officeDocument/2006/relationships/image" Target="media/image13.png"/><Relationship Id="rId14" Type="http://schemas.openxmlformats.org/officeDocument/2006/relationships/footer" Target="footer2.xml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2024-06-22T18:13:36Z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2024-06-22T18:13:36</vt:filetime>
  </property>
  <property fmtid="{D5CDD505-2E9C-101B-9397-08002B2CF9AE}" pid="4" name="UsrData">
    <vt:lpwstr>6676a3cd7e6e91001f02cd2dwl</vt:lpwstr>
  </property>
</Properties>
</file>