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72"/>
          <w:szCs w:val="72"/>
        </w:rPr>
      </w:pPr>
      <w:r w:rsidDel="00000000" w:rsidR="00000000" w:rsidRPr="00000000">
        <w:rPr>
          <w:rtl w:val="0"/>
        </w:rPr>
      </w:r>
    </w:p>
    <w:p w:rsidR="00000000" w:rsidDel="00000000" w:rsidP="00000000" w:rsidRDefault="00000000" w:rsidRPr="00000000" w14:paraId="00000001">
      <w:pPr>
        <w:jc w:val="center"/>
        <w:rPr>
          <w:b w:val="1"/>
          <w:sz w:val="72"/>
          <w:szCs w:val="72"/>
        </w:rPr>
      </w:pPr>
      <w:r w:rsidDel="00000000" w:rsidR="00000000" w:rsidRPr="00000000">
        <w:rPr>
          <w:rtl w:val="0"/>
        </w:rPr>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b w:val="1"/>
          <w:sz w:val="72"/>
          <w:szCs w:val="72"/>
          <w:rtl w:val="0"/>
        </w:rPr>
        <w:t xml:space="preserve">App “Club de Lectura”</w:t>
      </w:r>
    </w:p>
    <w:p w:rsidR="00000000" w:rsidDel="00000000" w:rsidP="00000000" w:rsidRDefault="00000000" w:rsidRPr="00000000" w14:paraId="00000006">
      <w:pPr>
        <w:rPr>
          <w:sz w:val="72"/>
          <w:szCs w:val="7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Sergio Manuel Rodríguez Vega</w:t>
      </w:r>
    </w:p>
    <w:p w:rsidR="00000000" w:rsidDel="00000000" w:rsidP="00000000" w:rsidRDefault="00000000" w:rsidRPr="00000000" w14:paraId="0000001D">
      <w:pPr>
        <w:rPr/>
      </w:pPr>
      <w:r w:rsidDel="00000000" w:rsidR="00000000" w:rsidRPr="00000000">
        <w:rPr>
          <w:rtl w:val="0"/>
        </w:rPr>
        <w:t xml:space="preserve">Javier Rodríguez Alonso</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Descripción: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Aplicación destinada a todo tipo de público interesado en la lectura y/o escritura como hobbie y en el aprendizaje en diferentes áreas profesionales del conocimiento.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Análisis de investigación: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t xml:space="preserve">En cuanto a la investigación se han realizado una serie de entrevistas y encuestas para comprender la situación actual de los lectores.</w:t>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t xml:space="preserve">En primer lugar hemos entrevistado a Juan un anciano apasionado la lectura histórica el cual han comentado que le gustan los libros sobre la historia antigua los cuales por no ser muy famosos algunos están descatalogados.</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 xml:space="preserve">Después se ha entrevistado a Esther, una estudiante la cual le gusta leer libros de ciencia ficción, pero además debe leer una gran cantidad de libros de psicología para sus estudios universitarios, los cuales son muy costosos y difíciles de conseguir.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 xml:space="preserve">También se ha realizado una encuesta en la que participaron múltiples personas y en la que se preguntó, entre otras, qué tipo de libros les gusta leer, la gran mayoría coincide en las obras cortas y de fácil lectura, seguida, minoritariamente, de obras extensas y profundas. Otra de las preguntas, relacionada con las composiciones cortas, hacía referencia a los siguientes ítems: composición propia, autor conocido externo o ambas opciones. En las que destacó composición propia.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sz w:val="28"/>
          <w:szCs w:val="28"/>
          <w:rtl w:val="0"/>
        </w:rPr>
        <w:t xml:space="preserve">Diseño conceptual</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Perfil de usuario</w:t>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ind w:firstLine="720"/>
        <w:rPr/>
      </w:pPr>
      <w:r w:rsidDel="00000000" w:rsidR="00000000" w:rsidRPr="00000000">
        <w:rPr>
          <w:rtl w:val="0"/>
        </w:rPr>
        <w:t xml:space="preserve">La aplicación está destinada a todo tipo de usuarios, ya sea aquellos que leen o escriben por entretenimiento, por motivos académicos y/o para la mejora de sus capacidades en una rama específica del conocimiento profesional, es decir, está enfocada hacia el ocio, profesionales y estudiantes.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Personajes</w:t>
      </w:r>
    </w:p>
    <w:p w:rsidR="00000000" w:rsidDel="00000000" w:rsidP="00000000" w:rsidRDefault="00000000" w:rsidRPr="00000000" w14:paraId="0000003E">
      <w:pPr>
        <w:rPr>
          <w:b w:val="1"/>
        </w:rPr>
      </w:pPr>
      <w:r w:rsidDel="00000000" w:rsidR="00000000" w:rsidRPr="00000000">
        <w:rPr>
          <w:b w:val="1"/>
          <w:rtl w:val="0"/>
        </w:rPr>
        <w:tab/>
      </w:r>
    </w:p>
    <w:p w:rsidR="00000000" w:rsidDel="00000000" w:rsidP="00000000" w:rsidRDefault="00000000" w:rsidRPr="00000000" w14:paraId="0000003F">
      <w:pPr>
        <w:numPr>
          <w:ilvl w:val="0"/>
          <w:numId w:val="1"/>
        </w:numPr>
        <w:ind w:left="1440" w:hanging="360"/>
        <w:rPr/>
      </w:pPr>
      <w:r w:rsidDel="00000000" w:rsidR="00000000" w:rsidRPr="00000000">
        <w:rPr>
          <w:rtl w:val="0"/>
        </w:rPr>
        <w:t xml:space="preserve">Estudiantes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Individuos cursando estudios superiores, bachiller, universitarios, máster o postgrado, que precisen la consulta de libros para las diferentes asignaturas.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1440" w:hanging="360"/>
        <w:rPr>
          <w:u w:val="none"/>
        </w:rPr>
      </w:pPr>
      <w:r w:rsidDel="00000000" w:rsidR="00000000" w:rsidRPr="00000000">
        <w:rPr>
          <w:rtl w:val="0"/>
        </w:rPr>
        <w:t xml:space="preserve">Profesionales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Personas que requieren un aprendizaje continuo de sus conocimientos en su profesión, o para aquellos que precisan alguna consulta específica.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Ocio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Personas atraídas por la lectura, ya sean obras extensas u obras cortas y dejar algún tipo de crítica sobre lo leído.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Otro sujeto es el interesado en escribir sus propios relatos con la intención de mejorar sus habilidades o simplemente para expresarse.</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Escenarios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t xml:space="preserve">Un contexto podría ser la situación de un estudiante de ingeniería informática, el cual necesita un libro de programación específico. Siendo estos dificiles de encontrar y lo necesita de urgencia para estudiar una asignatura.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Por otro lado podría ser utilizado para encontrar todos esos libros famosos que se agotan con facilidad y que te encuentras ansioso por leer o bien, quisieran leer obras cortas y de fácil lectura, ya sean microcuentos, poesías cortas, historias breves, etc.</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ab/>
        <w:t xml:space="preserve">Otra situación es que algunos de los usuarios interesados en la escritura de esas obras breves quieran expresarse de manera anónima o no.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