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ebook-creation-guide-version-2.1"/>
    <w:p>
      <w:pPr>
        <w:pStyle w:val="Heading1"/>
      </w:pPr>
      <w:r>
        <w:t xml:space="preserve">Ebook Creation Guide, Version 2.1</w:t>
      </w:r>
    </w:p>
    <w:p>
      <w:pPr>
        <w:pStyle w:val="FirstParagraph"/>
      </w:pPr>
      <w:r>
        <w:t xml:space="preserve">This guide is the rulebook for the Kindle pipeline. Every robot reads it before starting work. Anything marked</w:t>
      </w:r>
      <w:r>
        <w:t xml:space="preserve"> </w:t>
      </w:r>
      <w:r>
        <w:rPr>
          <w:bCs/>
          <w:b/>
        </w:rPr>
        <w:t xml:space="preserve">REQUIRED</w:t>
      </w:r>
      <w:r>
        <w:t xml:space="preserve"> </w:t>
      </w:r>
      <w:r>
        <w:t xml:space="preserve">must be done. Anything marked</w:t>
      </w:r>
      <w:r>
        <w:t xml:space="preserve"> </w:t>
      </w:r>
      <w:r>
        <w:rPr>
          <w:bCs/>
          <w:b/>
        </w:rPr>
        <w:t xml:space="preserve">SUGGESTED</w:t>
      </w:r>
      <w:r>
        <w:t xml:space="preserve"> </w:t>
      </w:r>
      <w:r>
        <w:t xml:space="preserve">can be adjusted, but the change must be recorded in the book’s review-notes.md.</w:t>
      </w:r>
    </w:p>
    <w:p>
      <w:pPr>
        <w:pStyle w:val="BodyText"/>
      </w:pPr>
      <w:r>
        <w:rPr>
          <w:bCs/>
          <w:b/>
        </w:rPr>
        <w:t xml:space="preserve">Version:</w:t>
      </w:r>
      <w:r>
        <w:t xml:space="preserve"> </w:t>
      </w:r>
      <w:r>
        <w:t xml:space="preserve">2.1. Each book’s metadata.json records</w:t>
      </w:r>
      <w:r>
        <w:t xml:space="preserve"> </w:t>
      </w:r>
      <w:r>
        <w:rPr>
          <w:rStyle w:val="VerbatimChar"/>
        </w:rPr>
        <w:t xml:space="preserve">"guide_version": "2.1"</w:t>
      </w:r>
      <w:r>
        <w:t xml:space="preserve">. Changes need the owner’s sign-off, and each change is recorded in section 19.</w:t>
      </w:r>
    </w:p>
    <w:bookmarkStart w:id="20" w:name="scope-and-roles"/>
    <w:p>
      <w:pPr>
        <w:pStyle w:val="Heading2"/>
      </w:pPr>
      <w:r>
        <w:t xml:space="preserve">1. Scope and roles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Scope:</w:t>
      </w:r>
      <w:r>
        <w:t xml:space="preserve"> </w:t>
      </w:r>
      <w:r>
        <w:t xml:space="preserve">Kindle eBooks for Amazon KDP only. Text-only EPUB, with a fixed-layout EPUB where the format requires it.</w:t>
      </w:r>
      <w:r>
        <w:t xml:space="preserve"> </w:t>
      </w:r>
      <w:r>
        <w:rPr>
          <w:bCs/>
          <w:b/>
        </w:rPr>
        <w:t xml:space="preserve">Print books are out of scope.</w:t>
      </w:r>
      <w:r>
        <w:t xml:space="preserve"> </w:t>
      </w:r>
      <w:r>
        <w:t xml:space="preserve">No print PDF is made.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Kindle-1 (research):</w:t>
      </w:r>
      <w:r>
        <w:t xml:space="preserve"> </w:t>
      </w:r>
      <w:r>
        <w:t xml:space="preserve">chooses two topics from the approved category pool each day and writes a scored topic entry.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Kindle-2 (writer):</w:t>
      </w:r>
      <w:r>
        <w:t xml:space="preserve"> </w:t>
      </w:r>
      <w:r>
        <w:t xml:space="preserve">writes one book from one unused topic and checks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Kindle-3 (cover and review):</w:t>
      </w:r>
      <w:r>
        <w:t xml:space="preserve"> </w:t>
      </w:r>
      <w:r>
        <w:t xml:space="preserve">makes the cover, checks the whole package, and places approved packages in</w:t>
      </w:r>
      <w:r>
        <w:t xml:space="preserve"> </w:t>
      </w:r>
      <w:r>
        <w:t xml:space="preserve">“</w:t>
      </w:r>
      <w:r>
        <w:t xml:space="preserve">Ready to publish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Kindle-4 (upload handoff):</w:t>
      </w:r>
      <w:r>
        <w:t xml:space="preserve"> </w:t>
      </w:r>
      <w:r>
        <w:t xml:space="preserve">checks the approved package again and marks it ready for the owner’s manual upload. It does not sign in to KDP and does not prepare a KDP draft.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Owner:</w:t>
      </w:r>
      <w:r>
        <w:t xml:space="preserve"> </w:t>
      </w:r>
      <w:r>
        <w:t xml:space="preserve">confirms category paths, decides on held topics, checks each cover at upload, uploads each book to KDP, and clicks Publish.</w:t>
      </w:r>
    </w:p>
    <w:bookmarkEnd w:id="20"/>
    <w:bookmarkStart w:id="21" w:name="inputs-the-topic-entry"/>
    <w:p>
      <w:pPr>
        <w:pStyle w:val="Heading2"/>
      </w:pPr>
      <w:r>
        <w:t xml:space="preserve">2. Inputs: the topic entry</w:t>
      </w:r>
    </w:p>
    <w:p>
      <w:pPr>
        <w:pStyle w:val="FirstParagraph"/>
      </w:pPr>
      <w:r>
        <w:t xml:space="preserve">Kindle-2 starts only when the topic entry in</w:t>
      </w:r>
      <w:r>
        <w:t xml:space="preserve"> </w:t>
      </w:r>
      <w:r>
        <w:rPr>
          <w:rStyle w:val="VerbatimChar"/>
        </w:rPr>
        <w:t xml:space="preserve">ebook-topics/topics-log.json</w:t>
      </w:r>
      <w:r>
        <w:t xml:space="preserve"> </w:t>
      </w:r>
      <w:r>
        <w:t xml:space="preserve">has every REQUIRED field: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topic_name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 </w:t>
      </w:r>
      <w:r>
        <w:t xml:space="preserve">(exactly two paths from</w:t>
      </w:r>
      <w:r>
        <w:t xml:space="preserve"> </w:t>
      </w:r>
      <w:r>
        <w:rPr>
          <w:rStyle w:val="VerbatimChar"/>
        </w:rPr>
        <w:t xml:space="preserve">ebook-topics/category-pool.json</w:t>
      </w:r>
      <w:r>
        <w:t xml:space="preserve">),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target_reader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price_usd</w:t>
      </w:r>
      <w:r>
        <w:t xml:space="preserve">,</w:t>
      </w:r>
      <w:r>
        <w:t xml:space="preserve"> </w:t>
      </w:r>
      <w:r>
        <w:rPr>
          <w:rStyle w:val="VerbatimChar"/>
        </w:rPr>
        <w:t xml:space="preserve">royalty_tier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word_count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chapter_outline</w:t>
      </w:r>
      <w:r>
        <w:t xml:space="preserve"> </w:t>
      </w:r>
      <w:r>
        <w:t xml:space="preserve">(5 to 12 items),</w:t>
      </w:r>
      <w:r>
        <w:t xml:space="preserve"> </w:t>
      </w:r>
      <w:r>
        <w:rPr>
          <w:rStyle w:val="VerbatimChar"/>
        </w:rPr>
        <w:t xml:space="preserve">tone_and_style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title_options</w:t>
      </w:r>
      <w:r>
        <w:t xml:space="preserve"> </w:t>
      </w:r>
      <w:r>
        <w:t xml:space="preserve">(2 to 3),</w:t>
      </w:r>
      <w:r>
        <w:t xml:space="preserve"> </w:t>
      </w:r>
      <w:r>
        <w:rPr>
          <w:rStyle w:val="VerbatimChar"/>
        </w:rPr>
        <w:t xml:space="preserve">kdp_keywords</w:t>
      </w:r>
      <w:r>
        <w:t xml:space="preserve"> </w:t>
      </w:r>
      <w:r>
        <w:t xml:space="preserve">(exactly 7),</w:t>
      </w:r>
      <w:r>
        <w:t xml:space="preserve"> </w:t>
      </w:r>
      <w:r>
        <w:rPr>
          <w:rStyle w:val="VerbatimChar"/>
        </w:rPr>
        <w:t xml:space="preserve">risks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sales_estimate</w:t>
      </w:r>
      <w:r>
        <w:t xml:space="preserve">.</w:t>
      </w:r>
    </w:p>
    <w:p>
      <w:pPr>
        <w:pStyle w:val="FirstParagraph"/>
      </w:pPr>
      <w:r>
        <w:t xml:space="preserve">If any REQUIRED field is missing, the robot stops and logs the run as blocked. It does not guess.</w:t>
      </w:r>
    </w:p>
    <w:bookmarkEnd w:id="21"/>
    <w:bookmarkStart w:id="22" w:name="book-length-and-format"/>
    <w:p>
      <w:pPr>
        <w:pStyle w:val="Heading2"/>
      </w:pPr>
      <w:r>
        <w:t xml:space="preserve">3. Book length and format</w:t>
      </w:r>
    </w:p>
    <w:tbl>
      <w:tblPr>
        <w:tblStyle w:val="Table"/>
        <w:tblW w:type="pct" w:w="4934"/>
        <w:tblLook w:firstRow="1" w:lastRow="0" w:firstColumn="0" w:lastColumn="0" w:noHBand="0" w:noVBand="0" w:val="0020"/>
        <w:jc w:val="start"/>
      </w:tblPr>
      <w:tblGrid>
        <w:gridCol w:w="1823"/>
        <w:gridCol w:w="2605"/>
        <w:gridCol w:w="1354"/>
        <w:gridCol w:w="20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Book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Cozy mystery or romance novel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55,000 to 65,000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to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Text-only EPUB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Kids’ chapter book (ages 6 to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to 15,000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to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Text-only EPUB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Bedtime story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 to 4,000 words per story; 8 to 12 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story per chapter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Text-only EPUB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reader (ages 4 to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 to 3,000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to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Fixed-layout EPUB with illustrations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Large-print puzzle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to 150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 by puzzle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Fixed-layout EPUB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Practical guide or workbook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11,000 to 25,000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to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Text-only EPUB</w:t>
            </w:r>
          </w:p>
        </w:tc>
      </w:tr>
    </w:tbl>
    <w:p>
      <w:pPr>
        <w:pStyle w:val="BodyText"/>
      </w:pPr>
      <w:r>
        <w:t xml:space="preserve">Until the owner approves a fixed-layout builder, the pipeline produces text-only EPUBs only. Early readers with illustrations and large-print puzzle books are not produced, so Kindle-1 must not choose them.</w:t>
      </w:r>
    </w:p>
    <w:p>
      <w:pPr>
        <w:pStyle w:val="BodyText"/>
      </w:pPr>
      <w:r>
        <w:rPr>
          <w:bCs/>
          <w:b/>
        </w:rPr>
        <w:t xml:space="preserve">REQUIRED:</w:t>
      </w:r>
      <w:r>
        <w:t xml:space="preserve"> </w:t>
      </w:r>
      <w:r>
        <w:t xml:space="preserve">hit the target length within 10 percent. If the draft is short, extend scenes and examples, not filler. If it is long, cut repetition first.</w:t>
      </w:r>
    </w:p>
    <w:bookmarkEnd w:id="22"/>
    <w:bookmarkStart w:id="23" w:name="writing-rules"/>
    <w:p>
      <w:pPr>
        <w:pStyle w:val="Heading2"/>
      </w:pPr>
      <w:r>
        <w:t xml:space="preserve">4. Writing rules</w:t>
      </w:r>
    </w:p>
    <w:p>
      <w:pPr>
        <w:numPr>
          <w:ilvl w:val="0"/>
          <w:numId w:val="1003"/>
        </w:numPr>
        <w:pStyle w:val="Compact"/>
      </w:pPr>
      <w:r>
        <w:t xml:space="preserve">Write in the tone set by the topic entry. Use one point of view and one tense throughout.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REQUIRED:</w:t>
      </w:r>
      <w:r>
        <w:t xml:space="preserve"> </w:t>
      </w:r>
      <w:r>
        <w:t xml:space="preserve">keep names, places, dates, and facts consistent across the book and the series.</w:t>
      </w:r>
    </w:p>
    <w:p>
      <w:pPr>
        <w:numPr>
          <w:ilvl w:val="0"/>
          <w:numId w:val="1003"/>
        </w:numPr>
        <w:pStyle w:val="Compact"/>
      </w:pPr>
      <w:r>
        <w:t xml:space="preserve">Open each chapter with a hook and end it with a reason to keep reading.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Kids’ books:</w:t>
      </w:r>
      <w:r>
        <w:t xml:space="preserve"> </w:t>
      </w:r>
      <w:r>
        <w:t xml:space="preserve">short sentences, a clear problem and resolution, nothing frightening, a positive ending. The reading level must pass section 13.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Practical guides and workbooks:</w:t>
      </w:r>
      <w:r>
        <w:t xml:space="preserve"> </w:t>
      </w:r>
      <w:r>
        <w:t xml:space="preserve">every step, number, and claim is checked against a named, reliable source. List the sources in metadata.json under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. No medical, financial, or legal advice.</w:t>
      </w:r>
    </w:p>
    <w:p>
      <w:pPr>
        <w:numPr>
          <w:ilvl w:val="0"/>
          <w:numId w:val="1003"/>
        </w:numPr>
        <w:pStyle w:val="Compact"/>
      </w:pPr>
      <w:r>
        <w:t xml:space="preserve">Never copy text from other books, articles, or websites. Do not name trademarked characters, brands, or real living people.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REQUIRED:</w:t>
      </w:r>
      <w:r>
        <w:t xml:space="preserve"> </w:t>
      </w:r>
      <w:r>
        <w:t xml:space="preserve">the manuscript has no placeholder text, notes to self, or bracketed instructions.</w:t>
      </w:r>
    </w:p>
    <w:bookmarkEnd w:id="23"/>
    <w:bookmarkStart w:id="24" w:name="fonts-and-typography"/>
    <w:p>
      <w:pPr>
        <w:pStyle w:val="Heading2"/>
      </w:pPr>
      <w:r>
        <w:t xml:space="preserve">5. Fonts and typography</w:t>
      </w:r>
    </w:p>
    <w:tbl>
      <w:tblPr>
        <w:tblStyle w:val="Table"/>
        <w:tblW w:type="pct" w:w="4940"/>
        <w:tblLook w:firstRow="1" w:lastRow="0" w:firstColumn="0" w:lastColumn="0" w:noHBand="0" w:noVBand="0" w:val="0020"/>
        <w:jc w:val="start"/>
      </w:tblPr>
      <w:tblGrid>
        <w:gridCol w:w="1192"/>
        <w:gridCol w:w="66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font, adult 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Garamond (EB Garamond) or Georgia. Use relative sizing; the reader sets the size.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font, kids’ 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clear sans-serif, such as Nunito or Open Sans. Line spacing 1.5.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font family, bold. Never more than two font families in one book.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Left-aligned, ragged right. No justified 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Paragraphs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First-line indent in novels. A blank line between paragraphs in kids’ books and guides.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 licensing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REQUIRED:</w:t>
            </w:r>
            <w:r>
              <w:t xml:space="preserve"> </w:t>
            </w:r>
            <w:r>
              <w:t xml:space="preserve">only fonts licensed for commercial embedding, such as the SIL Open Font License. Save the license file in the book folder.</w:t>
            </w:r>
          </w:p>
        </w:tc>
      </w:tr>
    </w:tbl>
    <w:bookmarkEnd w:id="24"/>
    <w:bookmarkStart w:id="25" w:name="cover"/>
    <w:p>
      <w:pPr>
        <w:pStyle w:val="Heading2"/>
      </w:pPr>
      <w:r>
        <w:t xml:space="preserve">6. Cover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REQUIRED:</w:t>
      </w:r>
      <w:r>
        <w:t xml:space="preserve"> </w:t>
      </w:r>
      <w:r>
        <w:t xml:space="preserve">1600 pixels wide by 2560 pixels tall, RGB JPEG, saved as</w:t>
      </w:r>
      <w:r>
        <w:t xml:space="preserve"> </w:t>
      </w:r>
      <w:r>
        <w:rPr>
          <w:rStyle w:val="VerbatimChar"/>
        </w:rPr>
        <w:t xml:space="preserve">cover-ebook.jpg</w:t>
      </w:r>
      <w:r>
        <w:t xml:space="preserve">. At least 1000 pixels tall for the Amazon thumbnail.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REQUIRED: a cover brief, written before any design.</w:t>
      </w:r>
      <w:r>
        <w:t xml:space="preserve"> </w:t>
      </w:r>
      <w:r>
        <w:t xml:space="preserve">Kindle-3 saves</w:t>
      </w:r>
      <w:r>
        <w:t xml:space="preserve"> </w:t>
      </w:r>
      <w:r>
        <w:rPr>
          <w:rStyle w:val="VerbatimChar"/>
        </w:rPr>
        <w:t xml:space="preserve">cover-brief.json</w:t>
      </w:r>
      <w:r>
        <w:t xml:space="preserve"> </w:t>
      </w:r>
      <w:r>
        <w:t xml:space="preserve">in the book folder. It holds:</w:t>
      </w:r>
      <w:r>
        <w:t xml:space="preserve"> </w:t>
      </w:r>
      <w:r>
        <w:rPr>
          <w:rStyle w:val="VerbatimChar"/>
        </w:rPr>
        <w:t xml:space="preserve">title_lines</w:t>
      </w:r>
      <w:r>
        <w:t xml:space="preserve"> </w:t>
      </w:r>
      <w:r>
        <w:t xml:space="preserve">(exactly as in metadata.json, in the line breaks used on the cover),</w:t>
      </w:r>
      <w:r>
        <w:t xml:space="preserve"> </w:t>
      </w:r>
      <w:r>
        <w:rPr>
          <w:rStyle w:val="VerbatimChar"/>
        </w:rPr>
        <w:t xml:space="preserve">subtitle</w:t>
      </w:r>
      <w:r>
        <w:t xml:space="preserve"> </w:t>
      </w:r>
      <w:r>
        <w:t xml:space="preserve">(as in metadata.json),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series_line</w:t>
      </w:r>
      <w:r>
        <w:t xml:space="preserve"> </w:t>
      </w:r>
      <w:r>
        <w:t xml:space="preserve">(or</w:t>
      </w:r>
      <w:r>
        <w:t xml:space="preserve"> </w:t>
      </w:r>
      <w:r>
        <w:t xml:space="preserve">“</w:t>
      </w:r>
      <w:r>
        <w:t xml:space="preserve">none</w:t>
      </w:r>
      <w:r>
        <w:t xml:space="preserve">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tagline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</w:t>
      </w:r>
      <w:r>
        <w:t xml:space="preserve"> </w:t>
      </w:r>
      <w:r>
        <w:t xml:space="preserve">(the age or grade badge, or</w:t>
      </w:r>
      <w:r>
        <w:t xml:space="preserve"> </w:t>
      </w:r>
      <w:r>
        <w:t xml:space="preserve">“</w:t>
      </w:r>
      <w:r>
        <w:t xml:space="preserve">none</w:t>
      </w:r>
      <w:r>
        <w:t xml:space="preserve">”</w:t>
      </w:r>
      <w:r>
        <w:t xml:space="preserve"> </w:t>
      </w:r>
      <w:r>
        <w:t xml:space="preserve">for adult books),</w:t>
      </w:r>
      <w:r>
        <w:t xml:space="preserve"> </w:t>
      </w:r>
      <w:r>
        <w:rPr>
          <w:rStyle w:val="VerbatimChar"/>
        </w:rPr>
        <w:t xml:space="preserve">genre</w:t>
      </w:r>
      <w:r>
        <w:t xml:space="preserve">,</w:t>
      </w:r>
      <w:r>
        <w:t xml:space="preserve"> </w:t>
      </w:r>
      <w:r>
        <w:rPr>
          <w:rStyle w:val="VerbatimChar"/>
        </w:rPr>
        <w:t xml:space="preserve">age_or_reader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palette</w:t>
      </w:r>
      <w:r>
        <w:t xml:space="preserve"> </w:t>
      </w:r>
      <w:r>
        <w:t xml:space="preserve">(three or four colours as hex codes),</w:t>
      </w:r>
      <w:r>
        <w:t xml:space="preserve"> </w:t>
      </w:r>
      <w:r>
        <w:rPr>
          <w:rStyle w:val="VerbatimChar"/>
        </w:rPr>
        <w:t xml:space="preserve">focal_scene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character</w:t>
      </w:r>
      <w:r>
        <w:t xml:space="preserve"> </w:t>
      </w:r>
      <w:r>
        <w:t xml:space="preserve">(or</w:t>
      </w:r>
      <w:r>
        <w:t xml:space="preserve"> </w:t>
      </w:r>
      <w:r>
        <w:t xml:space="preserve">“</w:t>
      </w:r>
      <w:r>
        <w:t xml:space="preserve">none</w:t>
      </w:r>
      <w:r>
        <w:t xml:space="preserve">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supporting_details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canva_link_or_none</w:t>
      </w:r>
      <w:r>
        <w:t xml:space="preserve">.</w:t>
      </w:r>
      <w:r>
        <w:t xml:space="preserve"> </w:t>
      </w:r>
      <w:r>
        <w:rPr>
          <w:rStyle w:val="VerbatimChar"/>
        </w:rPr>
        <w:t xml:space="preserve">scripts/check_cover_brief.py</w:t>
      </w:r>
      <w:r>
        <w:t xml:space="preserve"> </w:t>
      </w:r>
      <w:r>
        <w:t xml:space="preserve">must pass. The brief must not copy another book’s genre and palette.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REQUIRED: the cover matches its brief and its book.</w:t>
      </w:r>
      <w:r>
        <w:t xml:space="preserve"> </w:t>
      </w:r>
      <w:r>
        <w:rPr>
          <w:rStyle w:val="VerbatimChar"/>
        </w:rPr>
        <w:t xml:space="preserve">scripts/check_cover.py &lt;cover&gt; --book &lt;folder&gt;</w:t>
      </w:r>
      <w:r>
        <w:t xml:space="preserve"> </w:t>
      </w:r>
      <w:r>
        <w:t xml:space="preserve">checks that at least 20 percent of the cover’s pixels are close to the brief’s colours; that the title is readable by OCR at full size and at thumbnail size (about 160 by 256 pixels); and that the title letters are large (at least 3.5 percent of the cover height).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REQUIRED: the text agrees.</w:t>
      </w:r>
      <w:r>
        <w:t xml:space="preserve"> </w:t>
      </w:r>
      <w:r>
        <w:t xml:space="preserve">The title lines on the cover equal the title in metadata.json. The subtitle in metadata.json appears on the cover. The tagline is a short hook and must not contradict the title or subtitle. If the cover shows a different subtitle line from metadata.json, the book is blocked until the owner decides which one KDP uses.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REQUIRED: visual confirmation.</w:t>
      </w:r>
      <w:r>
        <w:t xml:space="preserve"> </w:t>
      </w:r>
      <w:r>
        <w:t xml:space="preserve">OCR cannot read every decorative font. The author name, badge, series line, and tagline must be confirmed by Kindle-3 viewing the finished cover. Kindle-3 records each one, and the result of the look-over, in review-notes.md.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REQUIRED: the genre look.</w:t>
      </w:r>
      <w:r>
        <w:t xml:space="preserve"> </w:t>
      </w:r>
      <w:r>
        <w:t xml:space="preserve">Romance and cozy mysteries use warm tones, a clear central image, and a serif or script title. Kids’ covers use bright colours, one friendly character, and a rounded sans-serif title. Early readers show the reading level. Puzzle covers use a bold colour block and large type naming the puzzle type. Non-fiction uses a clean layout, one bold image, and a plain, large title.</w:t>
      </w:r>
    </w:p>
    <w:p>
      <w:pPr>
        <w:numPr>
          <w:ilvl w:val="0"/>
          <w:numId w:val="1004"/>
        </w:numPr>
        <w:pStyle w:val="Compact"/>
      </w:pPr>
      <w:r>
        <w:t xml:space="preserve">One focal point. No more than three colours in the title block. No small text except the author name.</w:t>
      </w:r>
    </w:p>
    <w:p>
      <w:pPr>
        <w:numPr>
          <w:ilvl w:val="0"/>
          <w:numId w:val="1004"/>
        </w:numPr>
        <w:pStyle w:val="Compact"/>
      </w:pPr>
      <w:r>
        <w:t xml:space="preserve">Author name on the cover is</w:t>
      </w:r>
      <w:r>
        <w:t xml:space="preserve"> </w:t>
      </w:r>
      <w:r>
        <w:rPr>
          <w:bCs/>
          <w:b/>
        </w:rPr>
        <w:t xml:space="preserve">Skybee</w:t>
      </w:r>
      <w:r>
        <w:t xml:space="preserve">, the owner’s publishing name.</w:t>
      </w:r>
    </w:p>
    <w:p>
      <w:pPr>
        <w:numPr>
          <w:ilvl w:val="0"/>
          <w:numId w:val="1004"/>
        </w:numPr>
        <w:pStyle w:val="Compact"/>
      </w:pPr>
      <w:r>
        <w:t xml:space="preserve">Images must be original, generated with an approved tool, or licensed stock with a saved license record. Never use copyrighted characters or celebrity likenesses.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REQUIRED:</w:t>
      </w:r>
      <w:r>
        <w:t xml:space="preserve"> </w:t>
      </w:r>
      <w:r>
        <w:t xml:space="preserve">one cover per book, made by Kindle-3 in Canva from its brief. If the first design fails a check, Kindle-3 may make one new design from the same brief. A second failure makes the book blocked.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Owner gate:</w:t>
      </w:r>
      <w:r>
        <w:t xml:space="preserve"> </w:t>
      </w:r>
      <w:r>
        <w:t xml:space="preserve">the owner checks each cover visually at upload time, before the KDP upload. This replaces an approval step in the pipeline.</w:t>
      </w:r>
    </w:p>
    <w:bookmarkEnd w:id="25"/>
    <w:bookmarkStart w:id="26" w:name="build-the-files"/>
    <w:p>
      <w:pPr>
        <w:pStyle w:val="Heading2"/>
      </w:pPr>
      <w:r>
        <w:t xml:space="preserve">7. Build the files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REQUIRED:</w:t>
      </w:r>
      <w:r>
        <w:t xml:space="preserve"> </w:t>
      </w:r>
      <w:r>
        <w:t xml:space="preserve">Kindle-2 saves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 </w:t>
      </w:r>
      <w:r>
        <w:t xml:space="preserve">(typography from section 5) and a</w:t>
      </w:r>
      <w:r>
        <w:t xml:space="preserve"> </w:t>
      </w:r>
      <w:r>
        <w:rPr>
          <w:rStyle w:val="VerbatimChar"/>
        </w:rPr>
        <w:t xml:space="preserve">fonts/</w:t>
      </w:r>
      <w:r>
        <w:t xml:space="preserve"> </w:t>
      </w:r>
      <w:r>
        <w:t xml:space="preserve">folder with the font files and their licence file. The EPUB is built with pandoc from</w:t>
      </w:r>
      <w:r>
        <w:t xml:space="preserve"> </w:t>
      </w:r>
      <w:r>
        <w:rPr>
          <w:rStyle w:val="VerbatimChar"/>
        </w:rPr>
        <w:t xml:space="preserve">manuscript.md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fonts/</w:t>
      </w:r>
      <w:r>
        <w:t xml:space="preserve">. It includes the cover image, title page, copyright page, and table of contents with working links. The EPUB is built only with</w:t>
      </w:r>
      <w:r>
        <w:t xml:space="preserve"> </w:t>
      </w:r>
      <w:r>
        <w:rPr>
          <w:rStyle w:val="VerbatimChar"/>
        </w:rPr>
        <w:t xml:space="preserve">scripts/build_epub.py "&lt;folder&gt;"</w:t>
      </w:r>
      <w:r>
        <w:t xml:space="preserve">, so every book uses the same options and no folder keeps two EPUBs.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REQUIRED:</w:t>
      </w:r>
      <w:r>
        <w:t xml:space="preserve"> </w:t>
      </w:r>
      <w:r>
        <w:rPr>
          <w:rStyle w:val="VerbatimChar"/>
        </w:rPr>
        <w:t xml:space="preserve">epubcheck</w:t>
      </w:r>
      <w:r>
        <w:t xml:space="preserve"> </w:t>
      </w:r>
      <w:r>
        <w:t xml:space="preserve">reports 0 errors and 0 warnings.</w:t>
      </w:r>
    </w:p>
    <w:p>
      <w:pPr>
        <w:numPr>
          <w:ilvl w:val="0"/>
          <w:numId w:val="1005"/>
        </w:numPr>
        <w:pStyle w:val="Compact"/>
      </w:pPr>
      <w:r>
        <w:t xml:space="preserve">Owner check before upload: open the EPUB in Kindle Previewer and read the first and last chapters. The phone-sized preview from v1 is replaced by this.</w:t>
      </w:r>
    </w:p>
    <w:p>
      <w:pPr>
        <w:numPr>
          <w:ilvl w:val="0"/>
          <w:numId w:val="1005"/>
        </w:numPr>
        <w:pStyle w:val="Compact"/>
      </w:pPr>
      <w:r>
        <w:t xml:space="preserve">Manuscript files:</w:t>
      </w:r>
      <w:r>
        <w:t xml:space="preserve"> </w:t>
      </w:r>
      <w:r>
        <w:rPr>
          <w:rStyle w:val="VerbatimChar"/>
        </w:rPr>
        <w:t xml:space="preserve">manuscript.md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manuscript.docx</w:t>
      </w:r>
      <w:r>
        <w:t xml:space="preserve">, with real heading styles for chapters.</w:t>
      </w:r>
    </w:p>
    <w:bookmarkEnd w:id="26"/>
    <w:bookmarkStart w:id="27" w:name="front-and-back-matter"/>
    <w:p>
      <w:pPr>
        <w:pStyle w:val="Heading2"/>
      </w:pPr>
      <w:r>
        <w:t xml:space="preserve">8. Front and back matter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REQUIRED title page:</w:t>
      </w:r>
      <w:r>
        <w:t xml:space="preserve"> </w:t>
      </w:r>
      <w:r>
        <w:t xml:space="preserve">title, subtitle, and author (</w:t>
      </w:r>
      <w:r>
        <w:t xml:space="preserve">“</w:t>
      </w:r>
      <w:r>
        <w:t xml:space="preserve">Skybee</w:t>
      </w:r>
      <w:r>
        <w:t xml:space="preserve">”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REQUIRED copyright page:</w:t>
      </w:r>
      <w:r>
        <w:t xml:space="preserve"> </w:t>
      </w:r>
      <w:r>
        <w:t xml:space="preserve">“</w:t>
      </w:r>
      <w:r>
        <w:t xml:space="preserve">Copyright © 2026 Skybee. All rights reserved.</w:t>
      </w:r>
      <w:r>
        <w:t xml:space="preserve">”</w:t>
      </w:r>
      <w:r>
        <w:t xml:space="preserve"> </w:t>
      </w:r>
      <w:r>
        <w:t xml:space="preserve">Then the AI disclosure as the last line.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REQUIRED AI disclosure, exact wording:</w:t>
      </w:r>
      <w:r>
        <w:t xml:space="preserve"> </w:t>
      </w:r>
      <w:r>
        <w:t xml:space="preserve">“</w:t>
      </w:r>
      <w:r>
        <w:t xml:space="preserve">This book was created with the assistance of artificial intelligence tools. All content was reviewed and edited by the publisher.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REQUIRED disclaimer for non-fiction:</w:t>
      </w:r>
      <w:r>
        <w:t xml:space="preserve"> </w:t>
      </w:r>
      <w:r>
        <w:t xml:space="preserve">every practical guide and workbook, including workbooks, carries:</w:t>
      </w:r>
      <w:r>
        <w:t xml:space="preserve"> </w:t>
      </w:r>
      <w:r>
        <w:t xml:space="preserve">“</w:t>
      </w:r>
      <w:r>
        <w:t xml:space="preserve">This book is for general information only and is not medical, financial, or legal advice.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REQUIRED disclaimer for fiction:</w:t>
      </w:r>
      <w:r>
        <w:t xml:space="preserve"> </w:t>
      </w:r>
      <w:r>
        <w:t xml:space="preserve">“</w:t>
      </w:r>
      <w:r>
        <w:t xml:space="preserve">This is a work of fiction. Names, characters, places, and events are fictional. Any resemblance to real persons is coincidental.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Optional: a short back-of-book note about the series. Do not ask for reviews in a way that breaks Amazon’s rules.</w:t>
      </w:r>
    </w:p>
    <w:bookmarkEnd w:id="27"/>
    <w:bookmarkStart w:id="28" w:name="pricing-and-kdp-settings"/>
    <w:p>
      <w:pPr>
        <w:pStyle w:val="Heading2"/>
      </w:pPr>
      <w:r>
        <w:t xml:space="preserve">9. Pricing and KDP settings</w:t>
      </w:r>
    </w:p>
    <w:tbl>
      <w:tblPr>
        <w:tblStyle w:val="Table"/>
        <w:tblW w:type="pct" w:w="4937"/>
        <w:tblLook w:firstRow="1" w:lastRow="0" w:firstColumn="0" w:lastColumn="0" w:noHBand="0" w:noVBand="0" w:val="0020"/>
        <w:jc w:val="start"/>
      </w:tblPr>
      <w:tblGrid>
        <w:gridCol w:w="2005"/>
        <w:gridCol w:w="58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Novels and chapter 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$2.99 to $4.99. Stay at or above $2.99 for the 70 percent royalty.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Bedtime collections and early readers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$2.99 to $3.99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Puzzle 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$2.99 to $5.99, or $0.99 to $1.99 only if the book is very short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Practical guides and workbooks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$2.99 to $5.99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 promotion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Optional, only when the owner announces it. A $0.99 promotion pays 35 percent royalty during its window.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KDP Select (Kindle Unlimited)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Series books:</w:t>
            </w:r>
            <w:r>
              <w:t xml:space="preserve"> </w:t>
            </w:r>
            <w:r>
              <w:t xml:space="preserve">enrol for 90 days.</w:t>
            </w:r>
            <w:r>
              <w:t xml:space="preserve"> </w:t>
            </w:r>
            <w:r>
              <w:rPr>
                <w:bCs/>
                <w:b/>
              </w:rPr>
              <w:t xml:space="preserve">Standalone books:</w:t>
            </w:r>
            <w:r>
              <w:t xml:space="preserve"> </w:t>
            </w:r>
            <w:r>
              <w:t xml:space="preserve">do not enrol. Each book’s metadata records the choice.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Worldwide, unless a rights issue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used unless the owner decides.</w:t>
            </w:r>
          </w:p>
        </w:tc>
      </w:tr>
    </w:tbl>
    <w:bookmarkEnd w:id="28"/>
    <w:bookmarkStart w:id="29" w:name="categories"/>
    <w:p>
      <w:pPr>
        <w:pStyle w:val="Heading2"/>
      </w:pPr>
      <w:r>
        <w:t xml:space="preserve">10. Categories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REQUIRED:</w:t>
      </w:r>
      <w:r>
        <w:t xml:space="preserve"> </w:t>
      </w:r>
      <w:r>
        <w:t xml:space="preserve">exactly two categories per book. Both must come from</w:t>
      </w:r>
      <w:r>
        <w:t xml:space="preserve"> </w:t>
      </w:r>
      <w:r>
        <w:rPr>
          <w:rStyle w:val="VerbatimChar"/>
        </w:rPr>
        <w:t xml:space="preserve">ebook-topics/category-pool.json</w:t>
      </w:r>
      <w:r>
        <w:t xml:space="preserve">, with the same path text.</w:t>
      </w:r>
    </w:p>
    <w:p>
      <w:pPr>
        <w:numPr>
          <w:ilvl w:val="0"/>
          <w:numId w:val="1007"/>
        </w:numPr>
        <w:pStyle w:val="Compact"/>
      </w:pPr>
      <w:r>
        <w:t xml:space="preserve">KDP’s current help allows up to three categories. This guide requires two, which is the minimum. A third may be added only if the owner decides.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REQUIRED:</w:t>
      </w:r>
      <w:r>
        <w:t xml:space="preserve"> </w:t>
      </w:r>
      <w:r>
        <w:t xml:space="preserve">a category is used only when its pool entry is confirmed. The owner confirms each path in the KDP category picker and sets</w:t>
      </w:r>
      <w:r>
        <w:t xml:space="preserve"> </w:t>
      </w:r>
      <w:r>
        <w:rPr>
          <w:rStyle w:val="VerbatimChar"/>
        </w:rPr>
        <w:t xml:space="preserve">"confirmed": true</w:t>
      </w:r>
      <w:r>
        <w:t xml:space="preserve"> </w:t>
      </w:r>
      <w:r>
        <w:t xml:space="preserve">in the pool. An unconfirmed category blocks the book.</w:t>
      </w:r>
    </w:p>
    <w:p>
      <w:pPr>
        <w:numPr>
          <w:ilvl w:val="0"/>
          <w:numId w:val="1007"/>
        </w:numPr>
        <w:pStyle w:val="Compact"/>
      </w:pPr>
      <w:r>
        <w:t xml:space="preserve">Categories are chosen to fit the book’s format. The pool’s</w:t>
      </w:r>
      <w:r>
        <w:t xml:space="preserve"> </w:t>
      </w:r>
      <w:r>
        <w:rPr>
          <w:rStyle w:val="VerbatimChar"/>
        </w:rPr>
        <w:t xml:space="preserve">formats</w:t>
      </w:r>
      <w:r>
        <w:t xml:space="preserve"> </w:t>
      </w:r>
      <w:r>
        <w:t xml:space="preserve">field decides which pool entries suit which book type.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Automatic gate:</w:t>
      </w:r>
      <w:r>
        <w:t xml:space="preserve"> </w:t>
      </w:r>
      <w:r>
        <w:rPr>
          <w:rStyle w:val="VerbatimChar"/>
        </w:rPr>
        <w:t xml:space="preserve">scripts/pick_topic.py</w:t>
      </w:r>
      <w:r>
        <w:t xml:space="preserve"> </w:t>
      </w:r>
      <w:r>
        <w:t xml:space="preserve">only picks a topic whose two categories are both confirmed in the pool. A topic with an unconfirmed or missing category waits in the queue. It is not written and not marked used.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Automatic validation:</w:t>
      </w:r>
      <w:r>
        <w:t xml:space="preserve"> </w:t>
      </w:r>
      <w:r>
        <w:rPr>
          <w:rStyle w:val="VerbatimChar"/>
        </w:rPr>
        <w:t xml:space="preserve">scripts/sync_topics.py</w:t>
      </w:r>
      <w:r>
        <w:t xml:space="preserve"> </w:t>
      </w:r>
      <w:r>
        <w:t xml:space="preserve">rejects any topic whose categories are not exactly two pool paths, and reports an error.</w:t>
      </w:r>
    </w:p>
    <w:bookmarkEnd w:id="29"/>
    <w:bookmarkStart w:id="30" w:name="metadata-package"/>
    <w:p>
      <w:pPr>
        <w:pStyle w:val="Heading2"/>
      </w:pPr>
      <w:r>
        <w:t xml:space="preserve">11. Metadata package</w:t>
      </w:r>
    </w:p>
    <w:p>
      <w:pPr>
        <w:pStyle w:val="FirstParagraph"/>
      </w:pPr>
      <w:r>
        <w:rPr>
          <w:rStyle w:val="VerbatimChar"/>
        </w:rPr>
        <w:t xml:space="preserve">metadata.json</w:t>
      </w:r>
      <w:r>
        <w:t xml:space="preserve"> </w:t>
      </w:r>
      <w:r>
        <w:t xml:space="preserve">must contain: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 </w:t>
      </w:r>
      <w:r>
        <w:t xml:space="preserve">(</w:t>
      </w:r>
      <w:r>
        <w:t xml:space="preserve">“</w:t>
      </w:r>
      <w:r>
        <w:t xml:space="preserve">Skybee</w:t>
      </w:r>
      <w:r>
        <w:t xml:space="preserve">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(150 to 400 words of sales copy, no keyword stuffing),</w:t>
      </w:r>
      <w:r>
        <w:t xml:space="preserve"> </w:t>
      </w:r>
      <w:r>
        <w:rPr>
          <w:rStyle w:val="VerbatimChar"/>
        </w:rPr>
        <w:t xml:space="preserve">keywords</w:t>
      </w:r>
      <w:r>
        <w:t xml:space="preserve"> </w:t>
      </w:r>
      <w:r>
        <w:t xml:space="preserve">(exactly 7, each under 50 characters),</w:t>
      </w:r>
      <w:r>
        <w:t xml:space="preserve"> </w:t>
      </w:r>
      <w:r>
        <w:rPr>
          <w:rStyle w:val="VerbatimChar"/>
        </w:rPr>
        <w:t xml:space="preserve">kdp_categories</w:t>
      </w:r>
      <w:r>
        <w:t xml:space="preserve"> </w:t>
      </w:r>
      <w:r>
        <w:t xml:space="preserve">(exactly 2),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 </w:t>
      </w:r>
      <w:r>
        <w:t xml:space="preserve">(</w:t>
      </w:r>
      <w:r>
        <w:t xml:space="preserve">“</w:t>
      </w:r>
      <w:r>
        <w:t xml:space="preserve">en-US</w:t>
      </w:r>
      <w:r>
        <w:t xml:space="preserve">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word_count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price_usd</w:t>
      </w:r>
      <w:r>
        <w:t xml:space="preserve">,</w:t>
      </w:r>
      <w:r>
        <w:t xml:space="preserve"> </w:t>
      </w:r>
      <w:r>
        <w:rPr>
          <w:rStyle w:val="VerbatimChar"/>
        </w:rPr>
        <w:t xml:space="preserve">royalty_tier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kdp_select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ai_disclosure</w:t>
      </w:r>
      <w:r>
        <w:t xml:space="preserve"> </w:t>
      </w:r>
      <w:r>
        <w:t xml:space="preserve">(the exact sentence in section 8),</w:t>
      </w:r>
      <w:r>
        <w:t xml:space="preserve"> </w:t>
      </w:r>
      <w:r>
        <w:rPr>
          <w:rStyle w:val="VerbatimChar"/>
        </w:rPr>
        <w:t xml:space="preserve">content_warnings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series_number</w:t>
      </w:r>
      <w:r>
        <w:t xml:space="preserve"> </w:t>
      </w:r>
      <w:r>
        <w:t xml:space="preserve">(if any),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 </w:t>
      </w:r>
      <w:r>
        <w:t xml:space="preserve">(for non-fiction),</w:t>
      </w:r>
      <w:r>
        <w:t xml:space="preserve"> </w:t>
      </w:r>
      <w:r>
        <w:rPr>
          <w:rStyle w:val="VerbatimChar"/>
        </w:rPr>
        <w:t xml:space="preserve">cover</w:t>
      </w:r>
      <w:r>
        <w:t xml:space="preserve"> </w:t>
      </w:r>
      <w:r>
        <w:t xml:space="preserve">(</w:t>
      </w:r>
      <w:r>
        <w:t xml:space="preserve">“</w:t>
      </w:r>
      <w:r>
        <w:t xml:space="preserve">cover-ebook.jpg (1600 x 2560 RGB JPEG)</w:t>
      </w:r>
      <w:r>
        <w:t xml:space="preserve">”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guide_version</w:t>
      </w:r>
      <w:r>
        <w:t xml:space="preserve"> </w:t>
      </w:r>
      <w:r>
        <w:t xml:space="preserve">(</w:t>
      </w:r>
      <w:r>
        <w:t xml:space="preserve">“</w:t>
      </w:r>
      <w:r>
        <w:t xml:space="preserve">2.1</w:t>
      </w:r>
      <w:r>
        <w:t xml:space="preserve">”</w:t>
      </w:r>
      <w:r>
        <w:t xml:space="preserve">).</w:t>
      </w:r>
    </w:p>
    <w:bookmarkEnd w:id="30"/>
    <w:bookmarkStart w:id="31" w:name="kdp-form-answers"/>
    <w:p>
      <w:pPr>
        <w:pStyle w:val="Heading2"/>
      </w:pPr>
      <w:r>
        <w:t xml:space="preserve">12. KDP form answers</w:t>
      </w:r>
    </w:p>
    <w:p>
      <w:pPr>
        <w:pStyle w:val="FirstParagraph"/>
      </w:pPr>
      <w:r>
        <w:rPr>
          <w:bCs/>
          <w:b/>
        </w:rPr>
        <w:t xml:space="preserve">REQUIRED:</w:t>
      </w:r>
      <w:r>
        <w:t xml:space="preserve"> </w:t>
      </w:r>
      <w:r>
        <w:t xml:space="preserve">every book has</w:t>
      </w:r>
      <w:r>
        <w:t xml:space="preserve"> </w:t>
      </w:r>
      <w:r>
        <w:rPr>
          <w:rStyle w:val="VerbatimChar"/>
        </w:rPr>
        <w:t xml:space="preserve">KDP-FORM-ANSWERS.md</w:t>
      </w:r>
      <w:r>
        <w:t xml:space="preserve"> </w:t>
      </w:r>
      <w:r>
        <w:t xml:space="preserve">in its folder, generated by</w:t>
      </w:r>
      <w:r>
        <w:t xml:space="preserve"> </w:t>
      </w:r>
      <w:r>
        <w:rPr>
          <w:rStyle w:val="VerbatimChar"/>
        </w:rPr>
        <w:t xml:space="preserve">scripts/make_kdp_answers.py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metadata.json</w:t>
      </w:r>
      <w:r>
        <w:t xml:space="preserve">. It holds every KDP form answer: title, subtitle, series, author, description, seven keywords, two categories, content warnings, AI disclosure, territories, price, royalty, KDP Select, lending, and the files to upload. Regenerate it after any metadata change.</w:t>
      </w:r>
    </w:p>
    <w:bookmarkEnd w:id="31"/>
    <w:bookmarkStart w:id="32" w:name="checks"/>
    <w:p>
      <w:pPr>
        <w:pStyle w:val="Heading2"/>
      </w:pPr>
      <w:r>
        <w:t xml:space="preserve">13. Checks</w:t>
      </w:r>
    </w:p>
    <w:p>
      <w:pPr>
        <w:pStyle w:val="FirstParagraph"/>
      </w:pPr>
      <w:r>
        <w:rPr>
          <w:bCs/>
          <w:b/>
        </w:rPr>
        <w:t xml:space="preserve">Mechanical checks (</w:t>
      </w:r>
      <w:r>
        <w:rPr>
          <w:rStyle w:val="VerbatimChar"/>
        </w:rPr>
        <w:t xml:space="preserve">scripts/check_book.py</w:t>
      </w:r>
      <w:r>
        <w:rPr>
          <w:bCs/>
          <w:b/>
        </w:rPr>
        <w:t xml:space="preserve">).</w:t>
      </w:r>
      <w:r>
        <w:t xml:space="preserve"> </w:t>
      </w:r>
      <w:r>
        <w:t xml:space="preserve">REQUIRED: every check passes before approval. The checks are: required files; title, subtitle, and author; description length; seven keywords under 50 characters; two categories from the confirmed pool; language; exact AI disclosure wording; copyright line; placeholder scan; word count within 10 percent of target; chapter headings; epubcheck (0 errors, 0 warnings); the cover brief checks; and style.css and the font licence file; guide_version</w:t>
      </w:r>
      <w:r>
        <w:t xml:space="preserve"> </w:t>
      </w:r>
      <w:r>
        <w:t xml:space="preserve">“</w:t>
      </w:r>
      <w:r>
        <w:t xml:space="preserve">2.1</w:t>
      </w:r>
      <w:r>
        <w:t xml:space="preserve">”</w:t>
      </w:r>
      <w:r>
        <w:t xml:space="preserve">; the cover brief checks; and the cover checks (</w:t>
      </w:r>
      <w:r>
        <w:rPr>
          <w:rStyle w:val="VerbatimChar"/>
        </w:rPr>
        <w:t xml:space="preserve">scripts/check_cover.py --book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Readability (</w:t>
      </w:r>
      <w:r>
        <w:rPr>
          <w:rStyle w:val="VerbatimChar"/>
        </w:rPr>
        <w:t xml:space="preserve">scripts/readability.py</w:t>
      </w:r>
      <w:r>
        <w:rPr>
          <w:bCs/>
          <w:b/>
        </w:rPr>
        <w:t xml:space="preserve">).</w:t>
      </w:r>
      <w:r>
        <w:t xml:space="preserve"> </w:t>
      </w:r>
      <w:r>
        <w:t xml:space="preserve">REQUIRED for kids’ books and early readers: the Flesch-Kincaid grade of</w:t>
      </w:r>
      <w:r>
        <w:t xml:space="preserve"> </w:t>
      </w:r>
      <w:r>
        <w:rPr>
          <w:rStyle w:val="VerbatimChar"/>
        </w:rPr>
        <w:t xml:space="preserve">manuscript.md</w:t>
      </w:r>
      <w:r>
        <w:t xml:space="preserve"> </w:t>
      </w:r>
      <w:r>
        <w:t xml:space="preserve">must be between 2 and 4 for ages 6 to 9, and between 1 and 3 for ages 4 to 7. A text below the range is too simple; rewrite the sentences that are hard to read.</w:t>
      </w:r>
    </w:p>
    <w:p>
      <w:pPr>
        <w:pStyle w:val="BodyText"/>
      </w:pPr>
      <w:r>
        <w:rPr>
          <w:bCs/>
          <w:b/>
        </w:rPr>
        <w:t xml:space="preserve">Judgement checks (Kindle-3 reads the book).</w:t>
      </w:r>
      <w:r>
        <w:t xml:space="preserve"> </w:t>
      </w:r>
      <w:r>
        <w:t xml:space="preserve">REQUIRED: names, places, and facts are consistent; the timeline holds; no repeated or contradictory passages; no sensitive content beyond the stated warnings; no copied passages or trademarks; non-fiction claims spot-checked against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.</w:t>
      </w:r>
    </w:p>
    <w:bookmarkEnd w:id="32"/>
    <w:bookmarkStart w:id="33" w:name="output-package-and-handoff"/>
    <w:p>
      <w:pPr>
        <w:pStyle w:val="Heading2"/>
      </w:pPr>
      <w:r>
        <w:t xml:space="preserve">14. Output package and handoff</w:t>
      </w:r>
    </w:p>
    <w:p>
      <w:pPr>
        <w:pStyle w:val="FirstParagraph"/>
      </w:pPr>
      <w:r>
        <w:t xml:space="preserve">For each book, save in</w:t>
      </w:r>
      <w:r>
        <w:t xml:space="preserve"> </w:t>
      </w:r>
      <w:r>
        <w:rPr>
          <w:rStyle w:val="VerbatimChar"/>
        </w:rPr>
        <w:t xml:space="preserve">ebooks-Final/&lt;book-slug&gt;/</w:t>
      </w:r>
      <w:r>
        <w:t xml:space="preserve">:</w:t>
      </w:r>
      <w:r>
        <w:t xml:space="preserve"> </w:t>
      </w:r>
      <w:r>
        <w:rPr>
          <w:rStyle w:val="VerbatimChar"/>
        </w:rPr>
        <w:t xml:space="preserve">manuscript.md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manuscript.docx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&lt;book-slug&gt;.epub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fonts/</w:t>
      </w:r>
      <w:r>
        <w:t xml:space="preserve"> </w:t>
      </w:r>
      <w:r>
        <w:t xml:space="preserve">(with the licence file),</w:t>
      </w:r>
      <w:r>
        <w:t xml:space="preserve"> </w:t>
      </w:r>
      <w:r>
        <w:rPr>
          <w:rStyle w:val="VerbatimChar"/>
        </w:rPr>
        <w:t xml:space="preserve">cover-brief.json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cover-ebook.jpg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KDP-FORM-ANSWERS.md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review-notes.md</w:t>
      </w:r>
      <w:r>
        <w:t xml:space="preserve">.</w:t>
      </w:r>
    </w:p>
    <w:p>
      <w:pPr>
        <w:pStyle w:val="BodyText"/>
      </w:pPr>
      <w:r>
        <w:t xml:space="preserve">On approval, Kindle-3 copies the package into</w:t>
      </w:r>
      <w:r>
        <w:t xml:space="preserve"> </w:t>
      </w:r>
      <w:r>
        <w:rPr>
          <w:rStyle w:val="VerbatimChar"/>
        </w:rPr>
        <w:t xml:space="preserve">Ready to publish/&lt;book-slug&gt;/</w:t>
      </w:r>
      <w:r>
        <w:t xml:space="preserve">, including</w:t>
      </w:r>
      <w:r>
        <w:t xml:space="preserve"> </w:t>
      </w:r>
      <w:r>
        <w:rPr>
          <w:rStyle w:val="VerbatimChar"/>
        </w:rPr>
        <w:t xml:space="preserve">fonts/</w:t>
      </w:r>
      <w:r>
        <w:t xml:space="preserve">. It commits with the message</w:t>
      </w:r>
      <w:r>
        <w:t xml:space="preserve"> </w:t>
      </w:r>
      <w:r>
        <w:t xml:space="preserve">“</w:t>
      </w:r>
      <w:r>
        <w:t xml:space="preserve">Kindle-3: cover, review and KDP form answers for [book title]</w:t>
      </w:r>
      <w:r>
        <w:t xml:space="preserve">”</w:t>
      </w:r>
      <w:r>
        <w:t xml:space="preserve"> </w:t>
      </w:r>
      <w:r>
        <w:t xml:space="preserve">and logs the run.</w:t>
      </w:r>
    </w:p>
    <w:p>
      <w:pPr>
        <w:pStyle w:val="BodyText"/>
      </w:pPr>
      <w:r>
        <w:rPr>
          <w:bCs/>
          <w:b/>
        </w:rPr>
        <w:t xml:space="preserve">REQUIRED:</w:t>
      </w:r>
      <w:r>
        <w:t xml:space="preserve"> </w:t>
      </w:r>
      <w:r>
        <w:t xml:space="preserve">nothing is uploaded to Amazon by a robot. The owner uploads each book.</w:t>
      </w:r>
    </w:p>
    <w:bookmarkEnd w:id="33"/>
    <w:bookmarkStart w:id="34" w:name="stop-retry-and-blocked-rules"/>
    <w:p>
      <w:pPr>
        <w:pStyle w:val="Heading2"/>
      </w:pPr>
      <w:r>
        <w:t xml:space="preserve">15. Stop, retry, and blocked rules</w:t>
      </w:r>
    </w:p>
    <w:p>
      <w:pPr>
        <w:numPr>
          <w:ilvl w:val="0"/>
          <w:numId w:val="1008"/>
        </w:numPr>
        <w:pStyle w:val="Compact"/>
      </w:pPr>
      <w:r>
        <w:t xml:space="preserve">A robot stops and does not finish if: the topic entry is incomplete or contradictory; a fact cannot be verified; the text or cover could use a trademark, copyrighted work, or real-person likeness; the book would give medical, financial, or legal advice; the cover cannot be made to spec; an epubcheck error cannot be fixed; or a category is unconfirmed.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When Kindle-2 stops,</w:t>
      </w:r>
      <w:r>
        <w:t xml:space="preserve"> </w:t>
      </w:r>
      <w:r>
        <w:t xml:space="preserve">it deletes the partial folder, so the topic stays available, and logs the reason.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When Kindle-3 blocks a book,</w:t>
      </w:r>
      <w:r>
        <w:t xml:space="preserve"> </w:t>
      </w:r>
      <w:r>
        <w:t xml:space="preserve">it logs the exact check that failed. A book blocked twice on Kindle-3 is skipped and shown to the owner as needing a decision. The next book is then reviewed.</w:t>
      </w:r>
    </w:p>
    <w:p>
      <w:pPr>
        <w:numPr>
          <w:ilvl w:val="0"/>
          <w:numId w:val="1008"/>
        </w:numPr>
        <w:pStyle w:val="Compact"/>
      </w:pPr>
      <w:r>
        <w:t xml:space="preserve">Every robot logs its run in</w:t>
      </w:r>
      <w:r>
        <w:t xml:space="preserve"> </w:t>
      </w:r>
      <w:r>
        <w:rPr>
          <w:rStyle w:val="VerbatimChar"/>
        </w:rPr>
        <w:t xml:space="preserve">reports/run-log.json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scripts/log_run.py</w:t>
      </w:r>
      <w:r>
        <w:t xml:space="preserve">, including idle and stopped runs.</w:t>
      </w:r>
    </w:p>
    <w:bookmarkEnd w:id="34"/>
    <w:bookmarkStart w:id="35" w:name="owner-decisions-never-automatic"/>
    <w:p>
      <w:pPr>
        <w:pStyle w:val="Heading2"/>
      </w:pPr>
      <w:r>
        <w:t xml:space="preserve">16. Owner decisions (never automatic)</w:t>
      </w:r>
    </w:p>
    <w:p>
      <w:pPr>
        <w:numPr>
          <w:ilvl w:val="0"/>
          <w:numId w:val="1009"/>
        </w:numPr>
        <w:pStyle w:val="Compact"/>
      </w:pPr>
      <w:r>
        <w:t xml:space="preserve">Confirming category paths in the KDP picker, then marking them confirmed in</w:t>
      </w:r>
      <w:r>
        <w:t xml:space="preserve"> </w:t>
      </w:r>
      <w:r>
        <w:rPr>
          <w:rStyle w:val="VerbatimChar"/>
        </w:rPr>
        <w:t xml:space="preserve">ebook-topics/category-pool.json</w:t>
      </w:r>
      <w:r>
        <w:t xml:space="preserve">. Until then, the affected topics wait.</w:t>
      </w:r>
    </w:p>
    <w:p>
      <w:pPr>
        <w:numPr>
          <w:ilvl w:val="0"/>
          <w:numId w:val="1009"/>
        </w:numPr>
        <w:pStyle w:val="Compact"/>
      </w:pPr>
      <w:r>
        <w:t xml:space="preserve">Holding or releasing topics in</w:t>
      </w:r>
      <w:r>
        <w:t xml:space="preserve"> </w:t>
      </w:r>
      <w:r>
        <w:rPr>
          <w:rStyle w:val="VerbatimChar"/>
        </w:rPr>
        <w:t xml:space="preserve">scripts/topic-holds.json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Choosing a second category when a book has only one.</w:t>
      </w:r>
    </w:p>
    <w:p>
      <w:pPr>
        <w:numPr>
          <w:ilvl w:val="0"/>
          <w:numId w:val="1009"/>
        </w:numPr>
        <w:pStyle w:val="Compact"/>
      </w:pPr>
      <w:r>
        <w:t xml:space="preserve">Checking each cover before upload.</w:t>
      </w:r>
    </w:p>
    <w:p>
      <w:pPr>
        <w:numPr>
          <w:ilvl w:val="0"/>
          <w:numId w:val="1009"/>
        </w:numPr>
        <w:pStyle w:val="Compact"/>
      </w:pPr>
      <w:r>
        <w:t xml:space="preserve">Uploading each book to KDP and clicking Publish.</w:t>
      </w:r>
    </w:p>
    <w:p>
      <w:pPr>
        <w:numPr>
          <w:ilvl w:val="0"/>
          <w:numId w:val="1009"/>
        </w:numPr>
        <w:pStyle w:val="Compact"/>
      </w:pPr>
      <w:r>
        <w:t xml:space="preserve">Any change to this guide.</w:t>
      </w:r>
    </w:p>
    <w:bookmarkEnd w:id="35"/>
    <w:bookmarkStart w:id="36" w:name="series-notes"/>
    <w:p>
      <w:pPr>
        <w:pStyle w:val="Heading2"/>
      </w:pPr>
      <w:r>
        <w:t xml:space="preserve">17. Series notes</w:t>
      </w:r>
    </w:p>
    <w:p>
      <w:pPr>
        <w:pStyle w:val="FirstParagraph"/>
      </w:pPr>
      <w:r>
        <w:t xml:space="preserve">Keep a series note for each series: the characters, setting, and timeline, in</w:t>
      </w:r>
      <w:r>
        <w:t xml:space="preserve"> </w:t>
      </w:r>
      <w:r>
        <w:rPr>
          <w:rStyle w:val="VerbatimChar"/>
        </w:rPr>
        <w:t xml:space="preserve">series/&lt;series-slug&gt;.md</w:t>
      </w:r>
      <w:r>
        <w:t xml:space="preserve">. Kindle-2 reads it before writing a book in that series and updates it afterwards.</w:t>
      </w:r>
    </w:p>
    <w:bookmarkEnd w:id="36"/>
    <w:bookmarkStart w:id="37" w:name="quality-checklist"/>
    <w:p>
      <w:pPr>
        <w:pStyle w:val="Heading2"/>
      </w:pPr>
      <w:r>
        <w:t xml:space="preserve">18. Quality checklist</w:t>
      </w:r>
    </w:p>
    <w:p>
      <w:pPr>
        <w:numPr>
          <w:ilvl w:val="0"/>
          <w:numId w:val="1010"/>
        </w:numPr>
        <w:pStyle w:val="Compact"/>
      </w:pPr>
      <w:r>
        <w:t xml:space="preserve">Word count within 10 percent of target.</w:t>
      </w:r>
    </w:p>
    <w:p>
      <w:pPr>
        <w:numPr>
          <w:ilvl w:val="0"/>
          <w:numId w:val="1010"/>
        </w:numPr>
        <w:pStyle w:val="Compact"/>
      </w:pPr>
      <w:r>
        <w:t xml:space="preserve">No placeholder text, bracketed notes, or leftover prompts.</w:t>
      </w:r>
    </w:p>
    <w:p>
      <w:pPr>
        <w:numPr>
          <w:ilvl w:val="0"/>
          <w:numId w:val="1010"/>
        </w:numPr>
        <w:pStyle w:val="Compact"/>
      </w:pPr>
      <w:r>
        <w:t xml:space="preserve">Names, dates, and facts consistent.</w:t>
      </w:r>
    </w:p>
    <w:p>
      <w:pPr>
        <w:numPr>
          <w:ilvl w:val="0"/>
          <w:numId w:val="1010"/>
        </w:numPr>
        <w:pStyle w:val="Compact"/>
      </w:pPr>
      <w:r>
        <w:t xml:space="preserve">Readability check passed for kids’ books and early readers.</w:t>
      </w:r>
    </w:p>
    <w:p>
      <w:pPr>
        <w:numPr>
          <w:ilvl w:val="0"/>
          <w:numId w:val="1010"/>
        </w:numPr>
        <w:pStyle w:val="Compact"/>
      </w:pPr>
      <w:r>
        <w:t xml:space="preserve">Cover meets section 6, the cover brief passes</w:t>
      </w:r>
      <w:r>
        <w:t xml:space="preserve"> </w:t>
      </w:r>
      <w:r>
        <w:rPr>
          <w:rStyle w:val="VerbatimChar"/>
        </w:rPr>
        <w:t xml:space="preserve">check_cover_brief.py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check_cover.py --book</w:t>
      </w:r>
      <w:r>
        <w:t xml:space="preserve"> </w:t>
      </w:r>
      <w:r>
        <w:t xml:space="preserve">passes.</w:t>
      </w:r>
    </w:p>
    <w:p>
      <w:pPr>
        <w:numPr>
          <w:ilvl w:val="0"/>
          <w:numId w:val="1010"/>
        </w:numPr>
        <w:pStyle w:val="Compact"/>
      </w:pPr>
      <w:r>
        <w:t xml:space="preserve">epubcheck passes with 0 errors and 0 warnings.</w:t>
      </w:r>
    </w:p>
    <w:p>
      <w:pPr>
        <w:numPr>
          <w:ilvl w:val="0"/>
          <w:numId w:val="1010"/>
        </w:numPr>
        <w:pStyle w:val="Compact"/>
      </w:pPr>
      <w:r>
        <w:t xml:space="preserve">Required disclosures and disclaimers present.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check_book.py</w:t>
      </w:r>
      <w:r>
        <w:t xml:space="preserve"> </w:t>
      </w:r>
      <w:r>
        <w:t xml:space="preserve">passes every check.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KDP-FORM-ANSWERS.md</w:t>
      </w:r>
      <w:r>
        <w:t xml:space="preserve"> </w:t>
      </w:r>
      <w:r>
        <w:t xml:space="preserve">generated and matches</w:t>
      </w:r>
      <w:r>
        <w:t xml:space="preserve"> </w:t>
      </w:r>
      <w:r>
        <w:rPr>
          <w:rStyle w:val="VerbatimChar"/>
        </w:rPr>
        <w:t xml:space="preserve">metadata.json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No trademarked names, real-person likenesses, or copied passages.</w:t>
      </w:r>
    </w:p>
    <w:bookmarkEnd w:id="37"/>
    <w:bookmarkStart w:id="38" w:name="change-log"/>
    <w:p>
      <w:pPr>
        <w:pStyle w:val="Heading2"/>
      </w:pPr>
      <w:r>
        <w:t xml:space="preserve">19. Change log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2.1 (18 October 2026):</w:t>
      </w:r>
      <w:r>
        <w:t xml:space="preserve"> </w:t>
      </w:r>
      <w:r>
        <w:t xml:space="preserve">cover brief written before design and validated (</w:t>
      </w:r>
      <w:r>
        <w:rPr>
          <w:rStyle w:val="VerbatimChar"/>
        </w:rPr>
        <w:t xml:space="preserve">check_cover_brief.py</w:t>
      </w:r>
      <w:r>
        <w:t xml:space="preserve">). Covers are checked against their own book: palette, title text by OCR at full and thumbnail size, title size, and the subtitle agreeing with metadata. Author and badge confirmed by viewing. Cover checks run through</w:t>
      </w:r>
      <w:r>
        <w:t xml:space="preserve"> </w:t>
      </w:r>
      <w:r>
        <w:rPr>
          <w:rStyle w:val="VerbatimChar"/>
        </w:rPr>
        <w:t xml:space="preserve">check_book.py</w:t>
      </w:r>
      <w:r>
        <w:t xml:space="preserve">. Guide version recorded as</w:t>
      </w:r>
      <w:r>
        <w:t xml:space="preserve"> </w:t>
      </w:r>
      <w:r>
        <w:t xml:space="preserve">“</w:t>
      </w:r>
      <w:r>
        <w:t xml:space="preserve">2.1</w:t>
      </w:r>
      <w:r>
        <w:t xml:space="preserve">”</w:t>
      </w:r>
      <w:r>
        <w:t xml:space="preserve">. Review fixes: stylesheet and font licence required and checked; Kindle-4 becomes the manual-upload handoff (no KDP sign-in); fixed-layout formats paused until a builder exists; picker honours topic holds; tagline rule clarified. Added scripts/build_epub.py (one build for all books) and sync_topics.py refuses fixed-layout formats, early readers and reading ages 4 to 7 on new rows.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2.0 (18 October 2026):</w:t>
      </w:r>
      <w:r>
        <w:t xml:space="preserve"> </w:t>
      </w:r>
      <w:r>
        <w:t xml:space="preserve">ebook only; print removed. Two categories from a confirmed pool. KDP form answers required. Robo-2 renamed Kindle-2 throughout. Copyright placeholder replaced with</w:t>
      </w:r>
      <w:r>
        <w:t xml:space="preserve"> </w:t>
      </w:r>
      <w:r>
        <w:t xml:space="preserve">“</w:t>
      </w:r>
      <w:r>
        <w:t xml:space="preserve">Skybee</w:t>
      </w:r>
      <w:r>
        <w:t xml:space="preserve">”</w:t>
      </w:r>
      <w:r>
        <w:t xml:space="preserve">. Phone preview replaced by Kindle Previewer check by the owner. KDP Select rule set: series enrolled, standalone not. Workbooks and guides require the non-fiction disclaimer. Readability tool named and required for kids’ books. Stop, retry and two-strike rules added. Cover approval moved to the owner’s check at upload. Mechanical checks made into scripts.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1.0:</w:t>
      </w:r>
      <w:r>
        <w:t xml:space="preserve"> </w:t>
      </w:r>
      <w:r>
        <w:t xml:space="preserve">original guide (kept as</w:t>
      </w:r>
      <w:r>
        <w:t xml:space="preserve"> </w:t>
      </w:r>
      <w:r>
        <w:rPr>
          <w:rStyle w:val="VerbatimChar"/>
        </w:rPr>
        <w:t xml:space="preserve">guide-v1.docx</w:t>
      </w:r>
      <w:r>
        <w:t xml:space="preserve">).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2026-10-18T17:06:46Z</dcterms:created>
  <dcterms:modified xsi:type="dcterms:W3CDTF">2026-10-18T17:06:46Z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