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Independent Analysis Report: Skyelabz210/QMNF_System</w:t>
      </w:r>
    </w:p>
    <w:p>
      <w:pPr>
        <w:pStyle w:val="MdParagraph"/>
      </w:pPr>
      <w:r>
        <w:rPr>
          <w:rStyle w:val="MdStrong"/>
          <w:b/>
          <w:bCs/>
        </w:rPr>
        <w:t xml:space="preserve">Date:</w:t>
      </w:r>
      <w:r>
        <w:t xml:space="preserve"> November 30, 2025
</w:t>
      </w:r>
      <w:r>
        <w:rPr>
          <w:rStyle w:val="MdStrong"/>
          <w:b/>
          <w:bCs/>
        </w:rPr>
        <w:t xml:space="preserve">Author:</w:t>
      </w:r>
      <w:r>
        <w:t xml:space="preserve"> Manus AI
</w:t>
      </w:r>
      <w:r>
        <w:rPr>
          <w:rStyle w:val="MdStrong"/>
          <w:b/>
          <w:bCs/>
        </w:rPr>
        <w:t xml:space="preserve">Target Repository:</w:t>
      </w:r>
      <w:r>
        <w:t xml:space="preserve"> </w:t>
      </w:r>
      <w:r>
        <w:rPr>
          <w:rStyle w:val="MdCode"/>
          <w:u w:val="single"/>
        </w:rPr>
        <w:t xml:space="preserve">Skyelabz210/QMNF_System</w:t>
      </w:r>
      <w:r>
        <w:t xml:space="preserve">
</w:t>
      </w:r>
      <w:r>
        <w:rPr>
          <w:rStyle w:val="MdStrong"/>
          <w:b/>
          <w:bCs/>
        </w:rPr>
        <w:t xml:space="preserve">Objective:</w:t>
      </w:r>
      <w:r>
        <w:t xml:space="preserve"> Independent verification of operational status for novel FHE components, contrasting findings with internal reports.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Executive Summary of Independent Findings</w:t>
      </w:r>
    </w:p>
    <w:p>
      <w:pPr>
        <w:pStyle w:val="MdParagraph"/>
      </w:pPr>
      <w:r>
        <w:t xml:space="preserve">An independent, code-based analysis of the </w:t>
      </w:r>
      <w:r>
        <w:rPr>
          <w:rStyle w:val="MdCode"/>
          <w:u w:val="single"/>
        </w:rPr>
        <w:t xml:space="preserve">Skyelabz210/QMNF_System</w:t>
      </w:r>
      <w:r>
        <w:t xml:space="preserve"> repository confirms that the core components for the claimed breakthroughs are </w:t>
      </w:r>
      <w:r>
        <w:rPr>
          <w:rStyle w:val="MdStrong"/>
          <w:b/>
          <w:bCs/>
        </w:rPr>
        <w:t xml:space="preserve">implemented in code</w:t>
      </w:r>
      <w:r>
        <w:t xml:space="preserve">, but reveals significant architectural and functional issues that </w:t>
      </w:r>
      <w:r>
        <w:rPr>
          <w:rStyle w:val="MdStrong"/>
          <w:b/>
          <w:bCs/>
        </w:rPr>
        <w:t xml:space="preserve">contradict the "Fully Achieved and Validated" status</w:t>
      </w:r>
      <w:r>
        <w:t xml:space="preserve"> claimed in the internal reports.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implementation of the </w:t>
      </w:r>
      <w:r>
        <w:rPr>
          <w:rStyle w:val="MdStrong"/>
          <w:b/>
          <w:bCs/>
        </w:rPr>
        <w:t xml:space="preserve">Bootstrap-Free FHE</w:t>
      </w:r>
      <w:r>
        <w:t xml:space="preserve"> is mathematically sound in principle but relies on a non-zero noise-introducing step. The </w:t>
      </w:r>
      <w:r>
        <w:rPr>
          <w:rStyle w:val="MdStrong"/>
          <w:b/>
          <w:bCs/>
        </w:rPr>
        <w:t xml:space="preserve">Dual Codex Gear Manifolds</w:t>
      </w:r>
      <w:r>
        <w:t xml:space="preserve"> implementation for "zero-CRT communication" is highly questionable, appearing to use a simple, lossy modular reduction and interpolation rather than a mathematically rigorous zero-CRT protocol.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Novel Component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Internal Claim (Report)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Independent Code Status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Discrepancy/Issue Identified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Bootstrap-Free FHE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Confirmed &amp; Operational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Implemented, but not truly "noise-free"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RNS rescaling step involves a division and rounding (</w:t>
            </w:r>
            <w:r>
              <w:rPr>
                <w:rStyle w:val="MdCode"/>
                <w:u w:val="single"/>
              </w:rPr>
              <w:t xml:space="preserve">sr = ((a * (t as u128)) + (big_q &gt;&gt; 1)) / big_q;</w:t>
            </w:r>
            <w:r>
              <w:t xml:space="preserve">), which inherently introduces a small, deterministic noise/error, contradicting the "zero noise accumulation" claim.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Fused Piggyback Division (FPD)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Confirmed &amp; Operational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Stub/Engine Exists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file </w:t>
            </w:r>
            <w:r>
              <w:rPr>
                <w:rStyle w:val="MdCode"/>
                <w:u w:val="single"/>
              </w:rPr>
              <w:t xml:space="preserve">fused_piggyback_division.rs</w:t>
            </w:r>
            <w:r>
              <w:t xml:space="preserve"> exists and is referenced, but the content is a stub (</w:t>
            </w:r>
            <w:r>
              <w:rPr>
                <w:rStyle w:val="MdCode"/>
                <w:u w:val="single"/>
              </w:rPr>
              <w:t xml:space="preserve">// Rest of the FPD implementation continues...</w:t>
            </w:r>
            <w:r>
              <w:t xml:space="preserve">) and does not contain the full, verifiable implementation of the complex FPD algorithm.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Dual Codex Gear Manifolds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Fully Achieved &amp; Validated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Architectural Flaw in "Zero-CRT"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</w:t>
            </w:r>
            <w:r>
              <w:rPr>
                <w:rStyle w:val="MdCode"/>
                <w:u w:val="single"/>
              </w:rPr>
              <w:t xml:space="preserve">transfer_without_reconstruction</w:t>
            </w:r>
            <w:r>
              <w:t xml:space="preserve"> function uses a simple "closest modulus" search and a basic modular reduction/interpolation, which is a </w:t>
            </w:r>
            <w:r>
              <w:rPr>
                <w:rStyle w:val="MdStrong"/>
                <w:b/>
                <w:bCs/>
              </w:rPr>
              <w:t xml:space="preserve">lossy approximation</w:t>
            </w:r>
            <w:r>
              <w:t xml:space="preserve"> and not a mathematically rigorous "zero-CRT communication" protocol.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DCBigInt / CRTBIGInt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Core Component Validated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Implemented, but uses Montgomery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dcbigint.rs</w:t>
            </w:r>
            <w:r>
              <w:t xml:space="preserve"> is a complete implementation, but relies heavily on a custom Montgomery reduction context, which the internal reports themselves flag as </w:t>
            </w:r>
            <w:r>
              <w:rPr>
                <w:rStyle w:val="MdStrong"/>
                <w:b/>
                <w:bCs/>
              </w:rPr>
              <w:t xml:space="preserve">45% slower</w:t>
            </w:r>
            <w:r>
              <w:t xml:space="preserve"> than the naive approach.</w:t>
            </w:r>
          </w:p>
        </w:tc>
      </w:tr>
    </w:tbl>
    <w:p>
      <w:pPr>
        <w:pStyle w:val="Heading2"/>
        <w:pStyle w:val="MdHeading2"/>
      </w:pPr>
      <w:r>
        <w:t xml:space="preserve">2. Component-Specific Analysis and Discrepancies</w:t>
      </w:r>
    </w:p>
    <w:p>
      <w:pPr>
        <w:pStyle w:val="Heading3"/>
        <w:pStyle w:val="MdHeading3"/>
      </w:pPr>
      <w:r>
        <w:t xml:space="preserve">2.1. Bootstrap-Free FHE (RNS Rescaling)</w:t>
      </w:r>
    </w:p>
    <w:p>
      <w:pPr>
        <w:pStyle w:val="MdParagraph"/>
      </w:pPr>
      <w:r>
        <w:t xml:space="preserve">The core claim is that the RNS rescaling step eliminates the bootstrapping bottleneck by adding "zero noise."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Code Verification:</w:t>
      </w:r>
      <w:r>
        <w:t xml:space="preserve"> The </w:t>
      </w:r>
      <w:r>
        <w:rPr>
          <w:rStyle w:val="MdCode"/>
          <w:u w:val="single"/>
        </w:rPr>
        <w:t xml:space="preserve">mul_and_relin</w:t>
      </w:r>
      <w:r>
        <w:t xml:space="preserve"> function in </w:t>
      </w:r>
      <w:r>
        <w:rPr>
          <w:rStyle w:val="MdCode"/>
          <w:u w:val="single"/>
        </w:rPr>
        <w:t xml:space="preserve">hcvlang/src/fhe/operations.rs</w:t>
      </w:r>
      <w:r>
        <w:t xml:space="preserve"> correctly calls </w:t>
      </w:r>
      <w:r>
        <w:rPr>
          <w:rStyle w:val="MdCode"/>
          <w:u w:val="single"/>
        </w:rPr>
        <w:t xml:space="preserve">rescale_ciphertext_rns</w:t>
      </w:r>
      <w:r>
        <w:t xml:space="preserve">. The core logic is in </w:t>
      </w:r>
      <w:r>
        <w:rPr>
          <w:rStyle w:val="MdCode"/>
          <w:u w:val="single"/>
        </w:rPr>
        <w:t xml:space="preserve">hcvlang/src/fhe/rns.rs</w:t>
      </w:r>
      <w:r>
        <w:t xml:space="preserve"> within </w:t>
      </w:r>
      <w:r>
        <w:rPr>
          <w:rStyle w:val="MdCode"/>
          <w:u w:val="single"/>
        </w:rPr>
        <w:t xml:space="preserve">rescale_bfv_delta_rns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Discrepancy:</w:t>
      </w:r>
      <w:r>
        <w:t xml:space="preserve"> The RNS rescaling algorithm explicitly performs a </w:t>
      </w:r>
      <w:r>
        <w:rPr>
          <w:rStyle w:val="MdStrong"/>
          <w:b/>
          <w:bCs/>
        </w:rPr>
        <w:t xml:space="preserve">scale-and-round</w:t>
      </w:r>
      <w:r>
        <w:t xml:space="preserve"> operation: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2) Scale toward plaintext with unbiased nearest rounding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   sr = round((t/Q) × a) ∈ ℤ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((a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u128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(big_q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big_q;</w:t>
      </w:r>
    </w:p>
    <w:p>
      <w:pPr>
        <w:pStyle w:val="MdListItem"/>
        <w:numPr>
          <w:ilvl w:val="0"/>
          <w:numId w:val="2"/>
        </w:numPr>
      </w:pPr>
      <w:r>
        <w:t xml:space="preserve">The </w:t>
      </w:r>
      <w:r>
        <w:rPr>
          <w:rStyle w:val="MdCode"/>
          <w:u w:val="single"/>
        </w:rPr>
        <w:t xml:space="preserve">round()</w:t>
      </w:r>
      <w:r>
        <w:t xml:space="preserve"> operation (</w:t>
      </w:r>
      <w:r>
        <w:rPr>
          <w:rStyle w:val="MdCode"/>
          <w:u w:val="single"/>
        </w:rPr>
        <w:t xml:space="preserve">+ (big_q &gt;&gt; 1)</w:t>
      </w:r>
      <w:r>
        <w:t xml:space="preserve">) is a necessary step in BFV-like schemes to reduce the scale, but it is fundamentally a </w:t>
      </w:r>
      <w:r>
        <w:rPr>
          <w:rStyle w:val="MdStrong"/>
          <w:b/>
          <w:bCs/>
        </w:rPr>
        <w:t xml:space="preserve">quantization step</w:t>
      </w:r>
      <w:r>
        <w:t xml:space="preserve">. While the resulting error is deterministic and small, it is </w:t>
      </w:r>
      <w:r>
        <w:rPr>
          <w:rStyle w:val="MdStrong"/>
          <w:b/>
          <w:bCs/>
        </w:rPr>
        <w:t xml:space="preserve">not zero</w:t>
      </w:r>
      <w:r>
        <w:t xml:space="preserve">. The claim of "zero noise accumulation" is mathematically inaccurate; it is a </w:t>
      </w:r>
      <w:r>
        <w:rPr>
          <w:rStyle w:val="MdStrong"/>
          <w:b/>
          <w:bCs/>
        </w:rPr>
        <w:t xml:space="preserve">noise-managed</w:t>
      </w:r>
      <w:r>
        <w:t xml:space="preserve"> operation, not a noise-free one. This is a critical distinction for FHE.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2.2. Fused Piggyback Division (FPD)</w:t>
      </w:r>
    </w:p>
    <w:p>
      <w:pPr>
        <w:pStyle w:val="MdParagraph"/>
      </w:pPr>
      <w:r>
        <w:t xml:space="preserve">The FPD is claimed to be fully implemented and validated.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Code Verification:</w:t>
      </w:r>
      <w:r>
        <w:t xml:space="preserve"> The file </w:t>
      </w:r>
      <w:r>
        <w:rPr>
          <w:rStyle w:val="MdCode"/>
          <w:u w:val="single"/>
        </w:rPr>
        <w:t xml:space="preserve">hcvlang/src/fused_piggyback_division.rs</w:t>
      </w:r>
      <w:r>
        <w:t xml:space="preserve"> exists and is imported by the Dual Codex implementation.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Discrepancy:</w:t>
      </w:r>
      <w:r>
        <w:t xml:space="preserve"> The file is a </w:t>
      </w:r>
      <w:r>
        <w:rPr>
          <w:rStyle w:val="MdStrong"/>
          <w:b/>
          <w:bCs/>
        </w:rPr>
        <w:t xml:space="preserve">stub</w:t>
      </w:r>
      <w:r>
        <w:t xml:space="preserve">. It contains the module structure, imports, and a comment (</w:t>
      </w:r>
      <w:r>
        <w:rPr>
          <w:rStyle w:val="MdCode"/>
          <w:u w:val="single"/>
        </w:rPr>
        <w:t xml:space="preserve">// Rest of the FPD implementation continues...</w:t>
      </w:r>
      <w:r>
        <w:t xml:space="preserve">), but the complex logic required for FPD (handling </w:t>
      </w:r>
      <w:r>
        <w:rPr>
          <w:rStyle w:val="MdCode"/>
          <w:u w:val="single"/>
        </w:rPr>
        <w:t xml:space="preserve">gcd(divisor, modulus) ≠ 1</w:t>
      </w:r>
      <w:r>
        <w:t xml:space="preserve"> cases using anchor primes) is </w:t>
      </w:r>
      <w:r>
        <w:rPr>
          <w:rStyle w:val="MdStrong"/>
          <w:b/>
          <w:bCs/>
        </w:rPr>
        <w:t xml:space="preserve">missing from the current codebase</w:t>
      </w:r>
      <w:r>
        <w:t xml:space="preserve">. The claim of FPD being "Confirmed and Operational" is </w:t>
      </w:r>
      <w:r>
        <w:rPr>
          <w:rStyle w:val="MdStrong"/>
          <w:b/>
          <w:bCs/>
        </w:rPr>
        <w:t xml:space="preserve">unverifiable</w:t>
      </w:r>
      <w:r>
        <w:t xml:space="preserve"> based on the code.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2.3. Dual Codex Gear Manifolds (Zero-CRT Communication)</w:t>
      </w:r>
    </w:p>
    <w:p>
      <w:pPr>
        <w:pStyle w:val="MdParagraph"/>
      </w:pPr>
      <w:r>
        <w:t xml:space="preserve">The core architectural breakthrough is the "Zero-CRT Communication" between the primary and secondary siblings.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Code Verification:</w:t>
      </w:r>
      <w:r>
        <w:t xml:space="preserve"> The </w:t>
      </w:r>
      <w:r>
        <w:rPr>
          <w:rStyle w:val="MdCode"/>
          <w:u w:val="single"/>
        </w:rPr>
        <w:t xml:space="preserve">DualCodexSiblings</w:t>
      </w:r>
      <w:r>
        <w:t xml:space="preserve"> struct in </w:t>
      </w:r>
      <w:r>
        <w:rPr>
          <w:rStyle w:val="MdCode"/>
          <w:u w:val="single"/>
        </w:rPr>
        <w:t xml:space="preserve">hcvlang/src/dual_adaptive_fused_codex_gear_siblings.rs</w:t>
      </w:r>
      <w:r>
        <w:t xml:space="preserve"> implements a </w:t>
      </w:r>
      <w:r>
        <w:rPr>
          <w:rStyle w:val="MdCode"/>
          <w:u w:val="single"/>
        </w:rPr>
        <w:t xml:space="preserve">transfer_without_reconstruction</w:t>
      </w:r>
      <w:r>
        <w:t xml:space="preserve"> function.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Discrepancy:</w:t>
      </w:r>
      <w:r>
        <w:t xml:space="preserve"> The implementation of the transfer protocol is highly suspect. Instead of a rigorous mathematical protocol, it appears to use a heuristic:</w:t>
      </w:r>
    </w:p>
    <w:p>
      <w:pPr>
        <w:pStyle w:val="MdListItem"/>
        <w:numPr>
          <w:ilvl w:val="1"/>
          <w:numId w:val="3"/>
        </w:numPr>
      </w:pPr>
      <w:r>
        <w:t xml:space="preserve">Find the "closest modulus" between the source and target gears.</w:t>
      </w:r>
    </w:p>
    <w:p>
      <w:pPr>
        <w:pStyle w:val="MdListItem"/>
        <w:numPr>
          <w:ilvl w:val="1"/>
          <w:numId w:val="3"/>
        </w:numPr>
      </w:pPr>
      <w:r>
        <w:t xml:space="preserve">If the source modulus is larger, use simple modular reduction (</w:t>
      </w:r>
      <w:r>
        <w:rPr>
          <w:rStyle w:val="MdCode"/>
          <w:u w:val="single"/>
        </w:rPr>
        <w:t xml:space="preserve">closest_source_gear.residue % target_gear.modulus</w:t>
      </w:r>
      <w:r>
        <w:t xml:space="preserve">).</w:t>
      </w:r>
    </w:p>
    <w:p>
      <w:pPr>
        <w:pStyle w:val="MdListItem"/>
        <w:numPr>
          <w:ilvl w:val="1"/>
          <w:numId w:val="3"/>
        </w:numPr>
      </w:pPr>
      <w:r>
        <w:t xml:space="preserve">If the source modulus is smaller, use a simple sum with an anchor contribution.</w:t>
      </w:r>
      <w:r>
        <w:br/>
        <w:t xml:space="preserve">This method is a</w:t>
      </w:r>
      <w:r>
        <w:rPr>
          <w:rStyle w:val="MdStrong"/>
          <w:b/>
          <w:bCs/>
        </w:rPr>
        <w:t xml:space="preserve">lossy approximation</w:t>
      </w:r>
      <w:r>
        <w:t xml:space="preserve"> and is mathematically equivalent to a simple, non-rigorous modular reduction, which is prone to error and is </w:t>
      </w:r>
      <w:r>
        <w:rPr>
          <w:rStyle w:val="MdStrong"/>
          <w:b/>
          <w:bCs/>
        </w:rPr>
        <w:t xml:space="preserve">not a zero-CRT communication protocol</w:t>
      </w:r>
      <w:r>
        <w:t xml:space="preserve">. The claim of O(k) complexity is likely achieved by sacrificing the mathematical correctness required for exact residue-space transfer.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2.4. DCBigInt and CRTBIGInt</w:t>
      </w:r>
    </w:p>
    <w:p>
      <w:pPr>
        <w:pStyle w:val="MdParagraph"/>
      </w:pPr>
      <w:r>
        <w:t xml:space="preserve">The </w:t>
      </w:r>
      <w:r>
        <w:rPr>
          <w:rStyle w:val="MdCode"/>
          <w:u w:val="single"/>
        </w:rPr>
        <w:t xml:space="preserve">DCBigInt</w:t>
      </w:r>
      <w:r>
        <w:t xml:space="preserve"> implementation is robust but highlights the internal performance issue.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Code Verification:</w:t>
      </w:r>
      <w:r>
        <w:t xml:space="preserve"> </w:t>
      </w:r>
      <w:r>
        <w:rPr>
          <w:rStyle w:val="MdCode"/>
          <w:u w:val="single"/>
        </w:rPr>
        <w:t xml:space="preserve">hcvlang/src/dcbigint.rs</w:t>
      </w:r>
      <w:r>
        <w:t xml:space="preserve"> is a large, well-structured implementation of a multi-limb big integer. It uses Fibonacci moduli for stability and includes a custom </w:t>
      </w:r>
      <w:r>
        <w:rPr>
          <w:rStyle w:val="MdCode"/>
          <w:u w:val="single"/>
        </w:rPr>
        <w:t xml:space="preserve">MontgomeryContext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Issue:</w:t>
      </w:r>
      <w:r>
        <w:t xml:space="preserve"> The reliance on the custom Montgomery implementation is a direct source of the </w:t>
      </w:r>
      <w:r>
        <w:rPr>
          <w:rStyle w:val="MdStrong"/>
          <w:b/>
          <w:bCs/>
        </w:rPr>
        <w:t xml:space="preserve">45% performance penalty</w:t>
      </w:r>
      <w:r>
        <w:t xml:space="preserve"> flagged in the internal reports. This means the core arithmetic engine is currently operating at a significant, known performance deficit.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Conclusion: Issues and Operational Status</w:t>
      </w:r>
    </w:p>
    <w:p>
      <w:pPr>
        <w:pStyle w:val="MdParagraph"/>
      </w:pPr>
      <w:r>
        <w:t xml:space="preserve">The independent analysis reveals a significant gap between the </w:t>
      </w:r>
      <w:r>
        <w:rPr>
          <w:rStyle w:val="MdStrong"/>
          <w:b/>
          <w:bCs/>
        </w:rPr>
        <w:t xml:space="preserve">claims</w:t>
      </w:r>
      <w:r>
        <w:t xml:space="preserve"> made in the internal reports and the </w:t>
      </w:r>
      <w:r>
        <w:rPr>
          <w:rStyle w:val="MdStrong"/>
          <w:b/>
          <w:bCs/>
        </w:rPr>
        <w:t xml:space="preserve">verifiable status</w:t>
      </w:r>
      <w:r>
        <w:t xml:space="preserve"> of the code.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Component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Operational Status (Independent)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Contrast with Internal Report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Bootstrap-Free FHE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Functional, but Noise-Introducing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Contradicts "zero noise accumulation" claim.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Fused Piggyback Division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Unimplemented Stub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Directly contradicts "Confirmed and Operational" claim.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Dual Codex Manifolds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Lossy Approximation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Contradicts "Zero-CRT Communication" claim.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DCBigInt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Functional, but Performance-Degraded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Confirms the internal report's performance issue.</w:t>
            </w:r>
          </w:p>
        </w:tc>
      </w:tr>
    </w:tbl>
    <w:p>
      <w:pPr>
        <w:pStyle w:val="MdParagraph"/>
      </w:pPr>
      <w:r>
        <w:t xml:space="preserve">The QMNF system contains the </w:t>
      </w:r>
      <w:r>
        <w:rPr>
          <w:rStyle w:val="MdStrong"/>
          <w:b/>
          <w:bCs/>
        </w:rPr>
        <w:t xml:space="preserve">architecture and mathematical foundation</w:t>
      </w:r>
      <w:r>
        <w:t xml:space="preserve"> for a revolutionary FHE system, but the </w:t>
      </w:r>
      <w:r>
        <w:rPr>
          <w:rStyle w:val="MdStrong"/>
          <w:b/>
          <w:bCs/>
        </w:rPr>
        <w:t xml:space="preserve">critical FPD component is a stub</w:t>
      </w:r>
      <w:r>
        <w:t xml:space="preserve">, and the </w:t>
      </w:r>
      <w:r>
        <w:rPr>
          <w:rStyle w:val="MdStrong"/>
          <w:b/>
          <w:bCs/>
        </w:rPr>
        <w:t xml:space="preserve">Dual Codex communication is a flawed approximation</w:t>
      </w:r>
      <w:r>
        <w:t xml:space="preserve">. The system is </w:t>
      </w:r>
      <w:r>
        <w:rPr>
          <w:rStyle w:val="MdStrong"/>
          <w:b/>
          <w:bCs/>
        </w:rPr>
        <w:t xml:space="preserve">not fully achieved and validated</w:t>
      </w:r>
      <w:r>
        <w:t xml:space="preserve"> as claimed; it is an </w:t>
      </w:r>
      <w:r>
        <w:rPr>
          <w:rStyle w:val="MdStrong"/>
          <w:b/>
          <w:bCs/>
        </w:rPr>
        <w:t xml:space="preserve">advanced prototype with critical functional gaps and architectural flaws</w:t>
      </w:r>
      <w:r>
        <w:t xml:space="preserve"> that must be addressed before the claims of 2× throughput and infinite depth can be considered accurate.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2025-12-01T03:57:39.401Z</dcterms:created>
  <dcterms:modified xsi:type="dcterms:W3CDTF">2025-12-01T03:57:39.401Z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