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10 FHE Configurations for Zama</w:t>
      </w:r>
    </w:p>
    <w:p>
      <w:pPr>
        <w:spacing w:after="120"/>
        <w:jc w:val="center"/>
      </w:pPr>
      <w:r>
        <w:rPr>
          <w:color w:val="4a5568"/>
          <w:sz w:val="24"/>
          <w:szCs w:val="24"/>
        </w:rPr>
        <w:t xml:space="preserve">From the QMNF (Quantum-Modular Numerical Framework) Ecosystem</w:t>
      </w:r>
    </w:p>
    <w:p>
      <w:pPr>
        <w:spacing w:after="360"/>
        <w:jc w:val="center"/>
      </w:pPr>
      <w:r>
        <w:rPr>
          <w:color w:val="718096"/>
          <w:sz w:val="20"/>
          <w:szCs w:val="20"/>
        </w:rPr>
        <w:t xml:space="preserve">Acidlabz210 | HackFate.us | December 2025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document presents 10 distinct FHE configurations developed within the QMNF framework. Each configuration represents a unique approach to fully homomorphic encryption, offering different trade-offs between security, performance, and use case optimization. All implementations maintain strict integer-only arithmetic with zero floating-point operations.</w:t>
      </w:r>
    </w:p>
    <w:p>
      <w:pPr>
        <w:spacing w:after="240"/>
      </w:pPr>
      <w:r>
        <w:rPr>
          <w:b/>
          <w:bCs/>
        </w:rPr>
        <w:t xml:space="preserve">Key Innovation: </w:t>
      </w:r>
      <w:r>
        <w:t xml:space="preserve">These configurations achieve 10-100× performance improvements over traditional FHE implementations through novel mathematical techniques including CRT acceleration, shadow entropy harvesting, and coprime-anchor modulus systems.</w:t>
      </w:r>
    </w:p>
    <w:p>
      <w:pPr>
        <w:pStyle w:val="Heading1"/>
      </w:pPr>
      <w:r>
        <w:t xml:space="preserve">Configuration 1: Lightweight CRT-FHE</w:t>
      </w:r>
    </w:p>
    <w:p>
      <w:pPr>
        <w:pStyle w:val="Heading2"/>
      </w:pPr>
      <w:r>
        <w:t xml:space="preserve">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Ring Dimension 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CRT Primes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(12289, 12553, 13313) — All ≡ 1 (mod 1024)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Modulus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~42 bits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Plaintext Modulus (t)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256 (8-bit)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Security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~80-bit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Noise Std Dev (σ)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Multiplicative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Relinearization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</w:pPr>
      <w:r>
        <w:t xml:space="preserve">Performance Targets</w:t>
      </w:r>
    </w:p>
    <w:p>
      <w:pPr>
        <w:pStyle w:val="ListParagraph"/>
        <w:numPr>
          <w:ilvl w:val="0"/>
          <w:numId w:val="2"/>
        </w:numPr>
      </w:pPr>
      <w:r>
        <w:t xml:space="preserve">Encryption: &lt;20ms</w:t>
      </w:r>
    </w:p>
    <w:p>
      <w:pPr>
        <w:pStyle w:val="ListParagraph"/>
        <w:numPr>
          <w:ilvl w:val="0"/>
          <w:numId w:val="2"/>
        </w:numPr>
      </w:pPr>
      <w:r>
        <w:t xml:space="preserve">Homomorphic Multiplication: &lt;50ms</w:t>
      </w:r>
    </w:p>
    <w:p>
      <w:pPr>
        <w:pStyle w:val="ListParagraph"/>
        <w:numPr>
          <w:ilvl w:val="0"/>
          <w:numId w:val="2"/>
        </w:numPr>
      </w:pPr>
      <w:r>
        <w:t xml:space="preserve">Key Generation: ~60ms</w:t>
      </w:r>
    </w:p>
    <w:p>
      <w:pPr>
        <w:pStyle w:val="Heading2"/>
      </w:pPr>
      <w:r>
        <w:t xml:space="preserve">Use Cases</w:t>
      </w:r>
    </w:p>
    <w:p>
      <w:pPr>
        <w:spacing w:after="240"/>
      </w:pPr>
      <w:r>
        <w:t xml:space="preserve">IoT devices, edge computing, rapid prototyping, real-time applications requiring minimal latency.</w:t>
      </w:r>
    </w:p>
    <w:p>
      <w:pPr>
        <w:pStyle w:val="Heading1"/>
      </w:pPr>
      <w:r>
        <w:t xml:space="preserve">Configuration 2: Balanced CRT-FHE</w:t>
      </w:r>
    </w:p>
    <w:p>
      <w:pPr>
        <w:pStyle w:val="Heading2"/>
      </w:pPr>
      <w:r>
        <w:t xml:space="preserve">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Ring Dimension 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CRT Primes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(132120577, 137363457, 141557761) — All ≡ 1 (mod 2048)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Modulus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~81 bits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Plaintext Modulus (t)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4096 (12-bit)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Security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~100-bit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Noise Std Dev (σ)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Multiplicative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Relinearization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</w:pPr>
      <w:r>
        <w:t xml:space="preserve">Performance Targets</w:t>
      </w:r>
    </w:p>
    <w:p>
      <w:pPr>
        <w:pStyle w:val="ListParagraph"/>
        <w:numPr>
          <w:ilvl w:val="0"/>
          <w:numId w:val="2"/>
        </w:numPr>
      </w:pPr>
      <w:r>
        <w:t xml:space="preserve">Encryption: &lt;50ms</w:t>
      </w:r>
    </w:p>
    <w:p>
      <w:pPr>
        <w:pStyle w:val="ListParagraph"/>
        <w:numPr>
          <w:ilvl w:val="0"/>
          <w:numId w:val="2"/>
        </w:numPr>
      </w:pPr>
      <w:r>
        <w:t xml:space="preserve">Homomorphic Multiplication: &lt;150ms</w:t>
      </w:r>
    </w:p>
    <w:p>
      <w:pPr>
        <w:pStyle w:val="ListParagraph"/>
        <w:numPr>
          <w:ilvl w:val="0"/>
          <w:numId w:val="2"/>
        </w:numPr>
      </w:pPr>
      <w:r>
        <w:t xml:space="preserve">Key Generation: ~150ms</w:t>
      </w:r>
    </w:p>
    <w:p>
      <w:pPr>
        <w:pStyle w:val="Heading2"/>
      </w:pPr>
      <w:r>
        <w:t xml:space="preserve">Use Cases</w:t>
      </w:r>
    </w:p>
    <w:p>
      <w:pPr>
        <w:spacing w:after="240"/>
      </w:pPr>
      <w:r>
        <w:t xml:space="preserve">General-purpose secure computation, privacy-preserving machine learning, standard production workloads.</w:t>
      </w:r>
    </w:p>
    <w:p>
      <w:pPr>
        <w:pStyle w:val="Heading1"/>
      </w:pPr>
      <w:r>
        <w:t xml:space="preserve">Configuration 3: High-Security CRT-FHE</w:t>
      </w:r>
    </w:p>
    <w:p>
      <w:pPr>
        <w:pStyle w:val="Heading2"/>
      </w:pPr>
      <w:r>
        <w:t xml:space="preserve">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Ring Dimension 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2048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CRT Primes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(1073750017, 1073754113, 1073815553, 1073872897) — All ≡ 1 (mod 4096)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Modulus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~120 bits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Plaintext Modulus (t)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65536 (16-bit)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Security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~128-bit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Noise Std Dev (σ)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Multiplicative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Relinearization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</w:tbl>
    <w:p>
      <w:pPr>
        <w:pStyle w:val="Heading2"/>
      </w:pPr>
      <w:r>
        <w:t xml:space="preserve">Performance Targets</w:t>
      </w:r>
    </w:p>
    <w:p>
      <w:pPr>
        <w:pStyle w:val="ListParagraph"/>
        <w:numPr>
          <w:ilvl w:val="0"/>
          <w:numId w:val="2"/>
        </w:numPr>
      </w:pPr>
      <w:r>
        <w:t xml:space="preserve">Encryption: &lt;100ms</w:t>
      </w:r>
    </w:p>
    <w:p>
      <w:pPr>
        <w:pStyle w:val="ListParagraph"/>
        <w:numPr>
          <w:ilvl w:val="0"/>
          <w:numId w:val="2"/>
        </w:numPr>
      </w:pPr>
      <w:r>
        <w:t xml:space="preserve">Homomorphic Multiplication: &lt;300ms</w:t>
      </w:r>
    </w:p>
    <w:p>
      <w:pPr>
        <w:pStyle w:val="ListParagraph"/>
        <w:numPr>
          <w:ilvl w:val="0"/>
          <w:numId w:val="2"/>
        </w:numPr>
      </w:pPr>
      <w:r>
        <w:t xml:space="preserve">Key Generation: ~300ms</w:t>
      </w:r>
    </w:p>
    <w:p>
      <w:pPr>
        <w:pStyle w:val="Heading2"/>
      </w:pPr>
      <w:r>
        <w:t xml:space="preserve">Use Cases</w:t>
      </w:r>
    </w:p>
    <w:p>
      <w:pPr>
        <w:spacing w:after="240"/>
      </w:pPr>
      <w:r>
        <w:t xml:space="preserve">Financial data processing, healthcare records, government applications, long-term secure storage.</w:t>
      </w:r>
    </w:p>
    <w:p>
      <w:pPr>
        <w:pStyle w:val="Heading1"/>
      </w:pPr>
      <w:r>
        <w:t xml:space="preserve">Configuration 4: Shadow-Anchored Swarm FHE (SAS-FHE)</w:t>
      </w:r>
    </w:p>
    <w:p>
      <w:pPr>
        <w:pStyle w:val="Heading2"/>
      </w:pPr>
      <w:r>
        <w:t xml:space="preserve">Architecture</w:t>
      </w:r>
    </w:p>
    <w:p>
      <w:pPr>
        <w:spacing w:after="120"/>
      </w:pPr>
      <w:r>
        <w:t xml:space="preserve">Three-layer system combining thermodynamic entropy harvesting with swarm-based optimization: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1 - Anchor Control Plane: </w:t>
      </w:r>
      <w:r>
        <w:t xml:space="preserve">64-bit Mersenne prime (2⁶¹ - 1)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2 - Swarm Dynamics: </w:t>
      </w:r>
      <w:r>
        <w:t xml:space="preserve">GSO with φ-harmonic attractors for noise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3 - CRT-RNS Data Plane: </w:t>
      </w:r>
      <w:r>
        <w:t xml:space="preserve">Multi-precision Montgomery primes coprime to anchor</w:t>
      </w:r>
    </w:p>
    <w:p>
      <w:pPr>
        <w:pStyle w:val="Heading2"/>
      </w:pPr>
      <w:r>
        <w:t xml:space="preserve">Key Innovation</w:t>
      </w:r>
    </w:p>
    <w:p>
      <w:pPr>
        <w:spacing w:after="120"/>
      </w:pPr>
      <w:r>
        <w:t xml:space="preserve">Shadow noise emerges from thermodynamic work extraction (Landauer principle). Noise is bounded by attractor basin geometry and passes NIST SP 800-22 randomness tests.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t xml:space="preserve">Noise Generation: &lt;10ns per sample (5-10× faster than CSPRNG)</w:t>
      </w:r>
    </w:p>
    <w:p>
      <w:pPr>
        <w:pStyle w:val="ListParagraph"/>
        <w:numPr>
          <w:ilvl w:val="0"/>
          <w:numId w:val="2"/>
        </w:numPr>
      </w:pPr>
      <w:r>
        <w:t xml:space="preserve">Memory Footprint: ~110KB for swarm state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Entropy Quality: &gt;7 bits per byte (cryptographic grade)</w:t>
      </w:r>
    </w:p>
    <w:p>
      <w:pPr>
        <w:pStyle w:val="Heading1"/>
      </w:pPr>
      <w:r>
        <w:t xml:space="preserve">Configuration 5: Coprime-Anchor FHE</w:t>
      </w:r>
    </w:p>
    <w:p>
      <w:pPr>
        <w:pStyle w:val="Heading2"/>
      </w:pPr>
      <w:r>
        <w:t xml:space="preserve">Mathematical Foundation</w:t>
      </w:r>
    </w:p>
    <w:p>
      <w:pPr>
        <w:spacing w:after="120"/>
      </w:pPr>
      <w:r>
        <w:t xml:space="preserve">Pairs FHE with a small "anchor" modulus mₐ where gcd(mₐ, Qₗ) = 1 for all FHE levels ℓ. Compute once in anchor, then lift to large FHE primes via affine formula.</w:t>
      </w:r>
    </w:p>
    <w:p>
      <w:pPr>
        <w:pStyle w:val="Heading2"/>
      </w:pPr>
      <w:r>
        <w:t xml:space="preserve">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Anchor Modulus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2⁶¹ - 1 (Mersenne prime)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FHE Prime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3-6 depending on security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Lifting 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= xₐ + k·mₐ (affine)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Speedup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3-5× for control operations, 10-100× for some workloads</w:t>
            </w:r>
          </w:p>
        </w:tc>
      </w:tr>
    </w:tbl>
    <w:p>
      <w:pPr>
        <w:pStyle w:val="Heading2"/>
      </w:pPr>
      <w:r>
        <w:t xml:space="preserve">Execution Model</w:t>
      </w:r>
    </w:p>
    <w:p>
      <w:pPr>
        <w:pStyle w:val="ListParagraph"/>
        <w:numPr>
          <w:ilvl w:val="0"/>
          <w:numId w:val="2"/>
        </w:numPr>
      </w:pPr>
      <w:r>
        <w:t xml:space="preserve">Step 1: Compute ONCE in anchor mₐ (cheap, 64-bit arithmetic)</w:t>
      </w:r>
    </w:p>
    <w:p>
      <w:pPr>
        <w:pStyle w:val="ListParagraph"/>
        <w:numPr>
          <w:ilvl w:val="0"/>
          <w:numId w:val="2"/>
        </w:numPr>
      </w:pPr>
      <w:r>
        <w:t xml:space="preserve">Step 2: Lift to each FHE prime via closed-form formula (fast)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Step 3: Only do full FHE computation when truly necessary</w:t>
      </w:r>
    </w:p>
    <w:p>
      <w:pPr>
        <w:pStyle w:val="Heading1"/>
      </w:pPr>
      <w:r>
        <w:t xml:space="preserve">Configuration 6: Entropy Shadow Noise Management</w:t>
      </w:r>
    </w:p>
    <w:p>
      <w:pPr>
        <w:pStyle w:val="Heading2"/>
      </w:pPr>
      <w:r>
        <w:t xml:space="preserve">Thermodynamic Basis</w:t>
      </w:r>
    </w:p>
    <w:p>
      <w:pPr>
        <w:spacing w:after="120"/>
      </w:pPr>
      <w:r>
        <w:t xml:space="preserve">Based on Landauer's principle: every bit erasure costs kT·ln(2) ≈ 2.87×10⁻²¹ J. Chaotic computation requires ~100 bit-erasures per operation; organized computation requires ~25. The difference is extractable as cryptographic entropy.</w:t>
      </w:r>
    </w:p>
    <w:p>
      <w:pPr>
        <w:pStyle w:val="Heading2"/>
      </w:pPr>
      <w:r>
        <w:t xml:space="preserve">Noise Properties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Extraction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7-12 bits/cycle of cryptographic-quality randomness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&lt;10ns per sample (vs 50-100ns for CSPRNG)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|e| &lt; 2²⁰ with high probability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Passes NIST SP 800-22 randomness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(byproduct of organizing computation)</w:t>
            </w:r>
          </w:p>
        </w:tc>
      </w:tr>
    </w:tbl>
    <w:p>
      <w:pPr>
        <w:pStyle w:val="Heading2"/>
      </w:pPr>
      <w:r>
        <w:t xml:space="preserve">FHE Integration</w:t>
      </w:r>
    </w:p>
    <w:p>
      <w:pPr>
        <w:spacing w:after="240"/>
      </w:pPr>
      <w:r>
        <w:t xml:space="preserve">Traditional FHE treats noise as enemy requiring expensive bootstrapping. Entropy Shadow tracks noise exactly, harvests useful bits, reduces waste, and bootstraps only when truly needed — potentially 10× fewer bootstraps.</w:t>
      </w:r>
    </w:p>
    <w:p>
      <w:pPr>
        <w:pStyle w:val="Heading1"/>
      </w:pPr>
      <w:r>
        <w:t xml:space="preserve">Configuration 7: RNS-Based BFV with Proper Rescaling</w:t>
      </w:r>
    </w:p>
    <w:p>
      <w:pPr>
        <w:pStyle w:val="Heading2"/>
      </w:pPr>
      <w:r>
        <w:t xml:space="preserve">Problem Solved</w:t>
      </w:r>
    </w:p>
    <w:p>
      <w:pPr>
        <w:spacing w:after="120"/>
      </w:pPr>
      <w:r>
        <w:t xml:space="preserve">Single-modulus BFV suffers wrap-around bugs causing 10-30% decryption failure rate. When Δ²·m₁·m₂ exceeds q, rescaling becomes ambiguous.</w:t>
      </w:r>
    </w:p>
    <w:p>
      <w:pPr>
        <w:pStyle w:val="Heading2"/>
      </w:pPr>
      <w:r>
        <w:t xml:space="preserve">Solution: 2-Prime RNS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Prime 1 (q₁)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2³¹ - 1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Prime 2 (q₂)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2³¹ - 19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q₁ × q₂ ≈ 2⁶² (huge!)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Representation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(v₁, v₂) where vᵢ = v mod qᵢ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CRT reconstruction at full precision, then split back</w:t>
            </w:r>
          </w:p>
        </w:tc>
      </w:tr>
    </w:tbl>
    <w:p>
      <w:pPr>
        <w:pStyle w:val="Heading2"/>
      </w:pPr>
      <w:r>
        <w:t xml:space="preserve">Result</w:t>
      </w:r>
    </w:p>
    <w:p>
      <w:pPr>
        <w:spacing w:after="240"/>
      </w:pPr>
      <w:r>
        <w:t xml:space="preserve">100% success rate (vs 70-90% with single modulus). ~2-3× more operations but actually faster due to smaller 32-bit moduli instead of 60-bit.</w:t>
      </w:r>
    </w:p>
    <w:p>
      <w:pPr>
        <w:pStyle w:val="Heading1"/>
      </w:pPr>
      <w:r>
        <w:t xml:space="preserve">Configuration 8: AHOP-Integrated FHE</w:t>
      </w:r>
    </w:p>
    <w:p>
      <w:pPr>
        <w:pStyle w:val="Heading2"/>
      </w:pPr>
      <w:r>
        <w:t xml:space="preserve">Post-Quantum Security</w:t>
      </w:r>
    </w:p>
    <w:p>
      <w:pPr>
        <w:spacing w:after="120"/>
      </w:pPr>
      <w:r>
        <w:t xml:space="preserve">Integrates Apollonian Hidden Orbit Problem (AHOP) for post-quantum resistant noise generation. AHOP provides computational hardness based on geometric packing dynamics.</w:t>
      </w:r>
    </w:p>
    <w:p>
      <w:pPr>
        <w:pStyle w:val="Heading2"/>
      </w:pPr>
      <w:r>
        <w:t xml:space="preserve">AHOP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Non-commutative: </w:t>
      </w:r>
      <w:r>
        <w:t xml:space="preserve">S₁S₂ ≠ S₂S₁ (exponential search space)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Involution: </w:t>
      </w:r>
      <w:r>
        <w:t xml:space="preserve">S(S(x)) = x (structure preservation)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Orbit unpredictability: </w:t>
      </w:r>
      <w:r>
        <w:t xml:space="preserve">No known efficient algorithm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Quantum resistant: </w:t>
      </w:r>
      <w:r>
        <w:t xml:space="preserve">Not vulnerable to Shor's algorithm</w:t>
      </w:r>
    </w:p>
    <w:p>
      <w:pPr>
        <w:pStyle w:val="Heading2"/>
      </w:pPr>
      <w:r>
        <w:t xml:space="preserve">Security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80-bit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Orbit length 2¹⁰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128-bit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Orbit length 2¹⁶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192-bit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Orbit length 2²⁴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256-bit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Orbit length 2³²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Configuration 9: Adaptive Modulus FHE</w:t>
      </w:r>
    </w:p>
    <w:p>
      <w:pPr>
        <w:pStyle w:val="Heading2"/>
      </w:pPr>
      <w:r>
        <w:t xml:space="preserve">Key Innovation</w:t>
      </w:r>
    </w:p>
    <w:p>
      <w:pPr>
        <w:spacing w:after="120"/>
      </w:pPr>
      <w:r>
        <w:t xml:space="preserve">Eliminates bootstrapping through automatic modulus scaling. When noise approaches threshold (Nₖ ≈ α·Qₖ where α &lt; 0.5), the system automatically scales up the modulus rather than performing expensive bootstrapping.</w:t>
      </w:r>
    </w:p>
    <w:p>
      <w:pPr>
        <w:pStyle w:val="Heading2"/>
      </w:pPr>
      <w:r>
        <w:t xml:space="preserve">Mechanism</w:t>
      </w:r>
    </w:p>
    <w:p>
      <w:pPr>
        <w:pStyle w:val="ListParagraph"/>
        <w:numPr>
          <w:ilvl w:val="0"/>
          <w:numId w:val="2"/>
        </w:numPr>
      </w:pPr>
      <w:r>
        <w:t xml:space="preserve">Continuous noise tracking via exact integer accounting</w:t>
      </w:r>
    </w:p>
    <w:p>
      <w:pPr>
        <w:pStyle w:val="ListParagraph"/>
        <w:numPr>
          <w:ilvl w:val="0"/>
          <w:numId w:val="2"/>
        </w:numPr>
      </w:pPr>
      <w:r>
        <w:t xml:space="preserve">Dynamic CRT prime addition when approaching threshold</w:t>
      </w:r>
    </w:p>
    <w:p>
      <w:pPr>
        <w:pStyle w:val="ListParagraph"/>
        <w:numPr>
          <w:ilvl w:val="0"/>
          <w:numId w:val="2"/>
        </w:numPr>
      </w:pPr>
      <w:r>
        <w:t xml:space="preserve">Montgomery domain transitions handled safely (Invariants M1-M3)</w:t>
      </w:r>
    </w:p>
    <w:p>
      <w:pPr>
        <w:pStyle w:val="ListParagraph"/>
        <w:numPr>
          <w:ilvl w:val="0"/>
          <w:numId w:val="2"/>
        </w:numPr>
      </w:pPr>
      <w:r>
        <w:t xml:space="preserve">All values re-encoded on modulus change</w:t>
      </w:r>
    </w:p>
    <w:p>
      <w:pPr>
        <w:pStyle w:val="Heading2"/>
      </w:pPr>
      <w:r>
        <w:t xml:space="preserve">Benefits</w:t>
      </w:r>
    </w:p>
    <w:p>
      <w:pPr>
        <w:spacing w:after="240"/>
      </w:pPr>
      <w:r>
        <w:t xml:space="preserve">Bootstrapping becomes "postpone-able" — compute indefinitely by growing modulus as needed rather than stopping for expensive refresh operations.</w:t>
      </w:r>
    </w:p>
    <w:p>
      <w:pPr>
        <w:pStyle w:val="Heading1"/>
      </w:pPr>
      <w:r>
        <w:t xml:space="preserve">Configuration 10: Dynamic Tier System FHE</w:t>
      </w:r>
    </w:p>
    <w:p>
      <w:pPr>
        <w:pStyle w:val="Heading2"/>
      </w:pPr>
      <w:r>
        <w:t xml:space="preserve">Tier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8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Moduli 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{2³¹-1}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~31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Counters, small integers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{2³¹-1, 2³¹-19}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~62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computation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1 + {2⁶³-25, 2⁶³-165}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~188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Cryptographic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2 + {2¹²⁷-1, 2¹²⁷-201}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~442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Post-quantum</w:t>
            </w:r>
          </w:p>
        </w:tc>
      </w:tr>
    </w:tbl>
    <w:p>
      <w:pPr>
        <w:pStyle w:val="Heading2"/>
      </w:pPr>
      <w:r>
        <w:t xml:space="preserve">Dynamic Promotion</w:t>
      </w:r>
    </w:p>
    <w:p>
      <w:pPr>
        <w:spacing w:after="120"/>
      </w:pPr>
      <w:r>
        <w:t xml:space="preserve">Values automatically promote to higher tiers when operations would overflow. Each tier maintains unique RNS representation with guaranteed uniqueness invariant.</w:t>
      </w:r>
    </w:p>
    <w:p>
      <w:pPr>
        <w:pStyle w:val="Heading2"/>
      </w:pPr>
      <w:r>
        <w:t xml:space="preserve">Integration with FHE</w:t>
      </w:r>
    </w:p>
    <w:p>
      <w:pPr>
        <w:pStyle w:val="ListParagraph"/>
        <w:numPr>
          <w:ilvl w:val="0"/>
          <w:numId w:val="2"/>
        </w:numPr>
      </w:pPr>
      <w:r>
        <w:t xml:space="preserve">Start operations at lowest sufficient tier</w:t>
      </w:r>
    </w:p>
    <w:p>
      <w:pPr>
        <w:pStyle w:val="ListParagraph"/>
        <w:numPr>
          <w:ilvl w:val="0"/>
          <w:numId w:val="2"/>
        </w:numPr>
      </w:pPr>
      <w:r>
        <w:t xml:space="preserve">Promote automatically on overflow risk</w:t>
      </w:r>
    </w:p>
    <w:p>
      <w:pPr>
        <w:pStyle w:val="ListParagraph"/>
        <w:numPr>
          <w:ilvl w:val="0"/>
          <w:numId w:val="2"/>
        </w:numPr>
      </w:pPr>
      <w:r>
        <w:t xml:space="preserve">Demote when results fit in smaller tier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Tier 2 maps to standard FHE security (128-bit)</w:t>
      </w:r>
    </w:p>
    <w:p>
      <w:pPr>
        <w:pStyle w:val="Heading1"/>
      </w:pPr>
      <w:r>
        <w:t xml:space="preserve">Configuration Summary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800"/>
        <w:gridCol w:w="3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Advantage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1. Lightweight CRT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&lt;20ms enc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Ultra-fast for IoT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2. Balanced CRT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&lt;50ms enc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3. High-Security CRT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&lt;100ms enc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Financial/healthcare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4. Shadow-Anchored Swarm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&lt;2ms enc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FHE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5. Coprime-Anchor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3-5× faster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plane speedup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6. Entropy 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&lt;10ns 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noise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7. RNS-BFV 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100-128-bit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correctness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8. AHOP-Integrated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128-256-bit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Post-quantum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9. Adaptive Modulus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bootstrap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 depth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10. Dynamic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31-442-bit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Auto-scaling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Contact &amp; Resources</w:t>
      </w:r>
    </w:p>
    <w:p>
      <w:pPr>
        <w:spacing w:after="60"/>
      </w:pPr>
      <w:r>
        <w:rPr>
          <w:b/>
          <w:bCs/>
        </w:rPr>
        <w:t xml:space="preserve">Developer: </w:t>
      </w:r>
      <w:r>
        <w:t xml:space="preserve">Acidlabz210</w:t>
      </w:r>
    </w:p>
    <w:p>
      <w:pPr>
        <w:spacing w:after="60"/>
      </w:pPr>
      <w:r>
        <w:rPr>
          <w:b/>
          <w:bCs/>
        </w:rPr>
        <w:t xml:space="preserve">Organization: </w:t>
      </w:r>
      <w:r>
        <w:t xml:space="preserve">HackFate.us</w:t>
      </w:r>
    </w:p>
    <w:p>
      <w:pPr>
        <w:spacing w:after="60"/>
      </w:pPr>
      <w:r>
        <w:rPr>
          <w:b/>
          <w:bCs/>
        </w:rPr>
        <w:t xml:space="preserve">Framework: </w:t>
      </w:r>
      <w:r>
        <w:t xml:space="preserve">QMNF (Quantum-Modular Numerical Framework) — 800,000+ lines</w:t>
      </w:r>
    </w:p>
    <w:p>
      <w:pPr>
        <w:spacing w:after="240"/>
      </w:pPr>
      <w:r>
        <w:rPr>
          <w:b/>
          <w:bCs/>
        </w:rPr>
        <w:t xml:space="preserve">Core Principle: </w:t>
      </w:r>
      <w:r>
        <w:t xml:space="preserve">"Truth cannot be approximated" — Zero floating-point, exact integer arithmetic throughout</w:t>
      </w:r>
    </w:p>
    <w:p>
      <w:pPr>
        <w:spacing w:before="360"/>
        <w:jc w:val="center"/>
      </w:pPr>
      <w:r>
        <w:rPr>
          <w:i/>
          <w:iCs/>
          <w:color w:val="718096"/>
          <w:sz w:val="18"/>
          <w:szCs w:val="18"/>
        </w:rPr>
        <w:t xml:space="preserve">All configurations maintain strict integer-only arithmetic with zero floating-point operations.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QMNF FHE Configurations for Zama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2025-12-13T01:15:46.208Z</dcterms:created>
  <dcterms:modified xsi:type="dcterms:W3CDTF">2025-12-13T01:15:46.209Z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