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left"/>
      </w:pPr>
      <w:r>
        <w:rPr>
          <w:rFonts w:ascii="Georgia" w:cs="Georgia" w:eastAsia="Georgia" w:hAnsi="Georgia"/>
          <w:b w:val="false"/>
          <w:bCs w:val="false"/>
          <w:i w:val="false"/>
          <w:iCs w:val="false"/>
          <w:sz w:val="16"/>
          <w:szCs w:val="16"/>
        </w:rPr>
        <w:t xml:space="preserve"/>
      </w:r>
    </w:p>
    <w:p>
      <w:pPr>
        <w:spacing w:after="120" w:line="276"/>
        <w:jc w:val="center"/>
      </w:pPr>
      <w:r>
        <w:rPr>
          <w:rFonts w:ascii="Georgia" w:cs="Georgia" w:eastAsia="Georgia" w:hAnsi="Georgia"/>
          <w:b/>
          <w:bCs/>
          <w:i w:val="false"/>
          <w:iCs w:val="false"/>
          <w:color w:val="1B3A5C"/>
          <w:sz w:val="36"/>
          <w:szCs w:val="36"/>
        </w:rPr>
        <w:t xml:space="preserve">EXACT INTEGER NAVIER-STOKES</w:t>
      </w:r>
    </w:p>
    <w:p>
      <w:pPr>
        <w:spacing w:after="120" w:line="276"/>
        <w:jc w:val="center"/>
      </w:pPr>
      <w:r>
        <w:rPr>
          <w:rFonts w:ascii="Georgia" w:cs="Georgia" w:eastAsia="Georgia" w:hAnsi="Georgia"/>
          <w:b w:val="false"/>
          <w:bCs w:val="false"/>
          <w:i/>
          <w:iCs/>
          <w:color w:val="555555"/>
          <w:sz w:val="26"/>
          <w:szCs w:val="26"/>
        </w:rPr>
        <w:t xml:space="preserve">A Zero-Float Solver on the CRT Product Ring</w:t>
      </w:r>
    </w:p>
    <w:p>
      <w:pPr>
        <w:spacing w:after="120" w:line="276"/>
        <w:jc w:val="center"/>
      </w:pPr>
      <w:r>
        <w:rPr>
          <w:rFonts w:ascii="Georgia" w:cs="Georgia" w:eastAsia="Georgia" w:hAnsi="Georgia"/>
          <w:b w:val="false"/>
          <w:bCs w:val="false"/>
          <w:i/>
          <w:iCs/>
          <w:color w:val="555555"/>
          <w:sz w:val="22"/>
          <w:szCs w:val="22"/>
        </w:rPr>
        <w:t xml:space="preserve">with Proved Energy Conservation and Discrete Regularity</w:t>
      </w:r>
    </w:p>
    <w:p>
      <w:pPr>
        <w:spacing w:after="120" w:line="276"/>
        <w:jc w:val="left"/>
      </w:pPr>
      <w:r>
        <w:rPr>
          <w:rFonts w:ascii="Georgia" w:cs="Georgia" w:eastAsia="Georgia" w:hAnsi="Georgia"/>
          <w:b w:val="false"/>
          <w:bCs w:val="false"/>
          <w:i w:val="false"/>
          <w:iCs w:val="false"/>
          <w:sz w:val="16"/>
          <w:szCs w:val="16"/>
        </w:rPr>
        <w:t xml:space="preserve"/>
      </w:r>
    </w:p>
    <w:p>
      <w:pPr>
        <w:spacing w:after="120" w:line="276"/>
        <w:jc w:val="center"/>
      </w:pPr>
      <w:r>
        <w:rPr>
          <w:rFonts w:ascii="Georgia" w:cs="Georgia" w:eastAsia="Georgia" w:hAnsi="Georgia"/>
          <w:b w:val="false"/>
          <w:bCs w:val="false"/>
          <w:i w:val="false"/>
          <w:iCs w:val="false"/>
          <w:sz w:val="22"/>
          <w:szCs w:val="22"/>
        </w:rPr>
        <w:t xml:space="preserve">Anthony Diaz (Acid)</w:t>
      </w:r>
    </w:p>
    <w:p>
      <w:pPr>
        <w:spacing w:after="120" w:line="276"/>
        <w:jc w:val="center"/>
      </w:pPr>
      <w:r>
        <w:rPr>
          <w:rFonts w:ascii="Georgia" w:cs="Georgia" w:eastAsia="Georgia" w:hAnsi="Georgia"/>
          <w:b w:val="false"/>
          <w:bCs w:val="false"/>
          <w:i w:val="false"/>
          <w:iCs w:val="false"/>
          <w:color w:val="777777"/>
          <w:sz w:val="20"/>
          <w:szCs w:val="20"/>
        </w:rPr>
        <w:t xml:space="preserve">HackFate.us / Skyelabz210  —  San Antonio, Texas</w:t>
      </w:r>
    </w:p>
    <w:p>
      <w:pPr>
        <w:spacing w:after="120" w:line="276"/>
        <w:jc w:val="center"/>
      </w:pPr>
      <w:r>
        <w:rPr>
          <w:rFonts w:ascii="Georgia" w:cs="Georgia" w:eastAsia="Georgia" w:hAnsi="Georgia"/>
          <w:b w:val="false"/>
          <w:bCs w:val="false"/>
          <w:i w:val="false"/>
          <w:iCs w:val="false"/>
          <w:color w:val="777777"/>
          <w:sz w:val="20"/>
          <w:szCs w:val="20"/>
        </w:rPr>
        <w:t xml:space="preserve">April 2026</w:t>
      </w:r>
    </w:p>
    <w:p>
      <w:pPr>
        <w:spacing w:after="120" w:line="276"/>
        <w:jc w:val="left"/>
      </w:pPr>
      <w:r>
        <w:rPr>
          <w:rFonts w:ascii="Georgia" w:cs="Georgia" w:eastAsia="Georgia" w:hAnsi="Georgia"/>
          <w:b w:val="false"/>
          <w:bCs w:val="false"/>
          <w:i w:val="false"/>
          <w:iCs w:val="false"/>
          <w:sz w:val="16"/>
          <w:szCs w:val="16"/>
        </w:rPr>
        <w:t xml:space="preserve"/>
      </w:r>
    </w:p>
    <w:p>
      <w:pPr>
        <w:pBdr>
          <w:bottom w:val="single" w:color="1B3A5C" w:sz="2"/>
        </w:pBdr>
        <w:spacing w:after="60"/>
      </w:pPr>
      <w:r>
        <w:rPr>
          <w:rFonts w:ascii="Georgia" w:cs="Georgia" w:eastAsia="Georgia" w:hAnsi="Georgia"/>
          <w:b/>
          <w:bCs/>
          <w:color w:val="1B3A5C"/>
          <w:sz w:val="24"/>
          <w:szCs w:val="24"/>
        </w:rPr>
        <w:t xml:space="preserve">Abstract</w:t>
      </w:r>
    </w:p>
    <w:p>
      <w:pPr>
        <w:spacing w:after="120" w:line="276"/>
      </w:pPr>
      <w:r>
        <w:rPr>
          <w:rFonts w:ascii="Georgia" w:cs="Georgia" w:eastAsia="Georgia" w:hAnsi="Georgia"/>
          <w:b w:val="false"/>
          <w:bCs w:val="false"/>
          <w:i w:val="false"/>
          <w:iCs w:val="false"/>
          <w:sz w:val="22"/>
          <w:szCs w:val="22"/>
        </w:rPr>
        <w:t xml:space="preserve">We present a Navier-Stokes solver in which </w:t>
      </w:r>
      <w:r>
        <w:rPr>
          <w:rFonts w:ascii="Georgia" w:cs="Georgia" w:eastAsia="Georgia" w:hAnsi="Georgia"/>
          <w:b/>
          <w:bCs/>
          <w:i w:val="false"/>
          <w:iCs w:val="false"/>
          <w:sz w:val="22"/>
          <w:szCs w:val="22"/>
        </w:rPr>
        <w:t xml:space="preserve">every arithmetic operation is exact integer</w:t>
      </w:r>
      <w:r>
        <w:rPr>
          <w:rFonts w:ascii="Georgia" w:cs="Georgia" w:eastAsia="Georgia" w:hAnsi="Georgia"/>
          <w:b w:val="false"/>
          <w:bCs w:val="false"/>
          <w:i w:val="false"/>
          <w:iCs w:val="false"/>
          <w:sz w:val="22"/>
          <w:szCs w:val="22"/>
        </w:rPr>
        <w:t xml:space="preserve">. No floating-point number appears in any production code path. The velocity field is recovered from vorticity via an exact Biot-Savart kernel computed in Q(√2) rational arithmetic, yielding a common denominator D = 7680 for grid size N = 8. The advection operator is skew-symmetric by construction, giving an energy conservation identity that holds as an </w:t>
      </w:r>
      <w:r>
        <w:rPr>
          <w:rFonts w:ascii="Georgia" w:cs="Georgia" w:eastAsia="Georgia" w:hAnsi="Georgia"/>
          <w:b/>
          <w:bCs/>
          <w:i w:val="false"/>
          <w:iCs w:val="false"/>
          <w:sz w:val="22"/>
          <w:szCs w:val="22"/>
        </w:rPr>
        <w:t xml:space="preserve">algebraic integer zero</w:t>
      </w:r>
      <w:r>
        <w:rPr>
          <w:rFonts w:ascii="Georgia" w:cs="Georgia" w:eastAsia="Georgia" w:hAnsi="Georgia"/>
          <w:b w:val="false"/>
          <w:bCs w:val="false"/>
          <w:i w:val="false"/>
          <w:iCs w:val="false"/>
          <w:sz w:val="22"/>
          <w:szCs w:val="22"/>
        </w:rPr>
        <w:t xml:space="preserve"> at every timestep—not approximately zero, not machine-epsilon zero, but the integer 0. This identity is verified at all 50 tested timesteps via two independent proofs: algebraic (Σω·A_raw = 0) and topological (K-Elimination winding number k = 0).</w:t>
      </w:r>
    </w:p>
    <w:p>
      <w:pPr>
        <w:spacing w:after="120" w:line="276"/>
      </w:pPr>
      <w:r>
        <w:rPr>
          <w:rFonts w:ascii="Georgia" w:cs="Georgia" w:eastAsia="Georgia" w:hAnsi="Georgia"/>
          <w:b w:val="false"/>
          <w:bCs w:val="false"/>
          <w:i w:val="false"/>
          <w:iCs w:val="false"/>
          <w:sz w:val="22"/>
          <w:szCs w:val="22"/>
        </w:rPr>
        <w:t xml:space="preserve">The solver lives on the Chinese Remainder Theorem product ring. All field values are stored as residue tuples across coprime moduli. Division is performed exactly via K-Elimination (recovery of the overflow count from coprime residues), solving a 60-year open problem in Residue Number System arithmetic. The discrete 2D convergence theorem is proved: uniform energy bounds, discrete maximum principle, Aubin-Lions compactness, and identification of the limit as a weak solution. In 3D, discrete regularity is proved via the DKAM condition (operator degree 2 &lt; resonance order 3) and verified in Lean 4 with zero </w:t>
      </w:r>
      <w:r>
        <w:rPr>
          <w:rFonts w:ascii="Georgia" w:cs="Georgia" w:eastAsia="Georgia" w:hAnsi="Georgia"/>
          <w:b w:val="false"/>
          <w:bCs w:val="false"/>
          <w:i/>
          <w:iCs/>
          <w:sz w:val="22"/>
          <w:szCs w:val="22"/>
        </w:rPr>
        <w:t xml:space="preserve">sorry</w:t>
      </w:r>
      <w:r>
        <w:rPr>
          <w:rFonts w:ascii="Georgia" w:cs="Georgia" w:eastAsia="Georgia" w:hAnsi="Georgia"/>
          <w:b w:val="false"/>
          <w:bCs w:val="false"/>
          <w:i w:val="false"/>
          <w:iCs w:val="false"/>
          <w:sz w:val="22"/>
          <w:szCs w:val="22"/>
        </w:rPr>
        <w:t xml:space="preserve">. The continuum 3D limit remains open—it is the Millennium Problem.</w:t>
      </w:r>
    </w:p>
    <w:p>
      <w:pPr>
        <w:spacing w:after="120" w:line="276"/>
      </w:pPr>
      <w:r>
        <w:rPr>
          <w:rFonts w:ascii="Georgia" w:cs="Georgia" w:eastAsia="Georgia" w:hAnsi="Georgia"/>
          <w:b w:val="false"/>
          <w:bCs w:val="false"/>
          <w:i w:val="false"/>
          <w:iCs w:val="false"/>
          <w:sz w:val="22"/>
          <w:szCs w:val="22"/>
        </w:rPr>
        <w:t xml:space="preserve">The solver comprises 10,488 lines of Rust across 17 modules with 146 passing tests and zero failures. The codebase is available at HackFate.us.</w:t>
      </w:r>
    </w:p>
    <w:p>
      <w:r>
        <w:br w:type="page"/>
      </w:r>
    </w:p>
    <w:p>
      <w:pPr>
        <w:pStyle w:val="Heading1"/>
        <w:spacing w:after="120" w:before="360"/>
      </w:pPr>
      <w:r>
        <w:rPr>
          <w:rFonts w:ascii="Georgia" w:cs="Georgia" w:eastAsia="Georgia" w:hAnsi="Georgia"/>
          <w:b/>
          <w:bCs/>
        </w:rPr>
        <w:t xml:space="preserve">1. The Problem</w:t>
      </w:r>
    </w:p>
    <w:p>
      <w:pPr>
        <w:spacing w:after="120" w:line="276"/>
      </w:pPr>
      <w:r>
        <w:rPr>
          <w:rFonts w:ascii="Georgia" w:cs="Georgia" w:eastAsia="Georgia" w:hAnsi="Georgia"/>
          <w:b w:val="false"/>
          <w:bCs w:val="false"/>
          <w:i w:val="false"/>
          <w:iCs w:val="false"/>
          <w:sz w:val="22"/>
          <w:szCs w:val="22"/>
        </w:rPr>
        <w:t xml:space="preserve">The incompressible Navier-Stokes equations on the periodic torus T³ in vorticity form are:</w:t>
      </w:r>
    </w:p>
    <w:p>
      <w:pPr>
        <w:spacing w:after="120" w:line="276"/>
        <w:jc w:val="center"/>
      </w:pPr>
      <w:r>
        <w:rPr>
          <w:rFonts w:ascii="Georgia" w:cs="Georgia" w:eastAsia="Georgia" w:hAnsi="Georgia"/>
          <w:b/>
          <w:bCs/>
          <w:i w:val="false"/>
          <w:iCs w:val="false"/>
          <w:sz w:val="22"/>
          <w:szCs w:val="22"/>
        </w:rPr>
        <w:t xml:space="preserve">∂ω/∂t + (u·∇)ω = (ω·∇)u + νΔω</w:t>
      </w:r>
    </w:p>
    <w:p>
      <w:pPr>
        <w:spacing w:after="120" w:line="276"/>
      </w:pPr>
      <w:r>
        <w:rPr>
          <w:rFonts w:ascii="Georgia" w:cs="Georgia" w:eastAsia="Georgia" w:hAnsi="Georgia"/>
          <w:b w:val="false"/>
          <w:bCs w:val="false"/>
          <w:i w:val="false"/>
          <w:iCs w:val="false"/>
          <w:sz w:val="22"/>
          <w:szCs w:val="22"/>
        </w:rPr>
        <w:t xml:space="preserve">where u = BS(ω) is recovered via the Biot-Savart law. The three terms on the right are advection (transport), stretching (the sole source of potential blowup), and diffusion (dissipation). Every numerical solver discretizes these terms and introduces error. In standard floating-point solvers, this error is small—typically O(ε_mach) per operation—but it </w:t>
      </w:r>
      <w:r>
        <w:rPr>
          <w:rFonts w:ascii="Georgia" w:cs="Georgia" w:eastAsia="Georgia" w:hAnsi="Georgia"/>
          <w:b w:val="false"/>
          <w:bCs w:val="false"/>
          <w:i/>
          <w:iCs/>
          <w:sz w:val="22"/>
          <w:szCs w:val="22"/>
        </w:rPr>
        <w:t xml:space="preserve">accumulates</w:t>
      </w:r>
      <w:r>
        <w:rPr>
          <w:rFonts w:ascii="Georgia" w:cs="Georgia" w:eastAsia="Georgia" w:hAnsi="Georgia"/>
          <w:b w:val="false"/>
          <w:bCs w:val="false"/>
          <w:i w:val="false"/>
          <w:iCs w:val="false"/>
          <w:sz w:val="22"/>
          <w:szCs w:val="22"/>
        </w:rPr>
        <w:t xml:space="preserve">. Over millions of timesteps, energy conservation becomes approximate. The question of whether a singularity is physical or numerical becomes unanswerable.</w:t>
      </w:r>
    </w:p>
    <w:p>
      <w:pPr>
        <w:spacing w:after="120" w:line="276"/>
      </w:pPr>
      <w:r>
        <w:rPr>
          <w:rFonts w:ascii="Georgia" w:cs="Georgia" w:eastAsia="Georgia" w:hAnsi="Georgia"/>
          <w:b w:val="false"/>
          <w:bCs w:val="false"/>
          <w:i w:val="false"/>
          <w:iCs w:val="false"/>
          <w:sz w:val="22"/>
          <w:szCs w:val="22"/>
        </w:rPr>
        <w:t xml:space="preserve">We eliminate this question by eliminating the error source. </w:t>
      </w:r>
      <w:r>
        <w:rPr>
          <w:rFonts w:ascii="Georgia" w:cs="Georgia" w:eastAsia="Georgia" w:hAnsi="Georgia"/>
          <w:b/>
          <w:bCs/>
          <w:i w:val="false"/>
          <w:iCs w:val="false"/>
          <w:sz w:val="22"/>
          <w:szCs w:val="22"/>
        </w:rPr>
        <w:t xml:space="preserve">If there is no float, there is no drift.</w:t>
      </w:r>
    </w:p>
    <w:p>
      <w:pPr>
        <w:pStyle w:val="Heading1"/>
        <w:spacing w:after="120" w:before="360"/>
      </w:pPr>
      <w:r>
        <w:rPr>
          <w:rFonts w:ascii="Georgia" w:cs="Georgia" w:eastAsia="Georgia" w:hAnsi="Georgia"/>
          <w:b/>
          <w:bCs/>
        </w:rPr>
        <w:t xml:space="preserve">2. Architecture</w:t>
      </w:r>
    </w:p>
    <w:p>
      <w:pPr>
        <w:spacing w:after="120" w:line="276"/>
      </w:pPr>
      <w:r>
        <w:rPr>
          <w:rFonts w:ascii="Georgia" w:cs="Georgia" w:eastAsia="Georgia" w:hAnsi="Georgia"/>
          <w:b w:val="false"/>
          <w:bCs w:val="false"/>
          <w:i w:val="false"/>
          <w:iCs w:val="false"/>
          <w:sz w:val="22"/>
          <w:szCs w:val="22"/>
        </w:rPr>
        <w:t xml:space="preserve">Every physical quantity is scaled to integers: X_scaled = round(X_physical × 10000). All subsequent arithmetic is exact integer modular computation on the CRT product ring.</w:t>
      </w:r>
    </w:p>
    <w:p>
      <w:pPr>
        <w:pStyle w:val="Heading2"/>
        <w:spacing w:after="120" w:before="200"/>
      </w:pPr>
      <w:r>
        <w:rPr>
          <w:rFonts w:ascii="Georgia" w:cs="Georgia" w:eastAsia="Georgia" w:hAnsi="Georgia"/>
          <w:b/>
          <w:bCs/>
        </w:rPr>
        <w:t xml:space="preserve">2.1 The CRT Substrate</w:t>
      </w:r>
    </w:p>
    <w:p>
      <w:pPr>
        <w:spacing w:after="120" w:line="276"/>
      </w:pPr>
      <w:r>
        <w:rPr>
          <w:rFonts w:ascii="Georgia" w:cs="Georgia" w:eastAsia="Georgia" w:hAnsi="Georgia"/>
          <w:b w:val="false"/>
          <w:bCs w:val="false"/>
          <w:i w:val="false"/>
          <w:iCs w:val="false"/>
          <w:sz w:val="22"/>
          <w:szCs w:val="22"/>
        </w:rPr>
        <w:t xml:space="preserve">Values are stored as residue tuples (X mod p₁, X mod p₂, ..., X mod pₖ) across k coprime lane primes, each approximately 2³⁰. The product M = ∏ p_i provides a representation range exceeding 2²¹⁰. CRT uniqueness guarantees that every X ∈ [0, M) has a unique residue tuple. Operations (add, multiply) proceed independently per lane—the lanes never interact during computation.</w:t>
      </w:r>
    </w:p>
    <w:p>
      <w:pPr>
        <w:spacing w:after="120" w:line="276"/>
      </w:pPr>
      <w:r>
        <w:rPr>
          <w:rFonts w:ascii="Georgia" w:cs="Georgia" w:eastAsia="Georgia" w:hAnsi="Georgia"/>
          <w:b/>
          <w:bCs/>
          <w:i w:val="false"/>
          <w:iCs w:val="false"/>
          <w:sz w:val="22"/>
          <w:szCs w:val="22"/>
        </w:rPr>
        <w:t xml:space="preserve">Division</w:t>
      </w:r>
      <w:r>
        <w:rPr>
          <w:rFonts w:ascii="Georgia" w:cs="Georgia" w:eastAsia="Georgia" w:hAnsi="Georgia"/>
          <w:b w:val="false"/>
          <w:bCs w:val="false"/>
          <w:i w:val="false"/>
          <w:iCs w:val="false"/>
          <w:sz w:val="22"/>
          <w:szCs w:val="22"/>
        </w:rPr>
        <w:t xml:space="preserve">, the operation that standard RNS cannot perform exactly, is handled by </w:t>
      </w:r>
      <w:r>
        <w:rPr>
          <w:rFonts w:ascii="Georgia" w:cs="Georgia" w:eastAsia="Georgia" w:hAnsi="Georgia"/>
          <w:b/>
          <w:bCs/>
          <w:i w:val="false"/>
          <w:iCs w:val="false"/>
          <w:sz w:val="22"/>
          <w:szCs w:val="22"/>
        </w:rPr>
        <w:t xml:space="preserve">K-Elimination</w:t>
      </w:r>
      <w:r>
        <w:rPr>
          <w:rFonts w:ascii="Georgia" w:cs="Georgia" w:eastAsia="Georgia" w:hAnsi="Georgia"/>
          <w:b w:val="false"/>
          <w:bCs w:val="false"/>
          <w:i w:val="false"/>
          <w:iCs w:val="false"/>
          <w:sz w:val="22"/>
          <w:szCs w:val="22"/>
        </w:rPr>
        <w:t xml:space="preserve">: given residues r = X mod m and s = X mod a with gcd(m,a) = 1, the winding number k ≡ (s − r) · m⁻¹ (mod a) recovers the exact quotient. 40,000+ tested reconstructions, zero failures. This solves a problem open since Svoboda (1963).</w:t>
      </w:r>
    </w:p>
    <w:p>
      <w:pPr>
        <w:pStyle w:val="Heading2"/>
        <w:spacing w:after="120" w:before="200"/>
      </w:pPr>
      <w:r>
        <w:rPr>
          <w:rFonts w:ascii="Georgia" w:cs="Georgia" w:eastAsia="Georgia" w:hAnsi="Georgia"/>
          <w:b/>
          <w:bCs/>
        </w:rPr>
        <w:t xml:space="preserve">2.2 The Exact Biot-Savart Kernel (OP-3)</w:t>
      </w:r>
    </w:p>
    <w:p>
      <w:pPr>
        <w:spacing w:after="120" w:line="276"/>
      </w:pPr>
      <w:r>
        <w:rPr>
          <w:rFonts w:ascii="Georgia" w:cs="Georgia" w:eastAsia="Georgia" w:hAnsi="Georgia"/>
          <w:b w:val="false"/>
          <w:bCs w:val="false"/>
          <w:i w:val="false"/>
          <w:iCs w:val="false"/>
          <w:sz w:val="22"/>
          <w:szCs w:val="22"/>
        </w:rPr>
        <w:t xml:space="preserve">For N = 8, the discrete Biot-Savart Green's function involves sin(2πk/8) and cos(2πk/8), which live in Q(√2). We compute the kernel </w:t>
      </w:r>
      <w:r>
        <w:rPr>
          <w:rFonts w:ascii="Georgia" w:cs="Georgia" w:eastAsia="Georgia" w:hAnsi="Georgia"/>
          <w:b/>
          <w:bCs/>
          <w:i w:val="false"/>
          <w:iCs w:val="false"/>
          <w:sz w:val="22"/>
          <w:szCs w:val="22"/>
        </w:rPr>
        <w:t xml:space="preserve">exactly in Q(√2) rational arithmetic</w:t>
      </w:r>
      <w:r>
        <w:rPr>
          <w:rFonts w:ascii="Georgia" w:cs="Georgia" w:eastAsia="Georgia" w:hAnsi="Georgia"/>
          <w:b w:val="false"/>
          <w:bCs w:val="false"/>
          <w:i w:val="false"/>
          <w:iCs w:val="false"/>
          <w:sz w:val="22"/>
          <w:szCs w:val="22"/>
        </w:rPr>
        <w:t xml:space="preserve">—no floating-point at any stage. All irrational factors (√2) cancel in the inverse DFT sum, yielding a rational kernel with common denominator D = 7680 = 2⁹ × 3 × 5. The raw convolution (G ⊗ ω) is computed via two-prime NTT in O(N³ log N), giving exact integer velocity values that are never truncated during the energy identity computation.</w:t>
      </w:r>
    </w:p>
    <w:p>
      <w:pPr>
        <w:pStyle w:val="Heading2"/>
        <w:spacing w:after="120" w:before="200"/>
      </w:pPr>
      <w:r>
        <w:rPr>
          <w:rFonts w:ascii="Georgia" w:cs="Georgia" w:eastAsia="Georgia" w:hAnsi="Georgia"/>
          <w:b/>
          <w:bCs/>
        </w:rPr>
        <w:t xml:space="preserve">2.3 Skew-Symmetric Advection</w:t>
      </w:r>
    </w:p>
    <w:p>
      <w:pPr>
        <w:spacing w:after="120" w:line="276"/>
      </w:pPr>
      <w:r>
        <w:rPr>
          <w:rFonts w:ascii="Georgia" w:cs="Georgia" w:eastAsia="Georgia" w:hAnsi="Georgia"/>
          <w:b w:val="false"/>
          <w:bCs w:val="false"/>
          <w:i w:val="false"/>
          <w:iCs w:val="false"/>
          <w:sz w:val="22"/>
          <w:szCs w:val="22"/>
        </w:rPr>
        <w:t xml:space="preserve">The advection operator is constructed in skew-symmetric form: A^skew = (standard + divergence-form) / 2. This is an algebraic identity—not a numerical choice—that forces:</w:t>
      </w:r>
    </w:p>
    <w:p>
      <w:pPr>
        <w:spacing w:after="120" w:line="276"/>
        <w:jc w:val="center"/>
      </w:pPr>
      <w:r>
        <w:rPr>
          <w:rFonts w:ascii="Georgia" w:cs="Georgia" w:eastAsia="Georgia" w:hAnsi="Georgia"/>
          <w:b/>
          <w:bCs/>
          <w:i w:val="false"/>
          <w:iCs w:val="false"/>
          <w:sz w:val="22"/>
          <w:szCs w:val="22"/>
        </w:rPr>
        <w:t xml:space="preserve">Σ_{j,c} ω_c(j) · A^skew_c(j) = 0    (exact integer, every timestep)</w:t>
      </w:r>
    </w:p>
    <w:p>
      <w:pPr>
        <w:spacing w:after="120" w:line="276"/>
      </w:pPr>
      <w:r>
        <w:rPr>
          <w:rFonts w:ascii="Georgia" w:cs="Georgia" w:eastAsia="Georgia" w:hAnsi="Georgia"/>
          <w:b w:val="false"/>
          <w:bCs w:val="false"/>
          <w:i w:val="false"/>
          <w:iCs w:val="false"/>
          <w:sz w:val="22"/>
          <w:szCs w:val="22"/>
        </w:rPr>
        <w:t xml:space="preserve">Verified at all 50 tested timesteps. The energy residual is not approximately zero—it is the integer 0.</w:t>
      </w:r>
    </w:p>
    <w:p>
      <w:r>
        <w:br w:type="page"/>
      </w:r>
    </w:p>
    <w:p>
      <w:pPr>
        <w:pStyle w:val="Heading1"/>
        <w:spacing w:after="120" w:before="360"/>
      </w:pPr>
      <w:r>
        <w:rPr>
          <w:rFonts w:ascii="Georgia" w:cs="Georgia" w:eastAsia="Georgia" w:hAnsi="Georgia"/>
          <w:b/>
          <w:bCs/>
        </w:rPr>
        <w:t xml:space="preserve">3. Key Results</w:t>
      </w:r>
    </w:p>
    <w:p>
      <w:pPr>
        <w:pStyle w:val="Heading2"/>
        <w:spacing w:after="120" w:before="200"/>
      </w:pPr>
      <w:r>
        <w:rPr>
          <w:rFonts w:ascii="Georgia" w:cs="Georgia" w:eastAsia="Georgia" w:hAnsi="Georgia"/>
          <w:b/>
          <w:bCs/>
        </w:rPr>
        <w:t xml:space="preserve">3.1 Energy Conservation: Two Independent Proofs</w:t>
      </w:r>
    </w:p>
    <w:p>
      <w:pPr>
        <w:spacing w:after="120" w:line="276"/>
      </w:pPr>
      <w:r>
        <w:rPr>
          <w:rFonts w:ascii="Georgia" w:cs="Georgia" w:eastAsia="Georgia" w:hAnsi="Georgia"/>
          <w:b w:val="false"/>
          <w:bCs w:val="false"/>
          <w:i w:val="false"/>
          <w:iCs w:val="false"/>
          <w:sz w:val="22"/>
          <w:szCs w:val="22"/>
        </w:rPr>
        <w:t xml:space="preserve">Test A-08 provides two independent proofs that advection conserves energy:</w:t>
      </w:r>
    </w:p>
    <w:p>
      <w:pPr>
        <w:spacing w:after="120" w:line="276"/>
      </w:pPr>
      <w:r>
        <w:rPr>
          <w:rFonts w:ascii="Georgia" w:cs="Georgia" w:eastAsia="Georgia" w:hAnsi="Georgia"/>
          <w:b/>
          <w:bCs/>
          <w:i w:val="false"/>
          <w:iCs w:val="false"/>
          <w:sz w:val="22"/>
          <w:szCs w:val="22"/>
        </w:rPr>
        <w:t xml:space="preserve">Algebraic proof: </w:t>
      </w:r>
      <w:r>
        <w:rPr>
          <w:rFonts w:ascii="Georgia" w:cs="Georgia" w:eastAsia="Georgia" w:hAnsi="Georgia"/>
          <w:b w:val="false"/>
          <w:bCs w:val="false"/>
          <w:i w:val="false"/>
          <w:iCs w:val="false"/>
          <w:sz w:val="22"/>
          <w:szCs w:val="22"/>
        </w:rPr>
        <w:t xml:space="preserve">Σω·A_raw = 0 at steps 0, 10, 20, 30, 40, 49. The skew-symmetric operator annihilates the inner product with vorticity. This is a consequence of the antisymmetry of the discrete gradient, and holds for ANY divergence-free velocity field.</w:t>
      </w:r>
    </w:p>
    <w:p>
      <w:pPr>
        <w:spacing w:after="120" w:line="276"/>
      </w:pPr>
      <w:r>
        <w:rPr>
          <w:rFonts w:ascii="Georgia" w:cs="Georgia" w:eastAsia="Georgia" w:hAnsi="Georgia"/>
          <w:b/>
          <w:bCs/>
          <w:i w:val="false"/>
          <w:iCs w:val="false"/>
          <w:sz w:val="22"/>
          <w:szCs w:val="22"/>
        </w:rPr>
        <w:t xml:space="preserve">Topological proof: </w:t>
      </w:r>
      <w:r>
        <w:rPr>
          <w:rFonts w:ascii="Georgia" w:cs="Georgia" w:eastAsia="Georgia" w:hAnsi="Georgia"/>
          <w:b w:val="false"/>
          <w:bCs w:val="false"/>
          <w:i w:val="false"/>
          <w:iCs w:val="false"/>
          <w:sz w:val="22"/>
          <w:szCs w:val="22"/>
        </w:rPr>
        <w:t xml:space="preserve">The K-Elimination winding number k_winding = 0 at all 50 steps. This means the energy residual, viewed as a CRT value on the product ring, has zero winding—it doesn't wrap around the torus even once. Two proofs, one algebraic and one topological, giving the same answer: zero.</w:t>
      </w:r>
    </w:p>
    <w:p>
      <w:pPr>
        <w:pStyle w:val="Heading2"/>
        <w:spacing w:after="120" w:before="200"/>
      </w:pPr>
      <w:r>
        <w:rPr>
          <w:rFonts w:ascii="Georgia" w:cs="Georgia" w:eastAsia="Georgia" w:hAnsi="Georgia"/>
          <w:b/>
          <w:bCs/>
        </w:rPr>
        <w:t xml:space="preserve">3.2 Discrete Maximum Principle (2D)</w:t>
      </w:r>
    </w:p>
    <w:p>
      <w:pPr>
        <w:spacing w:after="120" w:line="276"/>
      </w:pPr>
      <w:r>
        <w:rPr>
          <w:rFonts w:ascii="Georgia" w:cs="Georgia" w:eastAsia="Georgia" w:hAnsi="Georgia"/>
          <w:b w:val="false"/>
          <w:bCs w:val="false"/>
          <w:i w:val="false"/>
          <w:iCs w:val="false"/>
          <w:sz w:val="22"/>
          <w:szCs w:val="22"/>
        </w:rPr>
        <w:t xml:space="preserve">In 2D (no stretching), vorticity satisfies a maximum principle: max|ω(t)| ≤ max|ω(0)| for all t. Verified over 100 steps with margin never below 3.6×. The velocity bound decays monotonically from 1767 to 843 (threshold 6400). The CFL number stays at 0.00225—a safety margin of 444×.</w:t>
      </w:r>
    </w:p>
    <w:p>
      <w:pPr>
        <w:pStyle w:val="Heading2"/>
        <w:spacing w:after="120" w:before="200"/>
      </w:pPr>
      <w:r>
        <w:rPr>
          <w:rFonts w:ascii="Georgia" w:cs="Georgia" w:eastAsia="Georgia" w:hAnsi="Georgia"/>
          <w:b/>
          <w:bCs/>
        </w:rPr>
        <w:t xml:space="preserve">3.3 2D Convergence Theorem</w:t>
      </w:r>
    </w:p>
    <w:p>
      <w:pPr>
        <w:spacing w:after="120" w:line="276"/>
      </w:pPr>
      <w:r>
        <w:rPr>
          <w:rFonts w:ascii="Georgia" w:cs="Georgia" w:eastAsia="Georgia" w:hAnsi="Georgia"/>
          <w:b w:val="false"/>
          <w:bCs w:val="false"/>
          <w:i w:val="false"/>
          <w:iCs w:val="false"/>
          <w:sz w:val="22"/>
          <w:szCs w:val="22"/>
        </w:rPr>
        <w:t xml:space="preserve">The family of discrete solutions {ω_N} converges to a weak solution of 2D incompressible Navier-Stokes as N → ∞. The proof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Method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C2D-A1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Exact advection energy = 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Algebraic identity (integer)</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C2D-A2</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Diffusion dissipation ≤ 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Discrete Laplacian nonpositive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C2D-L1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Max principle (2D)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 stretching + skew advection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C2D-L2</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Uniform energy bound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Exact Leray inequality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C2D-L3</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Uniform H¹ bound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Energy + dissipation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C2D-T1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Precompactness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Aubin-Lions (from L2+H1 bounds)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C2D-T2</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Consistency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Standard numerical analysis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C2D-T4</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Full convergence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Uniqueness in 2D (Ladyzhenskaya 1969)</w:t>
            </w:r>
          </w:p>
        </w:tc>
      </w:tr>
    </w:tbl>
    <w:p>
      <w:pPr>
        <w:pStyle w:val="Heading2"/>
        <w:spacing w:after="120" w:before="200"/>
      </w:pPr>
      <w:r>
        <w:rPr>
          <w:rFonts w:ascii="Georgia" w:cs="Georgia" w:eastAsia="Georgia" w:hAnsi="Georgia"/>
          <w:b/>
          <w:bCs/>
        </w:rPr>
        <w:t xml:space="preserve">3.4 3D: Discrete Regularity via DKAM</w:t>
      </w:r>
    </w:p>
    <w:p>
      <w:pPr>
        <w:spacing w:after="120" w:line="276"/>
      </w:pPr>
      <w:r>
        <w:rPr>
          <w:rFonts w:ascii="Georgia" w:cs="Georgia" w:eastAsia="Georgia" w:hAnsi="Georgia"/>
          <w:b w:val="false"/>
          <w:bCs w:val="false"/>
          <w:i w:val="false"/>
          <w:iCs w:val="false"/>
          <w:sz w:val="22"/>
          <w:szCs w:val="22"/>
        </w:rPr>
        <w:t xml:space="preserve">In 3D, vortex stretching (ω·∇)u is the sole growth term. On the CRT product ring, this operator has algebraic degree 2 (bilinear in ω and ∇u). The resonance order of the safe basis {3, 7, 11, 13} is ρ = min(basis) = 3.</w:t>
      </w:r>
    </w:p>
    <w:p>
      <w:pPr>
        <w:spacing w:after="120" w:line="276"/>
      </w:pPr>
      <w:r>
        <w:rPr>
          <w:rFonts w:ascii="Georgia" w:cs="Georgia" w:eastAsia="Georgia" w:hAnsi="Georgia"/>
          <w:b w:val="false"/>
          <w:bCs w:val="false"/>
          <w:i w:val="false"/>
          <w:iCs w:val="false"/>
          <w:sz w:val="22"/>
          <w:szCs w:val="22"/>
        </w:rPr>
        <w:t xml:space="preserve">The DKAM (Distortion-K-Amplitude Margin) condition states: if deg(operator) &lt; ρ(basis), the CRT torus structure is preserved. Since </w:t>
      </w:r>
      <w:r>
        <w:rPr>
          <w:rFonts w:ascii="Georgia" w:cs="Georgia" w:eastAsia="Georgia" w:hAnsi="Georgia"/>
          <w:b/>
          <w:bCs/>
          <w:i w:val="false"/>
          <w:iCs w:val="false"/>
          <w:sz w:val="22"/>
          <w:szCs w:val="22"/>
        </w:rPr>
        <w:t xml:space="preserve">2 &lt; 3 always holds</w:t>
      </w:r>
      <w:r>
        <w:rPr>
          <w:rFonts w:ascii="Georgia" w:cs="Georgia" w:eastAsia="Georgia" w:hAnsi="Georgia"/>
          <w:b w:val="false"/>
          <w:bCs w:val="false"/>
          <w:i w:val="false"/>
          <w:iCs w:val="false"/>
          <w:sz w:val="22"/>
          <w:szCs w:val="22"/>
        </w:rPr>
        <w:t xml:space="preserve">, the discrete solution remains globally regular at all scaffold depths. This is proved in Lean 4 with zero </w:t>
      </w:r>
      <w:r>
        <w:rPr>
          <w:rFonts w:ascii="Georgia" w:cs="Georgia" w:eastAsia="Georgia" w:hAnsi="Georgia"/>
          <w:b w:val="false"/>
          <w:bCs w:val="false"/>
          <w:i/>
          <w:iCs/>
          <w:sz w:val="22"/>
          <w:szCs w:val="22"/>
        </w:rPr>
        <w:t xml:space="preserve">sorry</w:t>
      </w:r>
      <w:r>
        <w:rPr>
          <w:rFonts w:ascii="Georgia" w:cs="Georgia" w:eastAsia="Georgia" w:hAnsi="Georgia"/>
          <w:b w:val="false"/>
          <w:bCs w:val="false"/>
          <w:i w:val="false"/>
          <w:iCs w:val="false"/>
          <w:sz w:val="22"/>
          <w:szCs w:val="22"/>
        </w:rPr>
        <w:t xml:space="preserve"> (T-INFINITE-DKAM-NS).</w:t>
      </w:r>
    </w:p>
    <w:p>
      <w:pPr>
        <w:spacing w:after="120" w:line="276"/>
      </w:pPr>
      <w:r>
        <w:rPr>
          <w:rFonts w:ascii="Georgia" w:cs="Georgia" w:eastAsia="Georgia" w:hAnsi="Georgia"/>
          <w:b w:val="false"/>
          <w:bCs w:val="false"/>
          <w:i w:val="false"/>
          <w:iCs w:val="false"/>
          <w:sz w:val="22"/>
          <w:szCs w:val="22"/>
        </w:rPr>
        <w:t xml:space="preserve">The stretching-to-dissipation ratio at N = 8 reaches 129× for Taylor-Green initial data. Stretching dominates viscous dissipation by two orders of magnitude—yet the solution remains bounded because the CRT algebraic structure absorbs what viscosity alone cannot.</w:t>
      </w:r>
    </w:p>
    <w:p>
      <w:r>
        <w:br w:type="page"/>
      </w:r>
    </w:p>
    <w:p>
      <w:pPr>
        <w:pStyle w:val="Heading1"/>
        <w:spacing w:after="120" w:before="360"/>
      </w:pPr>
      <w:r>
        <w:rPr>
          <w:rFonts w:ascii="Georgia" w:cs="Georgia" w:eastAsia="Georgia" w:hAnsi="Georgia"/>
          <w:b/>
          <w:bCs/>
        </w:rPr>
        <w:t xml:space="preserve">4. What This Does Not Prove</w:t>
      </w:r>
    </w:p>
    <w:p>
      <w:pPr>
        <w:spacing w:after="120" w:line="276"/>
      </w:pPr>
      <w:r>
        <w:rPr>
          <w:rFonts w:ascii="Georgia" w:cs="Georgia" w:eastAsia="Georgia" w:hAnsi="Georgia"/>
          <w:b w:val="false"/>
          <w:bCs w:val="false"/>
          <w:i w:val="false"/>
          <w:iCs w:val="false"/>
          <w:sz w:val="22"/>
          <w:szCs w:val="22"/>
        </w:rPr>
        <w:t xml:space="preserve">We state explicitly what remains open:</w:t>
      </w:r>
    </w:p>
    <w:p>
      <w:pPr>
        <w:spacing w:after="120" w:line="276"/>
      </w:pPr>
      <w:r>
        <w:rPr>
          <w:rFonts w:ascii="Georgia" w:cs="Georgia" w:eastAsia="Georgia" w:hAnsi="Georgia"/>
          <w:b/>
          <w:bCs/>
          <w:i w:val="false"/>
          <w:iCs w:val="false"/>
          <w:sz w:val="22"/>
          <w:szCs w:val="22"/>
        </w:rPr>
        <w:t xml:space="preserve">OP-2 (Continuum 3D regularity): </w:t>
      </w:r>
      <w:r>
        <w:rPr>
          <w:rFonts w:ascii="Georgia" w:cs="Georgia" w:eastAsia="Georgia" w:hAnsi="Georgia"/>
          <w:b w:val="false"/>
          <w:bCs w:val="false"/>
          <w:i w:val="false"/>
          <w:iCs w:val="false"/>
          <w:sz w:val="22"/>
          <w:szCs w:val="22"/>
        </w:rPr>
        <w:t xml:space="preserve">The discrete solution is globally regular. Whether the continuum limit (N → ∞) inherits this regularity is open. The DKAM condition guarantees the CRT torus never breaks at finite N, but the UV cutoff at k_max = N/2 disappears in the limit. This is the Millennium Problem.</w:t>
      </w:r>
    </w:p>
    <w:p>
      <w:pPr>
        <w:spacing w:after="120" w:line="276"/>
      </w:pPr>
      <w:r>
        <w:rPr>
          <w:rFonts w:ascii="Georgia" w:cs="Georgia" w:eastAsia="Georgia" w:hAnsi="Georgia"/>
          <w:b/>
          <w:bCs/>
          <w:i w:val="false"/>
          <w:iCs w:val="false"/>
          <w:sz w:val="22"/>
          <w:szCs w:val="22"/>
        </w:rPr>
        <w:t xml:space="preserve">OP-1 (Norm compatibility): </w:t>
      </w:r>
      <w:r>
        <w:rPr>
          <w:rFonts w:ascii="Georgia" w:cs="Georgia" w:eastAsia="Georgia" w:hAnsi="Georgia"/>
          <w:b w:val="false"/>
          <w:bCs w:val="false"/>
          <w:i w:val="false"/>
          <w:iCs w:val="false"/>
          <w:sz w:val="22"/>
          <w:szCs w:val="22"/>
        </w:rPr>
        <w:t xml:space="preserve">The CRT norm ||X||_CRT and the physical norm ||X||_{L∞} are related by exact constants C₁ = 9009/10000, C₂ = 1, verified N-independent. But the formal bridge from discrete to continuous norms requires a KAM-type argument that is not yet complete.</w:t>
      </w:r>
    </w:p>
    <w:p>
      <w:pPr>
        <w:spacing w:after="120" w:line="276"/>
      </w:pPr>
      <w:r>
        <w:rPr>
          <w:rFonts w:ascii="Georgia" w:cs="Georgia" w:eastAsia="Georgia" w:hAnsi="Georgia"/>
          <w:b/>
          <w:bCs/>
          <w:i w:val="false"/>
          <w:iCs w:val="false"/>
          <w:sz w:val="22"/>
          <w:szCs w:val="22"/>
        </w:rPr>
        <w:t xml:space="preserve">N &gt; 8: </w:t>
      </w:r>
      <w:r>
        <w:rPr>
          <w:rFonts w:ascii="Georgia" w:cs="Georgia" w:eastAsia="Georgia" w:hAnsi="Georgia"/>
          <w:b w:val="false"/>
          <w:bCs w:val="false"/>
          <w:i w:val="false"/>
          <w:iCs w:val="false"/>
          <w:sz w:val="22"/>
          <w:szCs w:val="22"/>
        </w:rPr>
        <w:t xml:space="preserve">The exact Biot-Savart kernel is currently computed for N = 8 only. Extension to N = 16 requires Q(2^{1/4}) arithmetic—the same method but a larger field extension. This is mechanical, not conceptual.</w:t>
      </w:r>
    </w:p>
    <w:p>
      <w:pPr>
        <w:pStyle w:val="Heading1"/>
        <w:spacing w:after="120" w:before="360"/>
      </w:pPr>
      <w:r>
        <w:rPr>
          <w:rFonts w:ascii="Georgia" w:cs="Georgia" w:eastAsia="Georgia" w:hAnsi="Georgia"/>
          <w:b/>
          <w:bCs/>
        </w:rPr>
        <w:t xml:space="preserve">5. The 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Tests</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ns_grid_3d.rs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514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N×N×N periodic grid, Taylor-Green init</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biot_savart_exact.rs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1342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Q(√2) exact kernel, D=7680 (OP-3)</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biot_savart_ntt.rs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538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Two-prime NTT, O(N³ log 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fused_solver.rs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632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Skew-symmetric advection + stretching + diffusion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dual_tray.rs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482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8+8 CRT architecture, 16 verified 63-bit primes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regularity_tracker.rs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445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K_vort, BKM tracker, lifted winding</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dkam_monitor.rs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372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Per-cell ternary zone DKAM diagnostic</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sobolev_winding.rs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172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K_E, K_H via K-Elimination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cram_ns_bridge.rs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438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Reynolds sweep Re=50–2000</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Total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10,488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146</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Zero failures</w:t>
            </w:r>
          </w:p>
        </w:tc>
      </w:tr>
    </w:tbl>
    <w:p>
      <w:pPr>
        <w:spacing w:after="120" w:line="276"/>
        <w:jc w:val="left"/>
      </w:pPr>
      <w:r>
        <w:rPr>
          <w:rFonts w:ascii="Georgia" w:cs="Georgia" w:eastAsia="Georgia" w:hAnsi="Georgia"/>
          <w:b w:val="false"/>
          <w:bCs w:val="false"/>
          <w:i w:val="false"/>
          <w:iCs w:val="false"/>
          <w:sz w:val="10"/>
          <w:szCs w:val="10"/>
        </w:rPr>
        <w:t xml:space="preserve"/>
      </w:r>
    </w:p>
    <w:p>
      <w:pPr>
        <w:spacing w:after="120" w:line="276"/>
      </w:pPr>
      <w:r>
        <w:rPr>
          <w:rFonts w:ascii="Georgia" w:cs="Georgia" w:eastAsia="Georgia" w:hAnsi="Georgia"/>
          <w:b w:val="false"/>
          <w:bCs w:val="false"/>
          <w:i w:val="false"/>
          <w:iCs w:val="false"/>
          <w:sz w:val="22"/>
          <w:szCs w:val="22"/>
        </w:rPr>
        <w:t xml:space="preserve">The complete codebase (24 crates, 41,718 lines Rust, 602+ tests, 0 failures) is available at HackFate.us. The solver is written in Rust with #![forbid(unsafe_code)] and #![deny(clippy::float_arithmetic)].</w:t>
      </w:r>
    </w:p>
    <w:p>
      <w:pPr>
        <w:pStyle w:val="Heading1"/>
        <w:spacing w:after="120" w:before="360"/>
      </w:pPr>
      <w:r>
        <w:rPr>
          <w:rFonts w:ascii="Georgia" w:cs="Georgia" w:eastAsia="Georgia" w:hAnsi="Georgia"/>
          <w:b/>
          <w:bCs/>
        </w:rPr>
        <w:t xml:space="preserve">6. An Invitation</w:t>
      </w:r>
    </w:p>
    <w:p>
      <w:pPr>
        <w:spacing w:after="120" w:line="276"/>
      </w:pPr>
      <w:r>
        <w:rPr>
          <w:rFonts w:ascii="Georgia" w:cs="Georgia" w:eastAsia="Georgia" w:hAnsi="Georgia"/>
          <w:b w:val="false"/>
          <w:bCs w:val="false"/>
          <w:i w:val="false"/>
          <w:iCs w:val="false"/>
          <w:sz w:val="22"/>
          <w:szCs w:val="22"/>
        </w:rPr>
        <w:t xml:space="preserve">The exact-integer NS solver is a scientific instrument. It produces data about an open problem with zero numerical error in the algebraic identities. The energy conservation identity is proved, not estimated. The discrete regularity is proved, not assumed. The 2D convergence is complete.</w:t>
      </w:r>
    </w:p>
    <w:p>
      <w:pPr>
        <w:spacing w:after="120" w:line="276"/>
      </w:pPr>
      <w:r>
        <w:rPr>
          <w:rFonts w:ascii="Georgia" w:cs="Georgia" w:eastAsia="Georgia" w:hAnsi="Georgia"/>
          <w:b w:val="false"/>
          <w:bCs w:val="false"/>
          <w:i w:val="false"/>
          <w:iCs w:val="false"/>
          <w:sz w:val="22"/>
          <w:szCs w:val="22"/>
        </w:rPr>
        <w:t xml:space="preserve">What remains is the hardest part: does the 3D discrete regularity survive passage to the continuum? The stretching/dissipation ratio of 129× says viscosity alone doesn't control the growth. The DKAM condition says the CRT structure does. Whether that structural control persists as N → ∞ is the question.</w:t>
      </w:r>
    </w:p>
    <w:p>
      <w:pPr>
        <w:spacing w:after="120" w:line="276"/>
      </w:pPr>
      <w:r>
        <w:rPr>
          <w:rFonts w:ascii="Georgia" w:cs="Georgia" w:eastAsia="Georgia" w:hAnsi="Georgia"/>
          <w:b w:val="false"/>
          <w:bCs w:val="false"/>
          <w:i w:val="false"/>
          <w:iCs w:val="false"/>
          <w:sz w:val="22"/>
          <w:szCs w:val="22"/>
        </w:rPr>
        <w:t xml:space="preserve">We invite examination of this solver, its proofs, and its data. Every claim is backed by a named test. Every test is backed by exact integer arithmetic. The code is public.</w:t>
      </w:r>
    </w:p>
    <w:p>
      <w:pPr>
        <w:spacing w:after="120" w:line="276"/>
        <w:jc w:val="left"/>
      </w:pPr>
      <w:r>
        <w:rPr>
          <w:rFonts w:ascii="Georgia" w:cs="Georgia" w:eastAsia="Georgia" w:hAnsi="Georgia"/>
          <w:b w:val="false"/>
          <w:bCs w:val="false"/>
          <w:i w:val="false"/>
          <w:iCs w:val="false"/>
          <w:sz w:val="10"/>
          <w:szCs w:val="10"/>
        </w:rPr>
        <w:t xml:space="preserve"/>
      </w:r>
    </w:p>
    <w:p>
      <w:pPr>
        <w:pBdr>
          <w:bottom w:val="single" w:color="1B3A5C" w:sz="2"/>
        </w:pBdr>
      </w:pPr>
    </w:p>
    <w:p>
      <w:pPr>
        <w:spacing w:after="120" w:line="276"/>
        <w:jc w:val="left"/>
      </w:pPr>
      <w:r>
        <w:rPr>
          <w:rFonts w:ascii="Georgia" w:cs="Georgia" w:eastAsia="Georgia" w:hAnsi="Georgia"/>
          <w:b w:val="false"/>
          <w:bCs w:val="false"/>
          <w:i w:val="false"/>
          <w:iCs w:val="false"/>
          <w:sz w:val="6"/>
          <w:szCs w:val="6"/>
        </w:rPr>
        <w:t xml:space="preserve"/>
      </w:r>
    </w:p>
    <w:p>
      <w:pPr>
        <w:spacing w:after="120" w:line="276"/>
        <w:jc w:val="center"/>
      </w:pPr>
      <w:r>
        <w:rPr>
          <w:rFonts w:ascii="Georgia" w:cs="Georgia" w:eastAsia="Georgia" w:hAnsi="Georgia"/>
          <w:b w:val="false"/>
          <w:bCs w:val="false"/>
          <w:i/>
          <w:iCs/>
          <w:color w:val="777777"/>
          <w:sz w:val="18"/>
          <w:szCs w:val="18"/>
        </w:rPr>
        <w:t xml:space="preserve">Anthony Diaz (Acid) — HackFate.us / Skyelabz210 — hackfate@protonmail.com</w:t>
      </w:r>
    </w:p>
    <w:p>
      <w:pPr>
        <w:spacing w:after="120" w:line="276"/>
        <w:jc w:val="center"/>
      </w:pPr>
      <w:r>
        <w:rPr>
          <w:rFonts w:ascii="Georgia" w:cs="Georgia" w:eastAsia="Georgia" w:hAnsi="Georgia"/>
          <w:b w:val="false"/>
          <w:bCs w:val="false"/>
          <w:i w:val="false"/>
          <w:iCs w:val="false"/>
          <w:color w:val="999999"/>
          <w:sz w:val="18"/>
          <w:szCs w:val="18"/>
        </w:rPr>
        <w:t xml:space="preserve">Kill count: 127. Tests: 602. Failures: 0. Floats in production: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5C"/>
      <w:sz w:val="32"/>
      <w:szCs w:val="32"/>
    </w:rPr>
  </w:style>
  <w:style w:type="paragraph" w:styleId="Heading2">
    <w:name w:val="Heading 2"/>
    <w:basedOn w:val="Normal"/>
    <w:next w:val="Normal"/>
    <w:qFormat/>
    <w:pPr>
      <w:spacing w:after="160" w:before="240"/>
      <w:outlineLvl w:val="1"/>
    </w:pPr>
    <w:rPr>
      <w:rFonts w:ascii="Georgia" w:cs="Georgia" w:eastAsia="Georgia" w:hAnsi="Georgia"/>
      <w:b/>
      <w:bCs/>
      <w:color w:val="2E5984"/>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D6E9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2026-04-03T14:19:23.822Z</dcterms:created>
  <dcterms:modified xsi:type="dcterms:W3CDTF">2026-04-03T14:19:23.822Z</dcterms:modified>
</cp:coreProperties>
</file>

<file path=docProps/custom.xml><?xml version="1.0" encoding="utf-8"?>
<Properties xmlns="http://schemas.openxmlformats.org/officeDocument/2006/custom-properties" xmlns:vt="http://schemas.openxmlformats.org/officeDocument/2006/docPropsVTypes"/>
</file>