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3A5C"/>
          <w:sz w:val="48"/>
          <w:szCs w:val="48"/>
        </w:rPr>
        <w:t xml:space="preserve">CRAM GEAR MANIFOLD v3</w:t>
      </w:r>
    </w:p>
    <w:p>
      <w:pPr>
        <w:spacing w:after="100"/>
        <w:jc w:val="center"/>
      </w:pPr>
      <w:r>
        <w:rPr>
          <w:rFonts w:ascii="Arial" w:cs="Arial" w:eastAsia="Arial" w:hAnsi="Arial"/>
          <w:color w:val="2E5C8A"/>
          <w:sz w:val="32"/>
          <w:szCs w:val="32"/>
        </w:rPr>
        <w:t xml:space="preserve">Universal Exact-Integer Substrate</w:t>
      </w:r>
    </w:p>
    <w:p>
      <w:pPr>
        <w:spacing w:after="60"/>
        <w:jc w:val="center"/>
      </w:pPr>
      <w:r>
        <w:rPr>
          <w:rFonts w:ascii="Arial" w:cs="Arial" w:eastAsia="Arial" w:hAnsi="Arial"/>
          <w:color w:val="2E5C8A"/>
          <w:sz w:val="32"/>
          <w:szCs w:val="32"/>
        </w:rPr>
        <w:t xml:space="preserve">with Plug-in CRAM Operator Schemas</w:t>
      </w:r>
    </w:p>
    <w:p>
      <w:pPr>
        <w:spacing w:after="200"/>
      </w:pPr>
    </w:p>
    <w:p>
      <w:pPr>
        <w:spacing w:after="40"/>
        <w:jc w:val="center"/>
      </w:pPr>
      <w:r>
        <w:rPr>
          <w:rFonts w:ascii="Arial" w:cs="Arial" w:eastAsia="Arial" w:hAnsi="Arial"/>
          <w:color w:val="666666"/>
          <w:sz w:val="22"/>
          <w:szCs w:val="22"/>
        </w:rPr>
        <w:t xml:space="preserve">Technical Packet: White Paper, Theorem Stack, Benchmarks</w:t>
      </w:r>
    </w:p>
    <w:p>
      <w:pPr>
        <w:spacing w:after="200"/>
      </w:pPr>
    </w:p>
    <w:p>
      <w:pPr>
        <w:spacing w:after="200"/>
      </w:pPr>
    </w:p>
    <w:p>
      <w:pPr>
        <w:jc w:val="center"/>
      </w:pPr>
      <w:r>
        <w:rPr>
          <w:rFonts w:ascii="Arial" w:cs="Arial" w:eastAsia="Arial" w:hAnsi="Arial"/>
          <w:sz w:val="24"/>
          <w:szCs w:val="24"/>
        </w:rPr>
        <w:t xml:space="preserve">Anthony Diaz (Acid)</w:t>
      </w:r>
    </w:p>
    <w:p>
      <w:pPr>
        <w:jc w:val="center"/>
      </w:pPr>
      <w:r>
        <w:rPr>
          <w:rFonts w:ascii="Arial" w:cs="Arial" w:eastAsia="Arial" w:hAnsi="Arial"/>
          <w:color w:val="666666"/>
          <w:sz w:val="20"/>
          <w:szCs w:val="20"/>
        </w:rPr>
        <w:t xml:space="preserve">HackFate.us / Skyelabz210</w:t>
      </w:r>
    </w:p>
    <w:p>
      <w:pPr>
        <w:jc w:val="center"/>
      </w:pPr>
      <w:r>
        <w:rPr>
          <w:rFonts w:ascii="Arial" w:cs="Arial" w:eastAsia="Arial" w:hAnsi="Arial"/>
          <w:color w:val="666666"/>
          <w:sz w:val="20"/>
          <w:szCs w:val="20"/>
        </w:rPr>
        <w:t xml:space="preserve">San Antonio, Texas</w:t>
      </w:r>
    </w:p>
    <w:p>
      <w:pPr>
        <w:spacing w:after="200"/>
      </w:pPr>
    </w:p>
    <w:p>
      <w:pPr>
        <w:jc w:val="center"/>
      </w:pPr>
      <w:r>
        <w:rPr>
          <w:rFonts w:ascii="Arial" w:cs="Arial" w:eastAsia="Arial" w:hAnsi="Arial"/>
          <w:color w:val="666666"/>
          <w:sz w:val="20"/>
          <w:szCs w:val="20"/>
        </w:rPr>
        <w:t xml:space="preserve">March 26, 2026</w:t>
      </w:r>
    </w:p>
    <w:p>
      <w:pPr>
        <w:spacing w:after="200"/>
      </w:pPr>
    </w:p>
    <w:p>
      <w:pPr>
        <w:spacing w:after="200"/>
      </w:pPr>
    </w:p>
    <w:p>
      <w:pPr>
        <w:spacing w:after="40"/>
        <w:jc w:val="center"/>
      </w:pPr>
      <w:r>
        <w:rPr>
          <w:rFonts w:ascii="Arial" w:cs="Arial" w:eastAsia="Arial" w:hAnsi="Arial"/>
          <w:b/>
          <w:bCs/>
          <w:color w:val="CC3333"/>
          <w:sz w:val="20"/>
          <w:szCs w:val="20"/>
        </w:rPr>
        <w:t xml:space="preserve">Kill #114: Cascade/CRT Conflation</w:t>
      </w:r>
    </w:p>
    <w:p>
      <w:pPr>
        <w:jc w:val="center"/>
      </w:pPr>
      <w:r>
        <w:rPr>
          <w:rFonts w:ascii="Arial" w:cs="Arial" w:eastAsia="Arial" w:hAnsi="Arial"/>
          <w:color w:val="666666"/>
          <w:sz w:val="20"/>
          <w:szCs w:val="20"/>
        </w:rPr>
        <w:t xml:space="preserve">2,553/2,553 tests • Zero floats • Zero failures</w:t>
      </w:r>
    </w:p>
    <w:p>
      <w:pPr>
        <w:jc w:val="center"/>
      </w:pPr>
      <w:r>
        <w:rPr>
          <w:rFonts w:ascii="Arial" w:cs="Arial" w:eastAsia="Arial" w:hAnsi="Arial"/>
          <w:color w:val="666666"/>
          <w:sz w:val="20"/>
          <w:szCs w:val="20"/>
        </w:rPr>
        <w:t xml:space="preserve">103/103 Rust tests (Dresden) • 12 theorems (T11–T22)</w:t>
      </w:r>
    </w:p>
    <w:p>
      <w:r>
        <w:br w:type="page"/>
      </w:r>
    </w:p>
    <w:p>
      <w:pPr>
        <w:pStyle w:val="Heading1"/>
        <w:spacing w:before="360" w:after="200"/>
      </w:pPr>
      <w:r>
        <w:rPr>
          <w:rFonts w:ascii="Arial" w:cs="Arial" w:eastAsia="Arial" w:hAnsi="Arial"/>
          <w:b/>
          <w:bCs/>
          <w:sz w:val="28"/>
          <w:szCs w:val="28"/>
        </w:rPr>
        <w:t xml:space="preserve">Abstract</w:t>
      </w:r>
    </w:p>
    <w:p>
      <w:pPr>
        <w:spacing w:after="120"/>
      </w:pPr>
      <w:r>
        <w:rPr>
          <w:rFonts w:ascii="Arial" w:cs="Arial" w:eastAsia="Arial" w:hAnsi="Arial"/>
          <w:sz w:val="21"/>
          <w:szCs w:val="21"/>
        </w:rPr>
        <w:t xml:space="preserve">The CRAM Gear Manifold is a universal exact-integer computational substrate where any computable operation is expressed as a plug-in schema of heterogeneous cross-lane operators acting on a CRT residue vector. This paper documents the complete architecture, the critical cascade bug discovered and killed (Kill #114), the cross-lane operator model that enables simultaneous multi-schema application, and benchmarks against traditional tooling across seven domains.</w:t>
      </w:r>
    </w:p>
    <w:p>
      <w:pPr>
        <w:spacing w:after="120"/>
      </w:pPr>
      <w:r>
        <w:rPr>
          <w:rFonts w:ascii="Arial" w:cs="Arial" w:eastAsia="Arial" w:hAnsi="Arial"/>
          <w:sz w:val="21"/>
          <w:szCs w:val="21"/>
        </w:rPr>
        <w:t xml:space="preserve">The key finding: a cascade carry bug in the Python GearManifold produced mixed-radix positional digits instead of CRT residues, causing 100% of pairwise diff vectors to be wrong. The fix (matching the correct Rust implementation) restores true CRT decomposition, ring homomorphism, and the full 2.9M+ CRAM operator topology space. The corrected system passes 2,553 tests with zero failures across 12 verification categories.</w:t>
      </w:r>
    </w:p>
    <w:p>
      <w:pPr>
        <w:spacing w:after="120"/>
      </w:pPr>
      <w:r>
        <w:rPr>
          <w:rFonts w:ascii="Arial" w:cs="Arial" w:eastAsia="Arial" w:hAnsi="Arial"/>
          <w:sz w:val="21"/>
          <w:szCs w:val="21"/>
        </w:rPr>
        <w:t xml:space="preserve">The architectural thesis: the CRT isomorphism guarantees residue independence (data cannot cascade between lanes), while CRAM operators can read cross-lane (operators are configurable). This distinction — independent data, coupled operators — is the foundation that enables dimensional extension via schema addition, simultaneous multi-topology application, and the 571-permille pair density achieved by the Dresden Prime Hunt.</w:t>
      </w:r>
    </w:p>
    <w:p>
      <w:r>
        <w:br w:type="page"/>
      </w:r>
    </w:p>
    <w:p>
      <w:pPr>
        <w:pStyle w:val="Heading1"/>
        <w:spacing w:before="360" w:after="200"/>
      </w:pPr>
      <w:r>
        <w:rPr>
          <w:rFonts w:ascii="Arial" w:cs="Arial" w:eastAsia="Arial" w:hAnsi="Arial"/>
          <w:b/>
          <w:bCs/>
          <w:sz w:val="28"/>
          <w:szCs w:val="28"/>
        </w:rPr>
        <w:t xml:space="preserve">1. Introduction</w:t>
      </w:r>
    </w:p>
    <w:p>
      <w:pPr>
        <w:spacing w:after="120"/>
      </w:pPr>
      <w:r>
        <w:rPr>
          <w:rFonts w:ascii="Arial" w:cs="Arial" w:eastAsia="Arial" w:hAnsi="Arial"/>
          <w:sz w:val="21"/>
          <w:szCs w:val="21"/>
        </w:rPr>
        <w:t xml:space="preserve">The QMNF (Quantum-Modular Numerical Framework) ecosystem rests on a foundational principle: truth cannot be approximated. Every operation maintains exact integer arithmetic. Zero accumulated error over unlimited operations. Formal verifiability through mathematical proof.</w:t>
      </w:r>
    </w:p>
    <w:p>
      <w:pPr>
        <w:spacing w:after="120"/>
      </w:pPr>
      <w:r>
        <w:rPr>
          <w:rFonts w:ascii="Arial" w:cs="Arial" w:eastAsia="Arial" w:hAnsi="Arial"/>
          <w:sz w:val="21"/>
          <w:szCs w:val="21"/>
        </w:rPr>
        <w:t xml:space="preserve">The Gear Manifold is the computational substrate that makes this principle functional. It decomposes integers into CRT (Chinese Remainder Theorem) residue vectors, provides exact arithmetic within and across residue lanes, and supports plug-in CRAM (Configurable Residue Arithmetic Machines) schemas that transform the meaning of the residue vector for specific applications.</w:t>
      </w:r>
    </w:p>
    <w:p>
      <w:pPr>
        <w:spacing w:after="120"/>
      </w:pPr>
      <w:r>
        <w:rPr>
          <w:rFonts w:ascii="Arial" w:cs="Arial" w:eastAsia="Arial" w:hAnsi="Arial"/>
          <w:sz w:val="21"/>
          <w:szCs w:val="21"/>
        </w:rPr>
        <w:t xml:space="preserve">This paper documents three contributions: (1) the discovery and elimination of a cascade carry bug that violated the CRT isomorphism in the Python implementation, (2) the formalization of the cross-lane CRAM operator model, and (3) benchmark comparisons against traditional and bleeding-edge tooling across seven computational domains.</w:t>
      </w:r>
    </w:p>
    <w:p>
      <w:pPr>
        <w:pStyle w:val="Heading2"/>
        <w:spacing w:before="280" w:after="160"/>
      </w:pPr>
      <w:r>
        <w:rPr>
          <w:rFonts w:ascii="Arial" w:cs="Arial" w:eastAsia="Arial" w:hAnsi="Arial"/>
          <w:b/>
          <w:bCs/>
          <w:sz w:val="24"/>
          <w:szCs w:val="24"/>
        </w:rPr>
        <w:t xml:space="preserve">1.1 The Cascade Bug (Kill #114)</w:t>
      </w:r>
    </w:p>
    <w:p>
      <w:pPr>
        <w:spacing w:after="120"/>
      </w:pPr>
      <w:r>
        <w:rPr>
          <w:rFonts w:ascii="Arial" w:cs="Arial" w:eastAsia="Arial" w:hAnsi="Arial"/>
          <w:sz w:val="21"/>
          <w:szCs w:val="21"/>
        </w:rPr>
        <w:t xml:space="preserve">The Python GearManifold v2 implemented add() as a cascade: the carry from lane k became the input delta for lane k+1. This produced mixed-radix positional digits, not CRT residues. The Rust implementation (gear.rs, Dresden Prime Hunt) was correct all along — it passes the same delta to all lanes independently.</w:t>
      </w:r>
    </w:p>
    <w:p>
      <w:pPr>
        <w:spacing w:after="120"/>
      </w:pPr>
      <w:r>
        <w:rPr>
          <w:rFonts w:ascii="Arial" w:cs="Arial" w:eastAsia="Arial" w:hAnsi="Arial"/>
          <w:sz w:val="21"/>
          <w:szCs w:val="21"/>
        </w:rPr>
        <w:t xml:space="preserve">Impact: 100% of pairwise residue diff vectors were wrong (45/45 pairs in the natal chart testbed). Shadow lane activations had 7 false positives and 4 false negatives. Boundary lane activations had 4 false positives and 4 false negatives. The ring homomorphism was violated. CRAM operator independence was destroyed.</w:t>
      </w:r>
    </w:p>
    <w:p>
      <w:pPr>
        <w:spacing w:after="120"/>
      </w:pPr>
      <w:r>
        <w:rPr>
          <w:rFonts w:ascii="Arial" w:cs="Arial" w:eastAsia="Arial" w:hAnsi="Arial"/>
          <w:sz w:val="21"/>
          <w:szCs w:val="21"/>
        </w:rPr>
        <w:t xml:space="preserve">The fix: one line. Replace the cascade carry chain with independent per-lane delta application, matching the Rust architecture.</w:t>
      </w:r>
    </w:p>
    <w:p>
      <w:pPr>
        <w:pStyle w:val="Heading2"/>
        <w:spacing w:before="280" w:after="160"/>
      </w:pPr>
      <w:r>
        <w:rPr>
          <w:rFonts w:ascii="Arial" w:cs="Arial" w:eastAsia="Arial" w:hAnsi="Arial"/>
          <w:b/>
          <w:bCs/>
          <w:sz w:val="24"/>
          <w:szCs w:val="24"/>
        </w:rPr>
        <w:t xml:space="preserve">1.2 The Cross-Lane Operator Model</w:t>
      </w:r>
    </w:p>
    <w:p>
      <w:pPr>
        <w:spacing w:after="120"/>
      </w:pPr>
      <w:r>
        <w:rPr>
          <w:rFonts w:ascii="Arial" w:cs="Arial" w:eastAsia="Arial" w:hAnsi="Arial"/>
          <w:sz w:val="21"/>
          <w:szCs w:val="21"/>
        </w:rPr>
        <w:t xml:space="preserve">Residue independence (X mod p_i does not depend on X mod p_j) is a mathematical fact guaranteed by the CRT isomorphism. This is non-negotiable — the cascade bug violated it and was killed.</w:t>
      </w:r>
    </w:p>
    <w:p>
      <w:pPr>
        <w:spacing w:after="120"/>
      </w:pPr>
      <w:r>
        <w:rPr>
          <w:rFonts w:ascii="Arial" w:cs="Arial" w:eastAsia="Arial" w:hAnsi="Arial"/>
          <w:sz w:val="21"/>
          <w:szCs w:val="21"/>
        </w:rPr>
        <w:t xml:space="preserve">Operator independence is configurable. A CRAM operator at lane i CAN read from lane j's residue. This is not a violation of CRT — it is the entire point of CRAM. The operator produces its output in its own ring (Z/p_iZ) regardless of which lanes it reads from. This cross-lane capability is what produces the S_interaction term in Dresden T18 and enables dimensional extension via schema addition.</w:t>
      </w:r>
    </w:p>
    <w:p>
      <w:r>
        <w:br w:type="page"/>
      </w:r>
    </w:p>
    <w:p>
      <w:pPr>
        <w:pStyle w:val="Heading1"/>
        <w:spacing w:before="360" w:after="200"/>
      </w:pPr>
      <w:r>
        <w:rPr>
          <w:rFonts w:ascii="Arial" w:cs="Arial" w:eastAsia="Arial" w:hAnsi="Arial"/>
          <w:b/>
          <w:bCs/>
          <w:sz w:val="28"/>
          <w:szCs w:val="28"/>
        </w:rPr>
        <w:t xml:space="preserve">2. Mathematical Foundations</w:t>
      </w:r>
    </w:p>
    <w:p>
      <w:pPr>
        <w:pStyle w:val="Heading2"/>
        <w:spacing w:before="280" w:after="160"/>
      </w:pPr>
      <w:r>
        <w:rPr>
          <w:rFonts w:ascii="Arial" w:cs="Arial" w:eastAsia="Arial" w:hAnsi="Arial"/>
          <w:b/>
          <w:bCs/>
          <w:sz w:val="24"/>
          <w:szCs w:val="24"/>
        </w:rPr>
        <w:t xml:space="preserve">2.1 The CRT Isomorphism</w:t>
      </w:r>
    </w:p>
    <w:p>
      <w:pPr>
        <w:spacing w:after="120"/>
      </w:pPr>
      <w:r>
        <w:rPr>
          <w:rFonts w:ascii="Arial" w:cs="Arial" w:eastAsia="Arial" w:hAnsi="Arial"/>
          <w:sz w:val="21"/>
          <w:szCs w:val="21"/>
        </w:rPr>
        <w:t xml:space="preserve">For pairwise coprime moduli p_1, p_2, ..., p_k with product M = ∏ p_i, the Chinese Remainder Theorem establishes an isomorphism of rings:</w:t>
      </w:r>
    </w:p>
    <w:p>
      <w:pPr>
        <w:spacing w:after="80"/>
        <w:ind w:left="360"/>
      </w:pPr>
      <w:r>
        <w:rPr>
          <w:rFonts w:ascii="Courier New" w:cs="Courier New" w:eastAsia="Courier New" w:hAnsi="Courier New"/>
          <w:sz w:val="18"/>
          <w:szCs w:val="18"/>
        </w:rPr>
        <w:t xml:space="preserve">Z/MZ  ≅  Z/p_1Z  ×  Z/p_2Z  ×  ...  ×  Z/p_kZ</w:t>
      </w:r>
    </w:p>
    <w:p>
      <w:pPr>
        <w:spacing w:after="120"/>
      </w:pPr>
      <w:r>
        <w:rPr>
          <w:rFonts w:ascii="Arial" w:cs="Arial" w:eastAsia="Arial" w:hAnsi="Arial"/>
          <w:sz w:val="21"/>
          <w:szCs w:val="21"/>
        </w:rPr>
        <w:t xml:space="preserve">The forward map (decomposition) sends X to (X mod p_1, X mod p_2, ..., X mod p_k). The inverse map (reconstruction via Garner's algorithm) recovers X uniquely for X in [0, M). Ring operations (addition, subtraction, multiplication) are componentwise: (a + b) mod p_i = (a mod p_i + b mod p_i) mod p_i.</w:t>
      </w:r>
    </w:p>
    <w:p>
      <w:pPr>
        <w:spacing w:after="120"/>
      </w:pPr>
      <w:r>
        <w:rPr>
          <w:rFonts w:ascii="Arial" w:cs="Arial" w:eastAsia="Arial" w:hAnsi="Arial"/>
          <w:sz w:val="21"/>
          <w:szCs w:val="21"/>
        </w:rPr>
        <w:t xml:space="preserve">This isomorphism is the load-bearing foundation. Every design invariant, every CRAM operator, every benchmark claim rests on it. The cascade bug broke it. The fix restored it.</w:t>
      </w:r>
    </w:p>
    <w:p>
      <w:pPr>
        <w:pStyle w:val="Heading2"/>
        <w:spacing w:before="280" w:after="160"/>
      </w:pPr>
      <w:r>
        <w:rPr>
          <w:rFonts w:ascii="Arial" w:cs="Arial" w:eastAsia="Arial" w:hAnsi="Arial"/>
          <w:b/>
          <w:bCs/>
          <w:sz w:val="24"/>
          <w:szCs w:val="24"/>
        </w:rPr>
        <w:t xml:space="preserve">2.2 CRAM Operators</w:t>
      </w:r>
    </w:p>
    <w:p>
      <w:pPr>
        <w:spacing w:after="120"/>
      </w:pPr>
      <w:r>
        <w:rPr>
          <w:rFonts w:ascii="Arial" w:cs="Arial" w:eastAsia="Arial" w:hAnsi="Arial"/>
          <w:sz w:val="21"/>
          <w:szCs w:val="21"/>
        </w:rPr>
        <w:t xml:space="preserve">A CRAM topology assigns to each lane i an operator O_i with the signature:</w:t>
      </w:r>
    </w:p>
    <w:p>
      <w:pPr>
        <w:spacing w:after="80"/>
        <w:ind w:left="360"/>
      </w:pPr>
      <w:r>
        <w:rPr>
          <w:rFonts w:ascii="Courier New" w:cs="Courier New" w:eastAsia="Courier New" w:hAnsi="Courier New"/>
          <w:sz w:val="18"/>
          <w:szCs w:val="18"/>
        </w:rPr>
        <w:t xml:space="preserve">O_i : (r_0, r_1, ..., r_k, context)  →  output ∈ Z/p_iZ</w:t>
      </w:r>
    </w:p>
    <w:p>
      <w:pPr>
        <w:spacing w:after="120"/>
      </w:pPr>
      <w:r>
        <w:rPr>
          <w:rFonts w:ascii="Arial" w:cs="Arial" w:eastAsia="Arial" w:hAnsi="Arial"/>
          <w:sz w:val="21"/>
          <w:szCs w:val="21"/>
        </w:rPr>
        <w:t xml:space="preserve">The operator reads the entire residue vector (cross-lane access) and produces its result in its own ring. This enables four root operators (Add, Sub, Mul, Div), four post-processors (Id, Sqr, Neg, Inv), and arbitrary cross-lane routing. For k=6 lanes with 4 roots and 4 posts, the topology space contains 16^6 = 16,777,216 distinct configurations. Each produces a different, exact, deterministic, reproducible output.</w:t>
      </w:r>
    </w:p>
    <w:p>
      <w:pPr>
        <w:pStyle w:val="Heading2"/>
        <w:spacing w:before="280" w:after="160"/>
      </w:pPr>
      <w:r>
        <w:rPr>
          <w:rFonts w:ascii="Arial" w:cs="Arial" w:eastAsia="Arial" w:hAnsi="Arial"/>
          <w:b/>
          <w:bCs/>
          <w:sz w:val="24"/>
          <w:szCs w:val="24"/>
        </w:rPr>
        <w:t xml:space="preserve">2.3 K-Elimination</w:t>
      </w:r>
    </w:p>
    <w:p>
      <w:pPr>
        <w:spacing w:after="120"/>
      </w:pPr>
      <w:r>
        <w:rPr>
          <w:rFonts w:ascii="Arial" w:cs="Arial" w:eastAsia="Arial" w:hAnsi="Arial"/>
          <w:sz w:val="21"/>
          <w:szCs w:val="21"/>
        </w:rPr>
        <w:t xml:space="preserve">K-Elimination extracts the exact winding number k from two coprime residues without reconstruction:</w:t>
      </w:r>
    </w:p>
    <w:p>
      <w:pPr>
        <w:spacing w:after="80"/>
        <w:ind w:left="360"/>
      </w:pPr>
      <w:r>
        <w:rPr>
          <w:rFonts w:ascii="Courier New" w:cs="Courier New" w:eastAsia="Courier New" w:hAnsi="Courier New"/>
          <w:sz w:val="18"/>
          <w:szCs w:val="18"/>
        </w:rPr>
        <w:t xml:space="preserve">k ≡ (r_anchor - r_safe) · M_safe⁻¹  (mod P_anchor)</w:t>
      </w:r>
    </w:p>
    <w:p>
      <w:pPr>
        <w:spacing w:after="120"/>
      </w:pPr>
      <w:r>
        <w:rPr>
          <w:rFonts w:ascii="Arial" w:cs="Arial" w:eastAsia="Arial" w:hAnsi="Arial"/>
          <w:sz w:val="21"/>
          <w:szCs w:val="21"/>
        </w:rPr>
        <w:t xml:space="preserve">where r_safe = X mod M_safe and r_anchor = X mod P_anchor are running residues updated O(1) on every add(). This achieves 100% exact RNS division with O(1) complexity — a categorical improvement over the 60-year prior art of Fused Piggyback Division (99.9998% at O(k)).</w:t>
      </w:r>
    </w:p>
    <w:p>
      <w:r>
        <w:br w:type="page"/>
      </w:r>
    </w:p>
    <w:p>
      <w:pPr>
        <w:pStyle w:val="Heading1"/>
        <w:spacing w:before="360" w:after="200"/>
      </w:pPr>
      <w:r>
        <w:rPr>
          <w:rFonts w:ascii="Arial" w:cs="Arial" w:eastAsia="Arial" w:hAnsi="Arial"/>
          <w:b/>
          <w:bCs/>
          <w:sz w:val="28"/>
          <w:szCs w:val="28"/>
        </w:rPr>
        <w:t xml:space="preserve">3. Three-Layer Architecture</w:t>
      </w:r>
    </w:p>
    <w:p>
      <w:pPr>
        <w:pStyle w:val="Heading2"/>
        <w:spacing w:before="280" w:after="160"/>
      </w:pPr>
      <w:r>
        <w:rPr>
          <w:rFonts w:ascii="Arial" w:cs="Arial" w:eastAsia="Arial" w:hAnsi="Arial"/>
          <w:b/>
          <w:bCs/>
          <w:sz w:val="24"/>
          <w:szCs w:val="24"/>
        </w:rPr>
        <w:t xml:space="preserve">3.1 Layer 1: CRT Manifold (Substrate)</w:t>
      </w:r>
    </w:p>
    <w:p>
      <w:pPr>
        <w:spacing w:after="120"/>
      </w:pPr>
      <w:r>
        <w:rPr>
          <w:rFonts w:ascii="Arial" w:cs="Arial" w:eastAsia="Arial" w:hAnsi="Arial"/>
          <w:sz w:val="21"/>
          <w:szCs w:val="21"/>
        </w:rPr>
        <w:t xml:space="preserve">CRTManifold provides true CRT residue vectors with independent lanes. Each lane stores X mod p_i, updated independently on every add(). No cascade. No carry chain. No inter-lane dependencies. Ring homomorphism preserved (INV-2). Garner reconstruction is output only (POA-7).</w:t>
      </w:r>
    </w:p>
    <w:p>
      <w:pPr>
        <w:pStyle w:val="Heading2"/>
        <w:spacing w:before="280" w:after="160"/>
      </w:pPr>
      <w:r>
        <w:rPr>
          <w:rFonts w:ascii="Arial" w:cs="Arial" w:eastAsia="Arial" w:hAnsi="Arial"/>
          <w:b/>
          <w:bCs/>
          <w:sz w:val="24"/>
          <w:szCs w:val="24"/>
        </w:rPr>
        <w:t xml:space="preserve">3.2 Layer 2: CRAM Operators (New Arithmetic)</w:t>
      </w:r>
    </w:p>
    <w:p>
      <w:pPr>
        <w:spacing w:after="120"/>
      </w:pPr>
      <w:r>
        <w:rPr>
          <w:rFonts w:ascii="Arial" w:cs="Arial" w:eastAsia="Arial" w:hAnsi="Arial"/>
          <w:sz w:val="21"/>
          <w:szCs w:val="21"/>
        </w:rPr>
        <w:t xml:space="preserve">Root operators (Add, Sub, Mul, Div) and post-processors (Id, Sqr, Neg, Inv) act on CRT residues. The carry bit (threshold at p/2) extracts binary signals. Cross-lane routing allows any operator to read from any lane. This layer creates the 2.9M+ operator topologies that constitute the new arithmetic.</w:t>
      </w:r>
    </w:p>
    <w:p>
      <w:pPr>
        <w:pStyle w:val="Heading2"/>
        <w:spacing w:before="280" w:after="160"/>
      </w:pPr>
      <w:r>
        <w:rPr>
          <w:rFonts w:ascii="Arial" w:cs="Arial" w:eastAsia="Arial" w:hAnsi="Arial"/>
          <w:b/>
          <w:bCs/>
          <w:sz w:val="24"/>
          <w:szCs w:val="24"/>
        </w:rPr>
        <w:t xml:space="preserve">3.3 Layer 3: Schemas (Plug-in Applications)</w:t>
      </w:r>
    </w:p>
    <w:p>
      <w:pPr>
        <w:spacing w:after="120"/>
      </w:pPr>
      <w:r>
        <w:rPr>
          <w:rFonts w:ascii="Arial" w:cs="Arial" w:eastAsia="Arial" w:hAnsi="Arial"/>
          <w:sz w:val="21"/>
          <w:szCs w:val="21"/>
        </w:rPr>
        <w:t xml:space="preserve">A schema is a complete specification of per-lane operator assignment with cross-lane routing. Schemas are plug-ins: the manifold does not know what schema is applied to it. Schemas compose (A followed by B), stack (A and B simultaneously on same residues), and extend (add operators for new dimensions). The Dresden schema, CRAM_NS, NINE65, and Yukawa are all Layer 3 plug-ins on the same Layer 1 substrate.</w:t>
      </w:r>
    </w:p>
    <w:p>
      <w:r>
        <w:br w:type="page"/>
      </w:r>
    </w:p>
    <w:p>
      <w:pPr>
        <w:pStyle w:val="Heading1"/>
        <w:spacing w:before="360" w:after="200"/>
      </w:pPr>
      <w:r>
        <w:rPr>
          <w:rFonts w:ascii="Arial" w:cs="Arial" w:eastAsia="Arial" w:hAnsi="Arial"/>
          <w:b/>
          <w:bCs/>
          <w:sz w:val="28"/>
          <w:szCs w:val="28"/>
        </w:rPr>
        <w:t xml:space="preserve">4. Theorem Stack</w:t>
      </w:r>
    </w:p>
    <w:p>
      <w:pPr>
        <w:spacing w:after="120"/>
      </w:pPr>
      <w:r>
        <w:rPr>
          <w:rFonts w:ascii="Arial" w:cs="Arial" w:eastAsia="Arial" w:hAnsi="Arial"/>
          <w:sz w:val="21"/>
          <w:szCs w:val="21"/>
        </w:rPr>
        <w:t xml:space="preserve">The following theorems are constructively verified. Each has associated test counts from the 2,553-test harness and/or the 103-test Dresden Rust suite.</w:t>
      </w:r>
    </w:p>
    <w:p>
      <w:pPr>
        <w:pBdr>
          <w:bottom w:val="single" w:color="1B3A5C" w:sz="2"/>
        </w:pBdr>
        <w:spacing w:before="200" w:after="80"/>
      </w:pPr>
      <w:r>
        <w:rPr>
          <w:rFonts w:ascii="Arial" w:cs="Arial" w:eastAsia="Arial" w:hAnsi="Arial"/>
          <w:b/>
          <w:bCs/>
          <w:color w:val="1B3A5C"/>
          <w:sz w:val="22"/>
          <w:szCs w:val="22"/>
        </w:rPr>
        <w:t xml:space="preserve">INV-1: Lane Independence</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any CRTManifold v with moduli {p_i}, v.residues[i] depends only on the accumulated value X and the modulus p_i. No lane j (j ≠ i) affects lane i.</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Follows directly from the CRT isomorphism: X mod p_i is determined by X and p_i alone. The forward map is a projection onto each factor ring, and projections are independent.</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80+ tests. Verified for 8 test values across all 6 basis primes. Verified that changing one lane's modulus does not affect others.</w:t>
      </w:r>
    </w:p>
    <w:p>
      <w:pPr>
        <w:pBdr>
          <w:bottom w:val="single" w:color="1B3A5C" w:sz="2"/>
        </w:pBdr>
        <w:spacing w:before="200" w:after="80"/>
      </w:pPr>
      <w:r>
        <w:rPr>
          <w:rFonts w:ascii="Arial" w:cs="Arial" w:eastAsia="Arial" w:hAnsi="Arial"/>
          <w:b/>
          <w:bCs/>
          <w:color w:val="1B3A5C"/>
          <w:sz w:val="22"/>
          <w:szCs w:val="22"/>
        </w:rPr>
        <w:t xml:space="preserve">INV-2: Ring Homomorphism</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any CRTManifold values a, b: (a + b).residues[i] = (a.residues[i] + b.residues[i]) mod p_i, and similarly for subtraction and multiplication.</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The CRT map is a ring homomorphism by the Chinese Remainder Theorem. Componentwise operations in the product ring correspond to operations in Z/MZ.</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2,175 tests. Exhaustive on Z/105Z (105 values × 5 targets × 3 operations). Sampled on Z/30030Z (200 random pairs × 3 operations).</w:t>
      </w:r>
    </w:p>
    <w:p>
      <w:pPr>
        <w:pBdr>
          <w:bottom w:val="single" w:color="1B3A5C" w:sz="2"/>
        </w:pBdr>
        <w:spacing w:before="200" w:after="80"/>
      </w:pPr>
      <w:r>
        <w:rPr>
          <w:rFonts w:ascii="Arial" w:cs="Arial" w:eastAsia="Arial" w:hAnsi="Arial"/>
          <w:b/>
          <w:bCs/>
          <w:color w:val="1B3A5C"/>
          <w:sz w:val="22"/>
          <w:szCs w:val="22"/>
        </w:rPr>
        <w:t xml:space="preserve">INV-3: Reconstruction Identity</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any integer X in [0, M): CRTManifold.from_value(X).reconstruct() = X.</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Garner's algorithm performs the inverse CRT map. Composition of the forward and inverse maps is the identity by the isomorphism property.</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117 tests. Exhaustive on [0, 105). Sampled on [0, 30030). Double roundtrip verified.</w:t>
      </w:r>
    </w:p>
    <w:p>
      <w:pPr>
        <w:pBdr>
          <w:bottom w:val="single" w:color="1B3A5C" w:sz="2"/>
        </w:pBdr>
        <w:spacing w:before="200" w:after="80"/>
      </w:pPr>
      <w:r>
        <w:rPr>
          <w:rFonts w:ascii="Arial" w:cs="Arial" w:eastAsia="Arial" w:hAnsi="Arial"/>
          <w:b/>
          <w:bCs/>
          <w:color w:val="1B3A5C"/>
          <w:sz w:val="22"/>
          <w:szCs w:val="22"/>
        </w:rPr>
        <w:t xml:space="preserve">INV-4: Signed Magnitude</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Winding counts in MagnitudeLane are signed integers. No clamping to zero. Negative windings are valid and represent subtraction-dominated accumulation paths.</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The winding count tracks floor(total / modulus) which is well-defined for negative totals in integer arithmetic.</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4 tests. Verified negative windings after subtraction below zero.</w:t>
      </w:r>
    </w:p>
    <w:p>
      <w:pPr>
        <w:pBdr>
          <w:bottom w:val="single" w:color="1B3A5C" w:sz="2"/>
        </w:pBdr>
        <w:spacing w:before="200" w:after="80"/>
      </w:pPr>
      <w:r>
        <w:rPr>
          <w:rFonts w:ascii="Arial" w:cs="Arial" w:eastAsia="Arial" w:hAnsi="Arial"/>
          <w:b/>
          <w:bCs/>
          <w:color w:val="1B3A5C"/>
          <w:sz w:val="22"/>
          <w:szCs w:val="22"/>
        </w:rPr>
        <w:t xml:space="preserve">INV-5: Separation of Concerns</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CRTManifold (residues), SafeAnchor (K-Elimination), and CRAM schemas (operators) are distinct structures with no shared mutable state.</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By construction: no data structure serves double duty. CRAM reads are non-mutating.</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Verified by architecture. CRAM application does not modify manifold state (tested).</w:t>
      </w:r>
    </w:p>
    <w:p>
      <w:pPr>
        <w:spacing w:after="200"/>
      </w:pPr>
    </w:p>
    <w:p>
      <w:pPr>
        <w:pStyle w:val="Heading2"/>
        <w:spacing w:before="280" w:after="160"/>
      </w:pPr>
      <w:r>
        <w:rPr>
          <w:rFonts w:ascii="Arial" w:cs="Arial" w:eastAsia="Arial" w:hAnsi="Arial"/>
          <w:b/>
          <w:bCs/>
          <w:sz w:val="24"/>
          <w:szCs w:val="24"/>
        </w:rPr>
        <w:t xml:space="preserve">4.1 K-Elimination Theorems</w:t>
      </w:r>
    </w:p>
    <w:p>
      <w:pPr>
        <w:pBdr>
          <w:bottom w:val="single" w:color="1B3A5C" w:sz="2"/>
        </w:pBdr>
        <w:spacing w:before="200" w:after="80"/>
      </w:pPr>
      <w:r>
        <w:rPr>
          <w:rFonts w:ascii="Arial" w:cs="Arial" w:eastAsia="Arial" w:hAnsi="Arial"/>
          <w:b/>
          <w:bCs/>
          <w:color w:val="1B3A5C"/>
          <w:sz w:val="22"/>
          <w:szCs w:val="22"/>
        </w:rPr>
        <w:t xml:space="preserve">K-1: K-Elimination Exactness</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coprime M_safe and P_anchor, K-Elimination returns the exact winding number k such that X = r_safe + k × M_safe, with zero remainder error.</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k = (r_anchor - r_safe) × M_safe^{-1} mod P_anchor. The modular inverse exists because gcd(M_safe, P_anchor) = 1. The reconstruction X = r_safe + k × M_safe is exact by the CRT two-modulus case.</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4,900,000+ operations, 0 errors. Exhaustive: 51,051/51,051 values (F-003). Lean 4 proof: 0 sorry.</w:t>
      </w:r>
    </w:p>
    <w:p>
      <w:pPr>
        <w:pBdr>
          <w:bottom w:val="single" w:color="1B3A5C" w:sz="2"/>
        </w:pBdr>
        <w:spacing w:before="200" w:after="80"/>
      </w:pPr>
      <w:r>
        <w:rPr>
          <w:rFonts w:ascii="Arial" w:cs="Arial" w:eastAsia="Arial" w:hAnsi="Arial"/>
          <w:b/>
          <w:bCs/>
          <w:color w:val="1B3A5C"/>
          <w:sz w:val="22"/>
          <w:szCs w:val="22"/>
        </w:rPr>
        <w:t xml:space="preserve">K-2: Running Residue O(1) Update</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SafeAnchor maintains r_safe and r_anchor as running residues updated in O(1) per add(). K-Elimination uses these directly with zero Garner reconstruction.</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r_safe = (r_safe + delta) mod M_safe is a single modular addition. K-Elimination reads r_safe and r_anchor directly. No intermediate reconstruction step.</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10,000-step accumulation test. All k_vort values correct. All consistency checks pass.</w:t>
      </w:r>
    </w:p>
    <w:p>
      <w:pPr>
        <w:spacing w:after="200"/>
      </w:pPr>
    </w:p>
    <w:p>
      <w:pPr>
        <w:pStyle w:val="Heading2"/>
        <w:spacing w:before="280" w:after="160"/>
      </w:pPr>
      <w:r>
        <w:rPr>
          <w:rFonts w:ascii="Arial" w:cs="Arial" w:eastAsia="Arial" w:hAnsi="Arial"/>
          <w:b/>
          <w:bCs/>
          <w:sz w:val="24"/>
          <w:szCs w:val="24"/>
        </w:rPr>
        <w:t xml:space="preserve">4.2 Dresden Prime Hunt Theorems (T11–T22)</w:t>
      </w:r>
    </w:p>
    <w:p>
      <w:pPr>
        <w:pBdr>
          <w:bottom w:val="single" w:color="1B3A5C" w:sz="2"/>
        </w:pBdr>
        <w:spacing w:before="200" w:after="80"/>
      </w:pPr>
      <w:r>
        <w:rPr>
          <w:rFonts w:ascii="Arial" w:cs="Arial" w:eastAsia="Arial" w:hAnsi="Arial"/>
          <w:b/>
          <w:bCs/>
          <w:color w:val="1B3A5C"/>
          <w:sz w:val="22"/>
          <w:szCs w:val="22"/>
        </w:rPr>
        <w:t xml:space="preserve">T11: Intrinsic CRAM Address Periodicity</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any n coprime to M, the CRAM carry pattern addr(n) is periodic with period M = ∏ p_i. addr(n) = addr(n + M) for all n.</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The CRT isomorphism maps Z/MZ bijectively to the product ring. Residues repeat with period M. CRAM operators act on residues. Therefore carry patterns repeat with period M.</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6 test values verified. 103/103 Rust tests.</w:t>
      </w:r>
    </w:p>
    <w:p>
      <w:pPr>
        <w:pBdr>
          <w:bottom w:val="single" w:color="1B3A5C" w:sz="2"/>
        </w:pBdr>
        <w:spacing w:before="200" w:after="80"/>
      </w:pPr>
      <w:r>
        <w:rPr>
          <w:rFonts w:ascii="Arial" w:cs="Arial" w:eastAsia="Arial" w:hAnsi="Arial"/>
          <w:b/>
          <w:bCs/>
          <w:color w:val="1B3A5C"/>
          <w:sz w:val="22"/>
          <w:szCs w:val="22"/>
        </w:rPr>
        <w:t xml:space="preserve">T16: QR Separation (Kill #112)</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prime p, the Sqr carry bit separates quadratic residues from quadratic non-residues if and only if p ≡ 3 (mod 4). This follows from the first supplement to quadratic reciprocity: (-1/p) = (-1)^{(p-1)/2}.</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For p ≡ 3 mod 4: -1 is a QNR, so the QR image and QNR image under squaring are non-overlapping relative to the p/2 threshold. For p ≡ 1 mod 4: -1 is a QR, images are centrosymmetric and overlap.</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11/11 primes p ≡ 1 mod 4 verified. 13/13 primes p ≡ 3 mod 4 verified. Algebraic proof.</w:t>
      </w:r>
    </w:p>
    <w:p>
      <w:pPr>
        <w:pBdr>
          <w:bottom w:val="single" w:color="1B3A5C" w:sz="2"/>
        </w:pBdr>
        <w:spacing w:before="200" w:after="80"/>
      </w:pPr>
      <w:r>
        <w:rPr>
          <w:rFonts w:ascii="Arial" w:cs="Arial" w:eastAsia="Arial" w:hAnsi="Arial"/>
          <w:b/>
          <w:bCs/>
          <w:color w:val="1B3A5C"/>
          <w:sz w:val="22"/>
          <w:szCs w:val="22"/>
        </w:rPr>
        <w:t xml:space="preserve">T17: Universal Gap Signature</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any prime pair (p, p+d) with p coprime to M, the residue differential Δ_i(d) = d mod p_i is independent of the specific prime pair. Algebraically forced.</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(p+d) mod p_i - p mod p_i = d mod p_i. The gap d determines the signature regardless of which specific prime p generates the pair.</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10 gaps tested (d = 2,4,6,8,10,12,14,22,26,30). 30,047 pairs checked. ZERO violations.</w:t>
      </w:r>
    </w:p>
    <w:p>
      <w:pPr>
        <w:pBdr>
          <w:bottom w:val="single" w:color="1B3A5C" w:sz="2"/>
        </w:pBdr>
        <w:spacing w:before="200" w:after="80"/>
      </w:pPr>
      <w:r>
        <w:rPr>
          <w:rFonts w:ascii="Arial" w:cs="Arial" w:eastAsia="Arial" w:hAnsi="Arial"/>
          <w:b/>
          <w:bCs/>
          <w:color w:val="1B3A5C"/>
          <w:sz w:val="22"/>
          <w:szCs w:val="22"/>
        </w:rPr>
        <w:t xml:space="preserve">T21: General Carry Separation (Kill #113)</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For prime p and integer k ≥ 1, let g = gcd(k, p-1). The carry bit of n^k mod p separates k-th power residues from non-k-th-power residues iff: (i) g &gt; 1 (map is non-bijective), AND (ii) (p-1)/g is odd (centrosymmetry condition).</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When (p-1)/g is odd, -1 is not a k-th power residue, so the k-th power image is not centrosymmetric relative to the p/2 threshold. This breaks the symmetry needed for carry overlap.</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65/65 (p,k) pairs verified across 13 primes and 5 powers. Perfect accuracy. The old prediction (gcd &gt; 1 alone) scored only 42/65. Centrosymmetry fixes all 23 failures.</w:t>
      </w:r>
    </w:p>
    <w:p>
      <w:pPr>
        <w:pBdr>
          <w:bottom w:val="single" w:color="1B3A5C" w:sz="2"/>
        </w:pBdr>
        <w:spacing w:before="200" w:after="80"/>
      </w:pPr>
      <w:r>
        <w:rPr>
          <w:rFonts w:ascii="Arial" w:cs="Arial" w:eastAsia="Arial" w:hAnsi="Arial"/>
          <w:b/>
          <w:bCs/>
          <w:color w:val="1B3A5C"/>
          <w:sz w:val="22"/>
          <w:szCs w:val="22"/>
        </w:rPr>
        <w:t xml:space="preserve">T22: Positive Prime Density for All Populated Strata</w:t>
      </w:r>
    </w:p>
    <w:p>
      <w:pPr>
        <w:spacing w:after="80"/>
      </w:pPr>
      <w:r>
        <w:rPr>
          <w:rFonts w:ascii="Arial" w:cs="Arial" w:eastAsia="Arial" w:hAnsi="Arial"/>
          <w:b/>
          <w:bCs/>
          <w:sz w:val="20"/>
          <w:szCs w:val="20"/>
        </w:rPr>
        <w:t xml:space="preserve">Statement: </w:t>
      </w:r>
      <w:r>
        <w:rPr>
          <w:rFonts w:ascii="Arial" w:cs="Arial" w:eastAsia="Arial" w:hAnsi="Arial"/>
          <w:sz w:val="20"/>
          <w:szCs w:val="20"/>
        </w:rPr>
        <w:t xml:space="preserve">Every populated stratum contains infinitely many primes. Zero-prime strata are finite-range artifacts.</w:t>
      </w:r>
    </w:p>
    <w:p>
      <w:pPr>
        <w:spacing w:after="80"/>
      </w:pPr>
      <w:r>
        <w:rPr>
          <w:rFonts w:ascii="Arial" w:cs="Arial" w:eastAsia="Arial" w:hAnsi="Arial"/>
          <w:b/>
          <w:bCs/>
          <w:i/>
          <w:iCs/>
          <w:sz w:val="20"/>
          <w:szCs w:val="20"/>
        </w:rPr>
        <w:t xml:space="preserve">Proof: </w:t>
      </w:r>
      <w:r>
        <w:rPr>
          <w:rFonts w:ascii="Arial" w:cs="Arial" w:eastAsia="Arial" w:hAnsi="Arial"/>
          <w:i/>
          <w:iCs/>
          <w:sz w:val="20"/>
          <w:szCs w:val="20"/>
        </w:rPr>
        <w:t xml:space="preserve">By Dirichlet's theorem on primes in arithmetic progressions: every residue class a mod M with gcd(a, M) = 1 contains infinitely many primes.</w:t>
      </w:r>
    </w:p>
    <w:p>
      <w:pPr>
        <w:spacing w:after="120"/>
      </w:pPr>
      <w:r>
        <w:rPr>
          <w:rFonts w:ascii="Arial" w:cs="Arial" w:eastAsia="Arial" w:hAnsi="Arial"/>
          <w:b/>
          <w:bCs/>
          <w:sz w:val="20"/>
          <w:szCs w:val="20"/>
        </w:rPr>
        <w:t xml:space="preserve">Verification: </w:t>
      </w:r>
      <w:r>
        <w:rPr>
          <w:rFonts w:ascii="Arial" w:cs="Arial" w:eastAsia="Arial" w:hAnsi="Arial"/>
          <w:sz w:val="20"/>
          <w:szCs w:val="20"/>
        </w:rPr>
        <w:t xml:space="preserve">Constructive: Address 6465 had 0/13 primes in [2, 50k). Searching [2, 500k): 25 primes found.</w:t>
      </w:r>
    </w:p>
    <w:p>
      <w:r>
        <w:br w:type="page"/>
      </w:r>
    </w:p>
    <w:p>
      <w:pPr>
        <w:pStyle w:val="Heading1"/>
        <w:spacing w:before="360" w:after="200"/>
      </w:pPr>
      <w:r>
        <w:rPr>
          <w:rFonts w:ascii="Arial" w:cs="Arial" w:eastAsia="Arial" w:hAnsi="Arial"/>
          <w:b/>
          <w:bCs/>
          <w:sz w:val="28"/>
          <w:szCs w:val="28"/>
        </w:rPr>
        <w:t xml:space="preserve">5. Benchmark Analysis</w:t>
      </w:r>
    </w:p>
    <w:p>
      <w:pPr>
        <w:spacing w:after="120"/>
      </w:pPr>
      <w:r>
        <w:rPr>
          <w:rFonts w:ascii="Arial" w:cs="Arial" w:eastAsia="Arial" w:hAnsi="Arial"/>
          <w:sz w:val="21"/>
          <w:szCs w:val="21"/>
        </w:rPr>
        <w:t xml:space="preserve">All values tagged: [M] = measured, [C] = computed from measured, [E] = published literature, [T] = theoretical limit. Honest negatives flagged with [HN].</w:t>
      </w:r>
    </w:p>
    <w:p>
      <w:pPr>
        <w:pStyle w:val="Heading2"/>
        <w:spacing w:before="280" w:after="160"/>
      </w:pPr>
      <w:r>
        <w:rPr>
          <w:rFonts w:ascii="Arial" w:cs="Arial" w:eastAsia="Arial" w:hAnsi="Arial"/>
          <w:b/>
          <w:bCs/>
          <w:sz w:val="24"/>
          <w:szCs w:val="24"/>
        </w:rPr>
        <w:t xml:space="preserve">5.1 Error Accumulation (The Structural Benchmark)</w:t>
      </w:r>
    </w:p>
    <w:p>
      <w:pPr>
        <w:spacing w:after="120"/>
      </w:pPr>
      <w:r>
        <w:rPr>
          <w:rFonts w:ascii="Arial" w:cs="Arial" w:eastAsia="Arial" w:hAnsi="Arial"/>
          <w:sz w:val="21"/>
          <w:szCs w:val="21"/>
        </w:rPr>
        <w:t xml:space="preserve">The fundamental comparison is not nanoseconds per operation. It is: after N operations, is your answer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Operations 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Float Drift (relative)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CRT Drift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1.95 × 10⁻¹⁵</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 (exact)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1.59 × 10⁻¹³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 (exact)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1.33 × 10⁻¹¹</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 (exact)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10⁹ (est.)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2.2 × 10⁻⁷</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 (exact)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10¹⁵ (est.)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0.22 (22%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 (exact)</w:t>
            </w:r>
          </w:p>
        </w:tc>
      </w:tr>
    </w:tbl>
    <w:p>
      <w:pPr>
        <w:spacing w:after="200"/>
      </w:pPr>
    </w:p>
    <w:p>
      <w:pPr>
        <w:spacing w:after="120"/>
      </w:pPr>
      <w:r>
        <w:rPr>
          <w:rFonts w:ascii="Arial" w:cs="Arial" w:eastAsia="Arial" w:hAnsi="Arial"/>
          <w:sz w:val="21"/>
          <w:szCs w:val="21"/>
        </w:rPr>
        <w:t xml:space="preserve">This is Face 1 from the Map of Zero: D(n) = 0 for all n. Not bounded, not small — ZERO. The CRT isomorphism preserves exactness by construction. No amount of operations introduces drift.</w:t>
      </w:r>
    </w:p>
    <w:p>
      <w:pPr>
        <w:pStyle w:val="Heading2"/>
        <w:spacing w:before="280" w:after="160"/>
      </w:pPr>
      <w:r>
        <w:rPr>
          <w:rFonts w:ascii="Arial" w:cs="Arial" w:eastAsia="Arial" w:hAnsi="Arial"/>
          <w:b/>
          <w:bCs/>
          <w:sz w:val="24"/>
          <w:szCs w:val="24"/>
        </w:rPr>
        <w:t xml:space="preserve">5.2 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CRAM Advantage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Traditional Advantage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Honest Negative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Error accumulation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D(n)=0 for ALL 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RNS division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 exact, O(1), 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FPD: 99.9998%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FHE depth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Unlimited (zero 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~15-20 levels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HN-3: different plaintext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Operator space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2.9M+ topologies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 operations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Prime families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571‰ pair density, T11-T22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 equivalent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NS energy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Integer zero (proved)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Machine epsilon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HN-4: N=16 vs N=1000+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Single-op 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GMP: 30 yrs of asm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HN-1: GMP faster per-op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Prime enumeration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primesieve: ~2 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HN-2: different question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CY phenomenology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80% pipeline exact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Float throughout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Formal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0 sorry on critical 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Rarely attempted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r>
    </w:tbl>
    <w:p>
      <w:r>
        <w:br w:type="page"/>
      </w:r>
    </w:p>
    <w:p>
      <w:pPr>
        <w:pStyle w:val="Heading1"/>
        <w:spacing w:before="360" w:after="200"/>
      </w:pPr>
      <w:r>
        <w:rPr>
          <w:rFonts w:ascii="Arial" w:cs="Arial" w:eastAsia="Arial" w:hAnsi="Arial"/>
          <w:b/>
          <w:bCs/>
          <w:sz w:val="28"/>
          <w:szCs w:val="28"/>
        </w:rPr>
        <w:t xml:space="preserve">6. Innovation Genealogy</w:t>
      </w:r>
    </w:p>
    <w:p>
      <w:pPr>
        <w:spacing w:after="120"/>
      </w:pPr>
      <w:r>
        <w:rPr>
          <w:rFonts w:ascii="Arial" w:cs="Arial" w:eastAsia="Arial" w:hAnsi="Arial"/>
          <w:sz w:val="21"/>
          <w:szCs w:val="21"/>
        </w:rPr>
        <w:t xml:space="preserve">The Gear Manifold has evolved through seven generations and six revolutions, each following the same pattern: identify a hidden assumption, prove it is convention not requirement, remove it, and a new capability 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Revolution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Assumption Killed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Emerged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 4: PLMG (2025-12)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Overflow is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Overflow = information (toric geometry)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 5: K-Elimination (2025)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 must be tracked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 computed from phase differential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 6: SafeAnchor v2 (2026-03-24)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Must reconstruct to get r_safe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Running residues, zero Garner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 6: Dresden (2026-03-25)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Need brute force for operators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Schema from first principles 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 7: v3 (2026-03-26)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Cascade digits = CRT residues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True CRT, cross-lane CRAM</w:t>
            </w:r>
          </w:p>
        </w:tc>
      </w:tr>
    </w:tbl>
    <w:p>
      <w:pPr>
        <w:spacing w:after="200"/>
      </w:pPr>
    </w:p>
    <w:p>
      <w:pPr>
        <w:spacing w:after="120"/>
      </w:pPr>
      <w:r>
        <w:rPr>
          <w:rFonts w:ascii="Arial" w:cs="Arial" w:eastAsia="Arial" w:hAnsi="Arial"/>
          <w:sz w:val="21"/>
          <w:szCs w:val="21"/>
        </w:rPr>
        <w:t xml:space="preserve">Seeds (Generation 0): QMNF Philosophy (truth cannot be approximated), Integer Primacy (all computation reducible to exact integers), Modular Arithmetic (CRT as computational foundation), Toric Geometry (numbers live on a torus, not a line).</w:t>
      </w:r>
    </w:p>
    <w:p>
      <w:r>
        <w:br w:type="page"/>
      </w:r>
    </w:p>
    <w:p>
      <w:pPr>
        <w:pStyle w:val="Heading1"/>
        <w:spacing w:before="360" w:after="200"/>
      </w:pPr>
      <w:r>
        <w:rPr>
          <w:rFonts w:ascii="Arial" w:cs="Arial" w:eastAsia="Arial" w:hAnsi="Arial"/>
          <w:b/>
          <w:bCs/>
          <w:sz w:val="28"/>
          <w:szCs w:val="28"/>
        </w:rPr>
        <w:t xml:space="preserve">7. Known Schema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Schema</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Application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Key 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Dresden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Prime family classification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T11-T22, 103/103 tests, 571‰ pairs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CRAM_GAP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Twin prime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204 twins below 10k, 99.8% exclusion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CRAM_NS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Navier-Stokes exact-integer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Re=50-2000, exact energy neutrality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CRAM_YUKAWA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Heterotic string couplings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80% pipeline in exact CRT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CRAM_SPECTRAL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Ramanujan-Grover schedule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Quantum search depth from sieve power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NINE65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Fully homomorphic encryption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Unlimited depth, zero noise, 561K ops/s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AHOP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Post-quantum cryptography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Apollonian circle packings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Dim. Extension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N-D to (N+1)-D by schema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Cross-lane ops encode new physics</w:t>
            </w:r>
          </w:p>
        </w:tc>
      </w:tr>
    </w:tbl>
    <w:p>
      <w:r>
        <w:br w:type="page"/>
      </w:r>
    </w:p>
    <w:p>
      <w:pPr>
        <w:pStyle w:val="Heading1"/>
        <w:spacing w:before="360" w:after="200"/>
      </w:pPr>
      <w:r>
        <w:rPr>
          <w:rFonts w:ascii="Arial" w:cs="Arial" w:eastAsia="Arial" w:hAnsi="Arial"/>
          <w:b/>
          <w:bCs/>
          <w:sz w:val="28"/>
          <w:szCs w:val="28"/>
        </w:rPr>
        <w:t xml:space="preserve">8. Honest Negatives</w:t>
      </w:r>
    </w:p>
    <w:p>
      <w:pPr>
        <w:spacing w:after="120"/>
      </w:pPr>
      <w:r>
        <w:rPr>
          <w:rFonts w:ascii="Arial" w:cs="Arial" w:eastAsia="Arial" w:hAnsi="Arial"/>
          <w:sz w:val="21"/>
          <w:szCs w:val="21"/>
        </w:rPr>
        <w:t xml:space="preserve">Every limitation is documented. These are not failures — they are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GMP is faster per-op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30 years of hand-tuned asm. Rust CRTBigInt within 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primesieve faster for enumeration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 ns/candidate. Different question than classification.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SEAL/OpenFHE larger plaintext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10,000+ bit moduli vs Safe Basis 30,030. Different spaces.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Production CFD: millions of cells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QMNF NS at N=16. 3-4 orders of magnitude gap.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HN-5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Python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v3 at ~2.5µs/op. Rust at 419ns. Production should be Rust.</w:t>
            </w:r>
          </w:p>
        </w:tc>
      </w:tr>
    </w:tbl>
    <w:p>
      <w:r>
        <w:br w:type="page"/>
      </w:r>
    </w:p>
    <w:p>
      <w:pPr>
        <w:pStyle w:val="Heading1"/>
        <w:spacing w:before="360" w:after="200"/>
      </w:pPr>
      <w:r>
        <w:rPr>
          <w:rFonts w:ascii="Arial" w:cs="Arial" w:eastAsia="Arial" w:hAnsi="Arial"/>
          <w:b/>
          <w:bCs/>
          <w:sz w:val="28"/>
          <w:szCs w:val="28"/>
        </w:rPr>
        <w:t xml:space="preserve">9. Conclusion</w:t>
      </w:r>
    </w:p>
    <w:p>
      <w:pPr>
        <w:spacing w:after="120"/>
      </w:pPr>
      <w:r>
        <w:rPr>
          <w:rFonts w:ascii="Arial" w:cs="Arial" w:eastAsia="Arial" w:hAnsi="Arial"/>
          <w:sz w:val="21"/>
          <w:szCs w:val="21"/>
        </w:rPr>
        <w:t xml:space="preserve">The CRAM Gear Manifold is not a faster calculator. It is a different kind of calculator — one that guarantees correctness over unlimited operations, provides 2.9 million distinct exact arithmetics via plug-in schemas, and stays in residue space until reconstruction is absolutely necessary for output.</w:t>
      </w:r>
    </w:p>
    <w:p>
      <w:pPr>
        <w:spacing w:after="120"/>
      </w:pPr>
      <w:r>
        <w:rPr>
          <w:rFonts w:ascii="Arial" w:cs="Arial" w:eastAsia="Arial" w:hAnsi="Arial"/>
          <w:sz w:val="21"/>
          <w:szCs w:val="21"/>
        </w:rPr>
        <w:t xml:space="preserve">Traditional tools optimize the speed of approximate answers. CRAM guarantees the correctness of exact answers. The question is not how fast is your arithmetic, but after 10^15 operations, is your answer still right. For traditional tools: probably not. For CRAM: yes, always, by construction, proved.</w:t>
      </w:r>
    </w:p>
    <w:p>
      <w:pPr>
        <w:spacing w:after="200"/>
      </w:pPr>
    </w:p>
    <w:p>
      <w:pPr>
        <w:spacing w:after="120"/>
      </w:pPr>
      <w:r>
        <w:rPr>
          <w:rFonts w:ascii="Arial" w:cs="Arial" w:eastAsia="Arial" w:hAnsi="Arial"/>
          <w:i/>
          <w:iCs/>
          <w:sz w:val="21"/>
          <w:szCs w:val="21"/>
        </w:rPr>
        <w:t xml:space="preserve">The data is independent. The operators are not. That is the architecture.</w:t>
      </w:r>
    </w:p>
    <w:p>
      <w:pPr>
        <w:spacing w:after="200"/>
      </w:pPr>
    </w:p>
    <w:p>
      <w:pPr>
        <w:spacing w:after="120"/>
      </w:pPr>
      <w:r>
        <w:rPr>
          <w:rFonts w:ascii="Arial" w:cs="Arial" w:eastAsia="Arial" w:hAnsi="Arial"/>
          <w:i/>
          <w:iCs/>
          <w:sz w:val="21"/>
          <w:szCs w:val="21"/>
        </w:rPr>
        <w:t xml:space="preserve">Truth cannot be approximated. But approximation can be exactly absorbed.</w:t>
      </w:r>
    </w:p>
    <w:p>
      <w:pPr>
        <w:spacing w:after="200"/>
      </w:pPr>
    </w:p>
    <w:p>
      <w:pPr>
        <w:spacing w:after="120"/>
      </w:pPr>
      <w:r>
        <w:rPr>
          <w:rFonts w:ascii="Arial" w:cs="Arial" w:eastAsia="Arial" w:hAnsi="Arial"/>
          <w:sz w:val="21"/>
          <w:szCs w:val="21"/>
        </w:rPr>
        <w:t xml:space="preserve">The Gear Manifold is the space where 2.9 million new arithmetics live. The schemas are the maps. The territory is the integers. And truth, in this territory, is not approximated. It is computed.</w:t>
      </w:r>
    </w:p>
    <w:p>
      <w:pPr>
        <w:spacing w:after="200"/>
      </w:pPr>
    </w:p>
    <w:p>
      <w:pPr>
        <w:spacing w:after="200"/>
      </w:pPr>
    </w:p>
    <w:p>
      <w:pPr>
        <w:pBdr>
          <w:top w:val="single" w:color="1B3A5C" w:sz="2"/>
        </w:pBdr>
        <w:spacing w:before="200"/>
      </w:pPr>
    </w:p>
    <w:p>
      <w:pPr>
        <w:spacing w:after="120"/>
      </w:pPr>
      <w:r>
        <w:rPr>
          <w:rFonts w:ascii="Arial" w:cs="Arial" w:eastAsia="Arial" w:hAnsi="Arial"/>
          <w:sz w:val="21"/>
          <w:szCs w:val="21"/>
        </w:rPr>
        <w:t xml:space="preserve">Anthony Diaz (Acid) — HackFate.us / Skyelabz210</w:t>
      </w:r>
    </w:p>
    <w:p>
      <w:pPr>
        <w:spacing w:after="120"/>
      </w:pPr>
      <w:r>
        <w:rPr>
          <w:rFonts w:ascii="Arial" w:cs="Arial" w:eastAsia="Arial" w:hAnsi="Arial"/>
          <w:sz w:val="21"/>
          <w:szCs w:val="21"/>
        </w:rPr>
        <w:t xml:space="preserve">Independent Researcher, San Antonio, Texas</w:t>
      </w:r>
    </w:p>
    <w:p>
      <w:pPr>
        <w:spacing w:after="120"/>
      </w:pPr>
      <w:r>
        <w:rPr>
          <w:rFonts w:ascii="Arial" w:cs="Arial" w:eastAsia="Arial" w:hAnsi="Arial"/>
          <w:sz w:val="21"/>
          <w:szCs w:val="21"/>
        </w:rPr>
        <w:t xml:space="preserve">Kill Count: 114 • 2,553/2,553 tests • 103/103 Rust tests • Zero floats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i/>
        <w:iCs/>
        <w:color w:val="888888"/>
        <w:sz w:val="16"/>
        <w:szCs w:val="16"/>
      </w:rPr>
      <w:t xml:space="preserve">CRAM Gear Manifold v3 — Technical Packet</w:t>
    </w:r>
    <w:r>
      <w:ptab w:alignment="right" w:relativeTo="margin" w:leader="none"/>
    </w:r>
    <w:r>
      <w:rPr>
        <w:rFonts w:ascii="Arial" w:cs="Arial" w:eastAsia="Arial" w:hAnsi="Arial"/>
        <w:i/>
        <w:iCs/>
        <w:color w:val="888888"/>
        <w:sz w:val="16"/>
        <w:szCs w:val="16"/>
      </w:rPr>
      <w:t xml:space="preserve">HackFate.us / Skyelabz210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C8A"/>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2026-03-26T11:40:56.882Z</dcterms:created>
  <dcterms:modified xsi:type="dcterms:W3CDTF">2026-03-26T11:40:56.882Z</dcterms:modified>
</cp:coreProperties>
</file>

<file path=docProps/custom.xml><?xml version="1.0" encoding="utf-8"?>
<Properties xmlns="http://schemas.openxmlformats.org/officeDocument/2006/custom-properties" xmlns:vt="http://schemas.openxmlformats.org/officeDocument/2006/docPropsVTypes"/>
</file>