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color w:val="2E74B5"/>
          <w:sz w:val="21"/>
        </w:rPr>
        <w:t>AI-ASSISTED SETUP GUIDE</w:t>
      </w:r>
    </w:p>
    <w:p>
      <w:pPr>
        <w:spacing w:after="200"/>
        <w:jc w:val="center"/>
      </w:pPr>
      <w:r>
        <w:rPr>
          <w:rFonts w:ascii="Calibri" w:hAnsi="Calibri"/>
          <w:b/>
          <w:color w:val="17324D"/>
          <w:sz w:val="56"/>
        </w:rPr>
        <w:t>Build a TikTok Creator</w:t>
        <w:br/>
        <w:t>Outreach System with AI</w:t>
      </w:r>
    </w:p>
    <w:p>
      <w:pPr>
        <w:spacing w:after="680"/>
        <w:jc w:val="center"/>
      </w:pPr>
      <w:r>
        <w:rPr>
          <w:rFonts w:ascii="Calibri" w:hAnsi="Calibri"/>
          <w:color w:val="66717B"/>
          <w:sz w:val="27"/>
        </w:rPr>
        <w:t>A no-coding guide for discovery, review, careful outreach, replies, creator rewards, and affiliate conversion</w:t>
      </w:r>
    </w:p>
    <w:p>
      <w:pPr>
        <w:spacing w:after="160"/>
        <w:jc w:val="center"/>
      </w:pPr>
      <w:r>
        <w:rPr>
          <w:rFonts w:ascii="Calibri" w:hAnsi="Calibri"/>
          <w:b/>
          <w:color w:val="1F4D78"/>
          <w:sz w:val="22"/>
        </w:rPr>
        <w:t>Reference implementation: ChillScript Creator Outreach</w:t>
      </w:r>
    </w:p>
    <w:p>
      <w:pPr>
        <w:spacing w:after="60"/>
        <w:jc w:val="center"/>
      </w:pPr>
      <w:r>
        <w:rPr>
          <w:rFonts w:ascii="Calibri" w:hAnsi="Calibri"/>
          <w:color w:val="66717B"/>
          <w:sz w:val="20"/>
        </w:rPr>
        <w:t>No coding experience required · Local-first · Human approval required</w:t>
      </w:r>
    </w:p>
    <w:p>
      <w:pPr>
        <w:jc w:val="center"/>
      </w:pPr>
      <w:r>
        <w:rPr>
          <w:rFonts w:ascii="Calibri" w:hAnsi="Calibri"/>
          <w:color w:val="66717B"/>
          <w:sz w:val="20"/>
        </w:rPr>
        <w:t>August 2026</w:t>
      </w:r>
    </w:p>
    <w:p>
      <w:r>
        <w:br w:type="page"/>
      </w:r>
    </w:p>
    <w:p>
      <w:pPr>
        <w:pStyle w:val="Heading1"/>
      </w:pPr>
      <w:r>
        <w:t>How to use this guide</w:t>
      </w:r>
    </w:p>
    <w:p>
      <w:r>
        <w:rPr>
          <w:rFonts w:ascii="Calibri" w:hAnsi="Calibri"/>
          <w:color w:val="17212B"/>
          <w:sz w:val="22"/>
        </w:rPr>
        <w:t>Follow the guide in order for the first build. Each stage explains what you decide, what the AI should do, the prompt to copy, and the result you should verify. After the setup is complete, Sections 21–23 become your repeatable operating and troubleshooting guide.</w:t>
      </w:r>
    </w:p>
    <w:tbl>
      <w:tblPr>
        <w:tblStyle w:val="TableGrid"/>
        <w:tblW w:type="dxa" w:w="9360"/>
        <w:jc w:val="left"/>
        <w:tblLayout w:type="fixed"/>
        <w:tblLook w:firstColumn="1" w:firstRow="1" w:lastColumn="0" w:lastRow="0" w:noHBand="0" w:noVBand="1" w:val="04A0"/>
        <w:tblInd w:w="120" w:type="dxa"/>
      </w:tblPr>
      <w:tblGrid>
        <w:gridCol w:w="1550"/>
        <w:gridCol w:w="1450"/>
        <w:gridCol w:w="6360"/>
      </w:tblGrid>
      <w:tr>
        <w:trPr>
          <w:tblHeader w:val="true"/>
        </w:trPr>
        <w:tc>
          <w:tcPr>
            <w:tcW w:type="dxa" w:w="1550"/>
            <w:tcMar>
              <w:top w:w="90" w:type="dxa"/>
              <w:start w:w="120" w:type="dxa"/>
              <w:bottom w:w="90" w:type="dxa"/>
              <w:end w:w="120" w:type="dxa"/>
            </w:tcMar>
            <w:vAlign w:val="center"/>
            <w:shd w:fill="E8EEF5"/>
          </w:tcPr>
          <w:p>
            <w:pPr>
              <w:spacing w:after="0" w:line="264" w:lineRule="auto"/>
            </w:pPr>
            <w:r>
              <w:rPr>
                <w:rFonts w:ascii="Calibri" w:hAnsi="Calibri"/>
                <w:b/>
                <w:color w:val="17324D"/>
                <w:sz w:val="18"/>
              </w:rPr>
              <w:t>Phase</w:t>
            </w:r>
          </w:p>
        </w:tc>
        <w:tc>
          <w:tcPr>
            <w:tcW w:type="dxa" w:w="1450"/>
            <w:tcMar>
              <w:top w:w="90" w:type="dxa"/>
              <w:start w:w="120" w:type="dxa"/>
              <w:bottom w:w="90" w:type="dxa"/>
              <w:end w:w="120" w:type="dxa"/>
            </w:tcMar>
            <w:vAlign w:val="center"/>
            <w:shd w:fill="E8EEF5"/>
          </w:tcPr>
          <w:p>
            <w:pPr>
              <w:spacing w:after="0" w:line="264" w:lineRule="auto"/>
            </w:pPr>
            <w:r>
              <w:rPr>
                <w:rFonts w:ascii="Calibri" w:hAnsi="Calibri"/>
                <w:b/>
                <w:color w:val="17324D"/>
                <w:sz w:val="18"/>
              </w:rPr>
              <w:t>Sections</w:t>
            </w:r>
          </w:p>
        </w:tc>
        <w:tc>
          <w:tcPr>
            <w:tcW w:type="dxa" w:w="6360"/>
            <w:tcMar>
              <w:top w:w="90" w:type="dxa"/>
              <w:start w:w="120" w:type="dxa"/>
              <w:bottom w:w="90" w:type="dxa"/>
              <w:end w:w="120" w:type="dxa"/>
            </w:tcMar>
            <w:vAlign w:val="center"/>
            <w:shd w:fill="E8EEF5"/>
          </w:tcPr>
          <w:p>
            <w:pPr>
              <w:spacing w:after="0" w:line="264" w:lineRule="auto"/>
            </w:pPr>
            <w:r>
              <w:rPr>
                <w:rFonts w:ascii="Calibri" w:hAnsi="Calibri"/>
                <w:b/>
                <w:color w:val="17324D"/>
                <w:sz w:val="18"/>
              </w:rPr>
              <w:t>Focus</w:t>
            </w:r>
          </w:p>
        </w:tc>
      </w:tr>
      <w:tr>
        <w:tc>
          <w:tcPr>
            <w:tcW w:type="dxa" w:w="1550"/>
            <w:tcMar>
              <w:top w:w="90" w:type="dxa"/>
              <w:start w:w="120" w:type="dxa"/>
              <w:bottom w:w="90" w:type="dxa"/>
              <w:end w:w="120" w:type="dxa"/>
            </w:tcMar>
            <w:vAlign w:val="center"/>
          </w:tcPr>
          <w:p>
            <w:pPr>
              <w:spacing w:after="0" w:line="264" w:lineRule="auto"/>
            </w:pPr>
            <w:r>
              <w:rPr>
                <w:rFonts w:ascii="Calibri" w:hAnsi="Calibri"/>
                <w:b w:val="0"/>
                <w:color w:val="17324D"/>
                <w:sz w:val="19"/>
              </w:rPr>
              <w:t>PREPARE</w:t>
            </w:r>
          </w:p>
        </w:tc>
        <w:tc>
          <w:tcPr>
            <w:tcW w:type="dxa" w:w="1450"/>
            <w:tcMar>
              <w:top w:w="90" w:type="dxa"/>
              <w:start w:w="120" w:type="dxa"/>
              <w:bottom w:w="90" w:type="dxa"/>
              <w:end w:w="120" w:type="dxa"/>
            </w:tcMar>
            <w:vAlign w:val="center"/>
          </w:tcPr>
          <w:p>
            <w:pPr>
              <w:spacing w:after="0" w:line="264" w:lineRule="auto"/>
            </w:pPr>
            <w:r>
              <w:rPr>
                <w:rFonts w:ascii="Calibri" w:hAnsi="Calibri"/>
                <w:b w:val="0"/>
                <w:color w:val="17324D"/>
                <w:sz w:val="19"/>
              </w:rPr>
              <w:t>Sections 1–8</w:t>
            </w:r>
          </w:p>
        </w:tc>
        <w:tc>
          <w:tcPr>
            <w:tcW w:type="dxa" w:w="6360"/>
            <w:tcMar>
              <w:top w:w="90" w:type="dxa"/>
              <w:start w:w="120" w:type="dxa"/>
              <w:bottom w:w="90" w:type="dxa"/>
              <w:end w:w="120" w:type="dxa"/>
            </w:tcMar>
            <w:vAlign w:val="center"/>
          </w:tcPr>
          <w:p>
            <w:pPr>
              <w:spacing w:after="0" w:line="264" w:lineRule="auto"/>
            </w:pPr>
            <w:r>
              <w:rPr>
                <w:rFonts w:ascii="Calibri" w:hAnsi="Calibri"/>
                <w:b w:val="0"/>
                <w:color w:val="17324D"/>
                <w:sz w:val="19"/>
              </w:rPr>
              <w:t>Understand the workflow, prepare accounts, brief the AI, protect secrets, and test connections</w:t>
            </w:r>
          </w:p>
        </w:tc>
      </w:tr>
      <w:tr>
        <w:tc>
          <w:tcPr>
            <w:tcW w:type="dxa" w:w="1550"/>
            <w:tcMar>
              <w:top w:w="90" w:type="dxa"/>
              <w:start w:w="120" w:type="dxa"/>
              <w:bottom w:w="90" w:type="dxa"/>
              <w:end w:w="120" w:type="dxa"/>
            </w:tcMar>
            <w:vAlign w:val="center"/>
          </w:tcPr>
          <w:p>
            <w:pPr>
              <w:spacing w:after="0" w:line="264" w:lineRule="auto"/>
            </w:pPr>
            <w:r>
              <w:rPr>
                <w:rFonts w:ascii="Calibri" w:hAnsi="Calibri"/>
                <w:b w:val="0"/>
                <w:color w:val="17324D"/>
                <w:sz w:val="19"/>
              </w:rPr>
              <w:t>DISCOVER</w:t>
            </w:r>
          </w:p>
        </w:tc>
        <w:tc>
          <w:tcPr>
            <w:tcW w:type="dxa" w:w="1450"/>
            <w:tcMar>
              <w:top w:w="90" w:type="dxa"/>
              <w:start w:w="120" w:type="dxa"/>
              <w:bottom w:w="90" w:type="dxa"/>
              <w:end w:w="120" w:type="dxa"/>
            </w:tcMar>
            <w:vAlign w:val="center"/>
          </w:tcPr>
          <w:p>
            <w:pPr>
              <w:spacing w:after="0" w:line="264" w:lineRule="auto"/>
            </w:pPr>
            <w:r>
              <w:rPr>
                <w:rFonts w:ascii="Calibri" w:hAnsi="Calibri"/>
                <w:b w:val="0"/>
                <w:color w:val="17324D"/>
                <w:sz w:val="19"/>
              </w:rPr>
              <w:t>Sections 9–11</w:t>
            </w:r>
          </w:p>
        </w:tc>
        <w:tc>
          <w:tcPr>
            <w:tcW w:type="dxa" w:w="6360"/>
            <w:tcMar>
              <w:top w:w="90" w:type="dxa"/>
              <w:start w:w="120" w:type="dxa"/>
              <w:bottom w:w="90" w:type="dxa"/>
              <w:end w:w="120" w:type="dxa"/>
            </w:tcMar>
            <w:vAlign w:val="center"/>
          </w:tcPr>
          <w:p>
            <w:pPr>
              <w:spacing w:after="0" w:line="264" w:lineRule="auto"/>
            </w:pPr>
            <w:r>
              <w:rPr>
                <w:rFonts w:ascii="Calibri" w:hAnsi="Calibri"/>
                <w:b w:val="0"/>
                <w:color w:val="17324D"/>
                <w:sz w:val="19"/>
              </w:rPr>
              <w:t>Find creators, enforce the direct-profile rule, keep history, and check email quality</w:t>
            </w:r>
          </w:p>
        </w:tc>
      </w:tr>
      <w:tr>
        <w:tc>
          <w:tcPr>
            <w:tcW w:type="dxa" w:w="1550"/>
            <w:tcMar>
              <w:top w:w="90" w:type="dxa"/>
              <w:start w:w="120" w:type="dxa"/>
              <w:bottom w:w="90" w:type="dxa"/>
              <w:end w:w="120" w:type="dxa"/>
            </w:tcMar>
            <w:vAlign w:val="center"/>
          </w:tcPr>
          <w:p>
            <w:pPr>
              <w:spacing w:after="0" w:line="264" w:lineRule="auto"/>
            </w:pPr>
            <w:r>
              <w:rPr>
                <w:rFonts w:ascii="Calibri" w:hAnsi="Calibri"/>
                <w:b w:val="0"/>
                <w:color w:val="17324D"/>
                <w:sz w:val="19"/>
              </w:rPr>
              <w:t>OUTREACH</w:t>
            </w:r>
          </w:p>
        </w:tc>
        <w:tc>
          <w:tcPr>
            <w:tcW w:type="dxa" w:w="1450"/>
            <w:tcMar>
              <w:top w:w="90" w:type="dxa"/>
              <w:start w:w="120" w:type="dxa"/>
              <w:bottom w:w="90" w:type="dxa"/>
              <w:end w:w="120" w:type="dxa"/>
            </w:tcMar>
            <w:vAlign w:val="center"/>
          </w:tcPr>
          <w:p>
            <w:pPr>
              <w:spacing w:after="0" w:line="264" w:lineRule="auto"/>
            </w:pPr>
            <w:r>
              <w:rPr>
                <w:rFonts w:ascii="Calibri" w:hAnsi="Calibri"/>
                <w:b w:val="0"/>
                <w:color w:val="17324D"/>
                <w:sz w:val="19"/>
              </w:rPr>
              <w:t>Sections 12–17</w:t>
            </w:r>
          </w:p>
        </w:tc>
        <w:tc>
          <w:tcPr>
            <w:tcW w:type="dxa" w:w="6360"/>
            <w:tcMar>
              <w:top w:w="90" w:type="dxa"/>
              <w:start w:w="120" w:type="dxa"/>
              <w:bottom w:w="90" w:type="dxa"/>
              <w:end w:w="120" w:type="dxa"/>
            </w:tcMar>
            <w:vAlign w:val="center"/>
          </w:tcPr>
          <w:p>
            <w:pPr>
              <w:spacing w:after="0" w:line="264" w:lineRule="auto"/>
            </w:pPr>
            <w:r>
              <w:rPr>
                <w:rFonts w:ascii="Calibri" w:hAnsi="Calibri"/>
                <w:b w:val="0"/>
                <w:color w:val="17324D"/>
                <w:sz w:val="19"/>
              </w:rPr>
              <w:t>Create the email, review profiles, test safely, send small batches, and handle replies</w:t>
            </w:r>
          </w:p>
        </w:tc>
      </w:tr>
      <w:tr>
        <w:tc>
          <w:tcPr>
            <w:tcW w:type="dxa" w:w="1550"/>
            <w:tcMar>
              <w:top w:w="90" w:type="dxa"/>
              <w:start w:w="120" w:type="dxa"/>
              <w:bottom w:w="90" w:type="dxa"/>
              <w:end w:w="120" w:type="dxa"/>
            </w:tcMar>
            <w:vAlign w:val="center"/>
          </w:tcPr>
          <w:p>
            <w:pPr>
              <w:spacing w:after="0" w:line="264" w:lineRule="auto"/>
            </w:pPr>
            <w:r>
              <w:rPr>
                <w:rFonts w:ascii="Calibri" w:hAnsi="Calibri"/>
                <w:b w:val="0"/>
                <w:color w:val="17324D"/>
                <w:sz w:val="19"/>
              </w:rPr>
              <w:t>PARTNERS</w:t>
            </w:r>
          </w:p>
        </w:tc>
        <w:tc>
          <w:tcPr>
            <w:tcW w:type="dxa" w:w="1450"/>
            <w:tcMar>
              <w:top w:w="90" w:type="dxa"/>
              <w:start w:w="120" w:type="dxa"/>
              <w:bottom w:w="90" w:type="dxa"/>
              <w:end w:w="120" w:type="dxa"/>
            </w:tcMar>
            <w:vAlign w:val="center"/>
          </w:tcPr>
          <w:p>
            <w:pPr>
              <w:spacing w:after="0" w:line="264" w:lineRule="auto"/>
            </w:pPr>
            <w:r>
              <w:rPr>
                <w:rFonts w:ascii="Calibri" w:hAnsi="Calibri"/>
                <w:b w:val="0"/>
                <w:color w:val="17324D"/>
                <w:sz w:val="19"/>
              </w:rPr>
              <w:t>Sections 18–20</w:t>
            </w:r>
          </w:p>
        </w:tc>
        <w:tc>
          <w:tcPr>
            <w:tcW w:type="dxa" w:w="6360"/>
            <w:tcMar>
              <w:top w:w="90" w:type="dxa"/>
              <w:start w:w="120" w:type="dxa"/>
              <w:bottom w:w="90" w:type="dxa"/>
              <w:end w:w="120" w:type="dxa"/>
            </w:tcMar>
            <w:vAlign w:val="center"/>
          </w:tcPr>
          <w:p>
            <w:pPr>
              <w:spacing w:after="0" w:line="264" w:lineRule="auto"/>
            </w:pPr>
            <w:r>
              <w:rPr>
                <w:rFonts w:ascii="Calibri" w:hAnsi="Calibri"/>
                <w:b w:val="0"/>
                <w:color w:val="17324D"/>
                <w:sz w:val="19"/>
              </w:rPr>
              <w:t>Create Apple codes, set up the affiliate campaign, and send the second email</w:t>
            </w:r>
          </w:p>
        </w:tc>
      </w:tr>
      <w:tr>
        <w:tc>
          <w:tcPr>
            <w:tcW w:type="dxa" w:w="1550"/>
            <w:tcMar>
              <w:top w:w="90" w:type="dxa"/>
              <w:start w:w="120" w:type="dxa"/>
              <w:bottom w:w="90" w:type="dxa"/>
              <w:end w:w="120" w:type="dxa"/>
            </w:tcMar>
            <w:vAlign w:val="center"/>
          </w:tcPr>
          <w:p>
            <w:pPr>
              <w:spacing w:after="0" w:line="264" w:lineRule="auto"/>
            </w:pPr>
            <w:r>
              <w:rPr>
                <w:rFonts w:ascii="Calibri" w:hAnsi="Calibri"/>
                <w:b w:val="0"/>
                <w:color w:val="17324D"/>
                <w:sz w:val="19"/>
              </w:rPr>
              <w:t>REPEAT</w:t>
            </w:r>
          </w:p>
        </w:tc>
        <w:tc>
          <w:tcPr>
            <w:tcW w:type="dxa" w:w="1450"/>
            <w:tcMar>
              <w:top w:w="90" w:type="dxa"/>
              <w:start w:w="120" w:type="dxa"/>
              <w:bottom w:w="90" w:type="dxa"/>
              <w:end w:w="120" w:type="dxa"/>
            </w:tcMar>
            <w:vAlign w:val="center"/>
          </w:tcPr>
          <w:p>
            <w:pPr>
              <w:spacing w:after="0" w:line="264" w:lineRule="auto"/>
            </w:pPr>
            <w:r>
              <w:rPr>
                <w:rFonts w:ascii="Calibri" w:hAnsi="Calibri"/>
                <w:b w:val="0"/>
                <w:color w:val="17324D"/>
                <w:sz w:val="19"/>
              </w:rPr>
              <w:t>Sections 21–25</w:t>
            </w:r>
          </w:p>
        </w:tc>
        <w:tc>
          <w:tcPr>
            <w:tcW w:type="dxa" w:w="6360"/>
            <w:tcMar>
              <w:top w:w="90" w:type="dxa"/>
              <w:start w:w="120" w:type="dxa"/>
              <w:bottom w:w="90" w:type="dxa"/>
              <w:end w:w="120" w:type="dxa"/>
            </w:tcMar>
            <w:vAlign w:val="center"/>
          </w:tcPr>
          <w:p>
            <w:pPr>
              <w:spacing w:after="0" w:line="264" w:lineRule="auto"/>
            </w:pPr>
            <w:r>
              <w:rPr>
                <w:rFonts w:ascii="Calibri" w:hAnsi="Calibri"/>
                <w:b w:val="0"/>
                <w:color w:val="17324D"/>
                <w:sz w:val="19"/>
              </w:rPr>
              <w:t>Run future campaigns, complete acceptance tests, solve problems, and share safely</w:t>
            </w:r>
          </w:p>
        </w:tc>
      </w:tr>
    </w:tbl>
    <w:p/>
    <w:p>
      <w:pPr>
        <w:spacing w:before="120" w:after="240"/>
        <w:shd w:fill="EEF4F8"/>
      </w:pPr>
      <w:r>
        <w:rPr>
          <w:rFonts w:ascii="Calibri" w:hAnsi="Calibri"/>
          <w:b/>
          <w:color w:val="1F4D78"/>
          <w:sz w:val="21"/>
        </w:rPr>
        <w:t xml:space="preserve">Scope note. </w:t>
      </w:r>
      <w:r>
        <w:rPr>
          <w:rFonts w:ascii="Calibri" w:hAnsi="Calibri"/>
          <w:color w:val="1F4D78"/>
          <w:sz w:val="21"/>
        </w:rPr>
        <w:t>This document explains the local command-line system. It intentionally excludes the later visual control panel.</w:t>
      </w:r>
    </w:p>
    <w:p>
      <w:pPr>
        <w:pStyle w:val="Heading1"/>
      </w:pPr>
      <w:r>
        <w:t>1. The simple idea</w:t>
      </w:r>
    </w:p>
    <w:p>
      <w:r>
        <w:rPr>
          <w:rFonts w:ascii="Calibri" w:hAnsi="Calibri"/>
          <w:color w:val="17212B"/>
          <w:sz w:val="22"/>
        </w:rPr>
        <w:t>You do not need to become a developer to build this system. You will use an AI coding assistant as your technical teammate.</w:t>
      </w:r>
    </w:p>
    <w:p>
      <w:r>
        <w:rPr>
          <w:rFonts w:ascii="Calibri" w:hAnsi="Calibri"/>
          <w:color w:val="17212B"/>
          <w:sz w:val="22"/>
        </w:rPr>
        <w:t>Your job is to:</w:t>
      </w:r>
    </w:p>
    <w:p>
      <w:pPr>
        <w:spacing w:after="80" w:line="300" w:lineRule="auto"/>
        <w:numPr>
          <w:ilvl w:val="0"/>
          <w:numId w:val="10"/>
        </w:numPr>
        <w:ind w:left="540" w:hanging="270"/>
      </w:pPr>
      <w:r>
        <w:rPr>
          <w:rFonts w:ascii="Calibri" w:hAnsi="Calibri"/>
          <w:color w:val="17212B"/>
          <w:sz w:val="22"/>
        </w:rPr>
        <w:t>explain what you want;</w:t>
      </w:r>
    </w:p>
    <w:p>
      <w:pPr>
        <w:spacing w:after="80" w:line="300" w:lineRule="auto"/>
        <w:numPr>
          <w:ilvl w:val="0"/>
          <w:numId w:val="10"/>
        </w:numPr>
        <w:ind w:left="540" w:hanging="270"/>
      </w:pPr>
      <w:r>
        <w:rPr>
          <w:rFonts w:ascii="Calibri" w:hAnsi="Calibri"/>
          <w:color w:val="17212B"/>
          <w:sz w:val="22"/>
        </w:rPr>
        <w:t>create the necessary service accounts;</w:t>
      </w:r>
    </w:p>
    <w:p>
      <w:pPr>
        <w:spacing w:after="80" w:line="300" w:lineRule="auto"/>
        <w:numPr>
          <w:ilvl w:val="0"/>
          <w:numId w:val="10"/>
        </w:numPr>
        <w:ind w:left="540" w:hanging="270"/>
      </w:pPr>
      <w:r>
        <w:rPr>
          <w:rFonts w:ascii="Calibri" w:hAnsi="Calibri"/>
          <w:color w:val="17212B"/>
          <w:sz w:val="22"/>
        </w:rPr>
        <w:t>make business decisions;</w:t>
      </w:r>
    </w:p>
    <w:p>
      <w:pPr>
        <w:spacing w:after="80" w:line="300" w:lineRule="auto"/>
        <w:numPr>
          <w:ilvl w:val="0"/>
          <w:numId w:val="10"/>
        </w:numPr>
        <w:ind w:left="540" w:hanging="270"/>
      </w:pPr>
      <w:r>
        <w:rPr>
          <w:rFonts w:ascii="Calibri" w:hAnsi="Calibri"/>
          <w:color w:val="17212B"/>
          <w:sz w:val="22"/>
        </w:rPr>
        <w:t>review creator profiles and email previews;</w:t>
      </w:r>
    </w:p>
    <w:p>
      <w:pPr>
        <w:spacing w:after="80" w:line="300" w:lineRule="auto"/>
        <w:numPr>
          <w:ilvl w:val="0"/>
          <w:numId w:val="10"/>
        </w:numPr>
        <w:ind w:left="540" w:hanging="270"/>
      </w:pPr>
      <w:r>
        <w:rPr>
          <w:rFonts w:ascii="Calibri" w:hAnsi="Calibri"/>
          <w:color w:val="17212B"/>
          <w:sz w:val="22"/>
        </w:rPr>
        <w:t>approve any action that spends money or sends a real email.</w:t>
      </w:r>
    </w:p>
    <w:p>
      <w:r>
        <w:rPr>
          <w:rFonts w:ascii="Calibri" w:hAnsi="Calibri"/>
          <w:color w:val="17212B"/>
          <w:sz w:val="22"/>
        </w:rPr>
        <w:t>The AI's job is to:</w:t>
      </w:r>
    </w:p>
    <w:p>
      <w:pPr>
        <w:spacing w:after="80" w:line="300" w:lineRule="auto"/>
        <w:numPr>
          <w:ilvl w:val="0"/>
          <w:numId w:val="11"/>
        </w:numPr>
        <w:ind w:left="540" w:hanging="270"/>
      </w:pPr>
      <w:r>
        <w:rPr>
          <w:rFonts w:ascii="Calibri" w:hAnsi="Calibri"/>
          <w:color w:val="17212B"/>
          <w:sz w:val="22"/>
        </w:rPr>
        <w:t>create the project files;</w:t>
      </w:r>
    </w:p>
    <w:p>
      <w:pPr>
        <w:spacing w:after="80" w:line="300" w:lineRule="auto"/>
        <w:numPr>
          <w:ilvl w:val="0"/>
          <w:numId w:val="11"/>
        </w:numPr>
        <w:ind w:left="540" w:hanging="270"/>
      </w:pPr>
      <w:r>
        <w:rPr>
          <w:rFonts w:ascii="Calibri" w:hAnsi="Calibri"/>
          <w:color w:val="17212B"/>
          <w:sz w:val="22"/>
        </w:rPr>
        <w:t>connect the services;</w:t>
      </w:r>
    </w:p>
    <w:p>
      <w:pPr>
        <w:spacing w:after="80" w:line="300" w:lineRule="auto"/>
        <w:numPr>
          <w:ilvl w:val="0"/>
          <w:numId w:val="11"/>
        </w:numPr>
        <w:ind w:left="540" w:hanging="270"/>
      </w:pPr>
      <w:r>
        <w:rPr>
          <w:rFonts w:ascii="Calibri" w:hAnsi="Calibri"/>
          <w:color w:val="17212B"/>
          <w:sz w:val="22"/>
        </w:rPr>
        <w:t>build the safety rules;</w:t>
      </w:r>
    </w:p>
    <w:p>
      <w:pPr>
        <w:spacing w:after="80" w:line="300" w:lineRule="auto"/>
        <w:numPr>
          <w:ilvl w:val="0"/>
          <w:numId w:val="11"/>
        </w:numPr>
        <w:ind w:left="540" w:hanging="270"/>
      </w:pPr>
      <w:r>
        <w:rPr>
          <w:rFonts w:ascii="Calibri" w:hAnsi="Calibri"/>
          <w:color w:val="17212B"/>
          <w:sz w:val="22"/>
        </w:rPr>
        <w:t>test the workflow;</w:t>
      </w:r>
    </w:p>
    <w:p>
      <w:pPr>
        <w:spacing w:after="80" w:line="300" w:lineRule="auto"/>
        <w:numPr>
          <w:ilvl w:val="0"/>
          <w:numId w:val="11"/>
        </w:numPr>
        <w:ind w:left="540" w:hanging="270"/>
      </w:pPr>
      <w:r>
        <w:rPr>
          <w:rFonts w:ascii="Calibri" w:hAnsi="Calibri"/>
          <w:color w:val="17212B"/>
          <w:sz w:val="22"/>
        </w:rPr>
        <w:t>explain errors in plain English;</w:t>
      </w:r>
    </w:p>
    <w:p>
      <w:pPr>
        <w:spacing w:after="80" w:line="300" w:lineRule="auto"/>
        <w:numPr>
          <w:ilvl w:val="0"/>
          <w:numId w:val="11"/>
        </w:numPr>
        <w:ind w:left="540" w:hanging="270"/>
      </w:pPr>
      <w:r>
        <w:rPr>
          <w:rFonts w:ascii="Calibri" w:hAnsi="Calibri"/>
          <w:color w:val="17212B"/>
          <w:sz w:val="22"/>
        </w:rPr>
        <w:t>keep a record of what has already happened.</w:t>
      </w:r>
    </w:p>
    <w:p>
      <w:r>
        <w:rPr>
          <w:rFonts w:ascii="Calibri" w:hAnsi="Calibri"/>
          <w:color w:val="17212B"/>
          <w:sz w:val="22"/>
        </w:rPr>
        <w:t xml:space="preserve">When finished, you will be able to give the system a keyword such as </w:t>
      </w:r>
      <w:r>
        <w:rPr>
          <w:rFonts w:ascii="Courier New" w:hAnsi="Courier New"/>
          <w:color w:val="1F4D78"/>
          <w:sz w:val="21"/>
        </w:rPr>
        <w:t>UGC creator tips</w:t>
      </w:r>
      <w:r>
        <w:rPr>
          <w:rFonts w:ascii="Calibri" w:hAnsi="Calibri"/>
          <w:color w:val="17212B"/>
          <w:sz w:val="22"/>
        </w:rPr>
        <w:t>. It will find possible creator contacts, reject sources that cannot be traced to a real TikTok profile, remove duplicates, check email quality, prepare personalized drafts, and wait for your approval. It can then send slowly, watch for delivery problems, record replies, and help you send a subscription code and optional affiliate invitation to creators who are interested.</w:t>
      </w:r>
    </w:p>
    <w:p>
      <w:r>
        <w:rPr>
          <w:rFonts w:ascii="Calibri" w:hAnsi="Calibri"/>
          <w:color w:val="17212B"/>
          <w:sz w:val="22"/>
        </w:rPr>
        <w:t xml:space="preserve">The most important rule is: </w:t>
      </w:r>
      <w:r>
        <w:rPr>
          <w:rFonts w:ascii="Calibri" w:hAnsi="Calibri"/>
          <w:b/>
          <w:color w:val="17212B"/>
          <w:sz w:val="22"/>
        </w:rPr>
        <w:t>AI may prepare and check everything, but a human approves spending, sending, and rewards.</w:t>
      </w:r>
    </w:p>
    <w:p>
      <w:pPr>
        <w:pStyle w:val="Heading1"/>
      </w:pPr>
      <w:r>
        <w:t>2. What the finished system should do</w:t>
      </w:r>
    </w:p>
    <w:p>
      <w:r>
        <w:rPr>
          <w:rFonts w:ascii="Calibri" w:hAnsi="Calibri"/>
          <w:color w:val="17212B"/>
          <w:sz w:val="22"/>
        </w:rPr>
        <w:t>The finished workflow should behave like this:</w:t>
      </w:r>
    </w:p>
    <w:p>
      <w:pPr>
        <w:spacing w:after="80" w:line="300" w:lineRule="auto"/>
        <w:numPr>
          <w:ilvl w:val="0"/>
          <w:numId w:val="12"/>
        </w:numPr>
        <w:ind w:left="540" w:hanging="270"/>
      </w:pPr>
      <w:r>
        <w:rPr>
          <w:rFonts w:ascii="Calibri" w:hAnsi="Calibri"/>
          <w:color w:val="17212B"/>
          <w:sz w:val="22"/>
        </w:rPr>
        <w:t>You enter one to three focused TikTok keywords.</w:t>
      </w:r>
    </w:p>
    <w:p>
      <w:pPr>
        <w:spacing w:after="80" w:line="300" w:lineRule="auto"/>
        <w:numPr>
          <w:ilvl w:val="0"/>
          <w:numId w:val="12"/>
        </w:numPr>
        <w:ind w:left="540" w:hanging="270"/>
      </w:pPr>
      <w:r>
        <w:rPr>
          <w:rFonts w:ascii="Calibri" w:hAnsi="Calibri"/>
          <w:color w:val="17212B"/>
          <w:sz w:val="22"/>
        </w:rPr>
        <w:t>The system asks you to confirm the estimated Apify cost.</w:t>
      </w:r>
    </w:p>
    <w:p>
      <w:pPr>
        <w:spacing w:after="80" w:line="300" w:lineRule="auto"/>
        <w:numPr>
          <w:ilvl w:val="0"/>
          <w:numId w:val="12"/>
        </w:numPr>
        <w:ind w:left="540" w:hanging="270"/>
      </w:pPr>
      <w:r>
        <w:rPr>
          <w:rFonts w:ascii="Calibri" w:hAnsi="Calibri"/>
          <w:color w:val="17212B"/>
          <w:sz w:val="22"/>
        </w:rPr>
        <w:t>Apify searches for public creator contact information.</w:t>
      </w:r>
    </w:p>
    <w:p>
      <w:pPr>
        <w:spacing w:after="80" w:line="300" w:lineRule="auto"/>
        <w:numPr>
          <w:ilvl w:val="0"/>
          <w:numId w:val="12"/>
        </w:numPr>
        <w:ind w:left="540" w:hanging="270"/>
      </w:pPr>
      <w:r>
        <w:rPr>
          <w:rFonts w:ascii="Calibri" w:hAnsi="Calibri"/>
          <w:color w:val="17212B"/>
          <w:sz w:val="22"/>
        </w:rPr>
        <w:t xml:space="preserve">The system accepts only sources whose TikTok path begins with </w:t>
      </w:r>
      <w:r>
        <w:rPr>
          <w:rFonts w:ascii="Courier New" w:hAnsi="Courier New"/>
          <w:color w:val="1F4D78"/>
          <w:sz w:val="21"/>
        </w:rPr>
        <w:t>/@username</w:t>
      </w:r>
      <w:r>
        <w:rPr>
          <w:rFonts w:ascii="Calibri" w:hAnsi="Calibri"/>
          <w:color w:val="17212B"/>
          <w:sz w:val="22"/>
        </w:rPr>
        <w:t>.</w:t>
      </w:r>
    </w:p>
    <w:p>
      <w:pPr>
        <w:spacing w:after="80" w:line="300" w:lineRule="auto"/>
        <w:numPr>
          <w:ilvl w:val="0"/>
          <w:numId w:val="12"/>
        </w:numPr>
        <w:ind w:left="540" w:hanging="270"/>
      </w:pPr>
      <w:r>
        <w:rPr>
          <w:rFonts w:ascii="Calibri" w:hAnsi="Calibri"/>
          <w:color w:val="17212B"/>
          <w:sz w:val="22"/>
        </w:rPr>
        <w:t>Discover, Tag, Search, GoTo, malformed, and non-TikTok pages are rejected.</w:t>
      </w:r>
    </w:p>
    <w:p>
      <w:pPr>
        <w:spacing w:after="80" w:line="300" w:lineRule="auto"/>
        <w:numPr>
          <w:ilvl w:val="0"/>
          <w:numId w:val="12"/>
        </w:numPr>
        <w:ind w:left="540" w:hanging="270"/>
      </w:pPr>
      <w:r>
        <w:rPr>
          <w:rFonts w:ascii="Calibri" w:hAnsi="Calibri"/>
          <w:color w:val="17212B"/>
          <w:sz w:val="22"/>
        </w:rPr>
        <w:t>Contacts already seen in any earlier campaign are removed.</w:t>
      </w:r>
    </w:p>
    <w:p>
      <w:pPr>
        <w:spacing w:after="80" w:line="300" w:lineRule="auto"/>
        <w:numPr>
          <w:ilvl w:val="0"/>
          <w:numId w:val="12"/>
        </w:numPr>
        <w:ind w:left="540" w:hanging="270"/>
      </w:pPr>
      <w:r>
        <w:rPr>
          <w:rFonts w:ascii="Calibri" w:hAnsi="Calibri"/>
          <w:color w:val="17212B"/>
          <w:sz w:val="22"/>
        </w:rPr>
        <w:t>Every email receives a quality status.</w:t>
      </w:r>
    </w:p>
    <w:p>
      <w:pPr>
        <w:spacing w:after="80" w:line="300" w:lineRule="auto"/>
        <w:numPr>
          <w:ilvl w:val="0"/>
          <w:numId w:val="12"/>
        </w:numPr>
        <w:ind w:left="540" w:hanging="270"/>
      </w:pPr>
      <w:r>
        <w:rPr>
          <w:rFonts w:ascii="Calibri" w:hAnsi="Calibri"/>
          <w:color w:val="17212B"/>
          <w:sz w:val="22"/>
        </w:rPr>
        <w:t>Every new creator starts as unapproved.</w:t>
      </w:r>
    </w:p>
    <w:p>
      <w:pPr>
        <w:spacing w:after="80" w:line="300" w:lineRule="auto"/>
        <w:numPr>
          <w:ilvl w:val="0"/>
          <w:numId w:val="12"/>
        </w:numPr>
        <w:ind w:left="540" w:hanging="270"/>
      </w:pPr>
      <w:r>
        <w:rPr>
          <w:rFonts w:ascii="Calibri" w:hAnsi="Calibri"/>
          <w:color w:val="17212B"/>
          <w:sz w:val="22"/>
        </w:rPr>
        <w:t>You review the TikTok profile and the prepared email.</w:t>
      </w:r>
    </w:p>
    <w:p>
      <w:pPr>
        <w:spacing w:after="80" w:line="300" w:lineRule="auto"/>
        <w:numPr>
          <w:ilvl w:val="0"/>
          <w:numId w:val="12"/>
        </w:numPr>
        <w:ind w:left="540" w:hanging="270"/>
      </w:pPr>
      <w:r>
        <w:rPr>
          <w:rFonts w:ascii="Calibri" w:hAnsi="Calibri"/>
          <w:color w:val="17212B"/>
          <w:sz w:val="22"/>
        </w:rPr>
        <w:t>Only contacts you approve can enter the sending queue.</w:t>
      </w:r>
    </w:p>
    <w:p>
      <w:pPr>
        <w:spacing w:after="80" w:line="300" w:lineRule="auto"/>
        <w:numPr>
          <w:ilvl w:val="0"/>
          <w:numId w:val="12"/>
        </w:numPr>
        <w:ind w:left="540" w:hanging="270"/>
      </w:pPr>
      <w:r>
        <w:rPr>
          <w:rFonts w:ascii="Calibri" w:hAnsi="Calibri"/>
          <w:color w:val="17212B"/>
          <w:sz w:val="22"/>
        </w:rPr>
        <w:t>The system sends in small batches with random gaps.</w:t>
      </w:r>
    </w:p>
    <w:p>
      <w:pPr>
        <w:spacing w:after="80" w:line="300" w:lineRule="auto"/>
        <w:numPr>
          <w:ilvl w:val="0"/>
          <w:numId w:val="12"/>
        </w:numPr>
        <w:ind w:left="540" w:hanging="270"/>
      </w:pPr>
      <w:r>
        <w:rPr>
          <w:rFonts w:ascii="Calibri" w:hAnsi="Calibri"/>
          <w:color w:val="17212B"/>
          <w:sz w:val="22"/>
        </w:rPr>
        <w:t>A serious sender-side delivery problem pauses the campaign.</w:t>
      </w:r>
    </w:p>
    <w:p>
      <w:pPr>
        <w:spacing w:after="80" w:line="300" w:lineRule="auto"/>
        <w:numPr>
          <w:ilvl w:val="0"/>
          <w:numId w:val="12"/>
        </w:numPr>
        <w:ind w:left="540" w:hanging="270"/>
      </w:pPr>
      <w:r>
        <w:rPr>
          <w:rFonts w:ascii="Calibri" w:hAnsi="Calibri"/>
          <w:color w:val="17212B"/>
          <w:sz w:val="22"/>
        </w:rPr>
        <w:t>Replies, bounces, and opt-outs are written back to the contact record.</w:t>
      </w:r>
    </w:p>
    <w:p>
      <w:pPr>
        <w:spacing w:after="80" w:line="300" w:lineRule="auto"/>
        <w:numPr>
          <w:ilvl w:val="0"/>
          <w:numId w:val="12"/>
        </w:numPr>
        <w:ind w:left="540" w:hanging="270"/>
      </w:pPr>
      <w:r>
        <w:rPr>
          <w:rFonts w:ascii="Calibri" w:hAnsi="Calibri"/>
          <w:color w:val="17212B"/>
          <w:sz w:val="22"/>
        </w:rPr>
        <w:t>No automatic reply is sent to a creator.</w:t>
      </w:r>
    </w:p>
    <w:p>
      <w:pPr>
        <w:spacing w:after="80" w:line="300" w:lineRule="auto"/>
        <w:numPr>
          <w:ilvl w:val="0"/>
          <w:numId w:val="12"/>
        </w:numPr>
        <w:ind w:left="540" w:hanging="270"/>
      </w:pPr>
      <w:r>
        <w:rPr>
          <w:rFonts w:ascii="Calibri" w:hAnsi="Calibri"/>
          <w:color w:val="17212B"/>
          <w:sz w:val="22"/>
        </w:rPr>
        <w:t>After a clear positive reply, the system assigns one unused Apple offer code.</w:t>
      </w:r>
    </w:p>
    <w:p>
      <w:pPr>
        <w:spacing w:after="80" w:line="300" w:lineRule="auto"/>
        <w:numPr>
          <w:ilvl w:val="0"/>
          <w:numId w:val="12"/>
        </w:numPr>
        <w:ind w:left="540" w:hanging="270"/>
      </w:pPr>
      <w:r>
        <w:rPr>
          <w:rFonts w:ascii="Calibri" w:hAnsi="Calibri"/>
          <w:color w:val="17212B"/>
          <w:sz w:val="22"/>
        </w:rPr>
        <w:t>The second email stays in the original conversation and includes an optional affiliate invitation.</w:t>
      </w:r>
    </w:p>
    <w:p>
      <w:r>
        <w:rPr>
          <w:rFonts w:ascii="Calibri" w:hAnsi="Calibri"/>
          <w:color w:val="17212B"/>
          <w:sz w:val="22"/>
        </w:rPr>
        <w:t>This guide will help you ask AI to build all of that step by step.</w:t>
      </w:r>
    </w:p>
    <w:p>
      <w:pPr>
        <w:pStyle w:val="Heading1"/>
      </w:pPr>
      <w:r>
        <w:t>3. Read this before you begin</w:t>
      </w:r>
    </w:p>
    <w:p>
      <w:r>
        <w:rPr>
          <w:rFonts w:ascii="Calibri" w:hAnsi="Calibri"/>
          <w:color w:val="17212B"/>
          <w:sz w:val="22"/>
        </w:rPr>
        <w:t>This is an outreach tool, not a permission slip. You remain responsible for how it is used.</w:t>
      </w:r>
    </w:p>
    <w:p>
      <w:pPr>
        <w:spacing w:after="80" w:line="300" w:lineRule="auto"/>
        <w:numPr>
          <w:ilvl w:val="0"/>
          <w:numId w:val="13"/>
        </w:numPr>
        <w:ind w:left="540" w:hanging="270"/>
      </w:pPr>
      <w:r>
        <w:rPr>
          <w:rFonts w:ascii="Calibri" w:hAnsi="Calibri"/>
          <w:color w:val="17212B"/>
          <w:sz w:val="22"/>
        </w:rPr>
        <w:t>Use only public business contact information that is clearly relevant to your offer.</w:t>
      </w:r>
    </w:p>
    <w:p>
      <w:pPr>
        <w:spacing w:after="80" w:line="300" w:lineRule="auto"/>
        <w:numPr>
          <w:ilvl w:val="0"/>
          <w:numId w:val="13"/>
        </w:numPr>
        <w:ind w:left="540" w:hanging="270"/>
      </w:pPr>
      <w:r>
        <w:rPr>
          <w:rFonts w:ascii="Calibri" w:hAnsi="Calibri"/>
          <w:color w:val="17212B"/>
          <w:sz w:val="22"/>
        </w:rPr>
        <w:t>Review the current rules of TikTok, Apify, your email provider, your country, and the recipient's country.</w:t>
      </w:r>
    </w:p>
    <w:p>
      <w:pPr>
        <w:spacing w:after="80" w:line="300" w:lineRule="auto"/>
        <w:numPr>
          <w:ilvl w:val="0"/>
          <w:numId w:val="13"/>
        </w:numPr>
        <w:ind w:left="540" w:hanging="270"/>
      </w:pPr>
      <w:r>
        <w:rPr>
          <w:rFonts w:ascii="Calibri" w:hAnsi="Calibri"/>
          <w:color w:val="17212B"/>
          <w:sz w:val="22"/>
        </w:rPr>
        <w:t>TikTok's current U.S. Terms restrict automated scraping unless TikTok has approved it in writing. A third-party scraping service does not remove your responsibility to review platform terms.</w:t>
      </w:r>
    </w:p>
    <w:p>
      <w:pPr>
        <w:spacing w:after="80" w:line="300" w:lineRule="auto"/>
        <w:numPr>
          <w:ilvl w:val="0"/>
          <w:numId w:val="13"/>
        </w:numPr>
        <w:ind w:left="540" w:hanging="270"/>
      </w:pPr>
      <w:r>
        <w:rPr>
          <w:rFonts w:ascii="Calibri" w:hAnsi="Calibri"/>
          <w:color w:val="17212B"/>
          <w:sz w:val="22"/>
        </w:rPr>
        <w:t>Commercial email laws can require honest sender information, a truthful subject line, a valid postal address, and an easy way to stop future messages.</w:t>
      </w:r>
    </w:p>
    <w:p>
      <w:pPr>
        <w:spacing w:after="80" w:line="300" w:lineRule="auto"/>
        <w:numPr>
          <w:ilvl w:val="0"/>
          <w:numId w:val="13"/>
        </w:numPr>
        <w:ind w:left="540" w:hanging="270"/>
      </w:pPr>
      <w:r>
        <w:rPr>
          <w:rFonts w:ascii="Calibri" w:hAnsi="Calibri"/>
          <w:color w:val="17212B"/>
          <w:sz w:val="22"/>
        </w:rPr>
        <w:t>Keep a permanent do-not-contact record. Never delete an opt-out and accidentally find the same person again later.</w:t>
      </w:r>
    </w:p>
    <w:p>
      <w:pPr>
        <w:spacing w:after="80" w:line="300" w:lineRule="auto"/>
        <w:numPr>
          <w:ilvl w:val="0"/>
          <w:numId w:val="13"/>
        </w:numPr>
        <w:ind w:left="540" w:hanging="270"/>
      </w:pPr>
      <w:r>
        <w:rPr>
          <w:rFonts w:ascii="Calibri" w:hAnsi="Calibri"/>
          <w:color w:val="17212B"/>
          <w:sz w:val="22"/>
        </w:rPr>
        <w:t>Never ask AI to pretend that you watched a video you did not review.</w:t>
      </w:r>
    </w:p>
    <w:p>
      <w:pPr>
        <w:spacing w:after="80" w:line="300" w:lineRule="auto"/>
        <w:numPr>
          <w:ilvl w:val="0"/>
          <w:numId w:val="13"/>
        </w:numPr>
        <w:ind w:left="540" w:hanging="270"/>
      </w:pPr>
      <w:r>
        <w:rPr>
          <w:rFonts w:ascii="Calibri" w:hAnsi="Calibri"/>
          <w:color w:val="17212B"/>
          <w:sz w:val="22"/>
        </w:rPr>
        <w:t>Never send to a list simply because the addresses passed an email check.</w:t>
      </w:r>
    </w:p>
    <w:p>
      <w:pPr>
        <w:spacing w:after="80" w:line="300" w:lineRule="auto"/>
        <w:numPr>
          <w:ilvl w:val="0"/>
          <w:numId w:val="13"/>
        </w:numPr>
        <w:ind w:left="540" w:hanging="270"/>
      </w:pPr>
      <w:r>
        <w:rPr>
          <w:rFonts w:ascii="Calibri" w:hAnsi="Calibri"/>
          <w:color w:val="17212B"/>
          <w:sz w:val="22"/>
        </w:rPr>
        <w:t>Start with very small batches. Relevance matters more than volume.</w:t>
      </w:r>
    </w:p>
    <w:p>
      <w:r>
        <w:rPr>
          <w:rFonts w:ascii="Calibri" w:hAnsi="Calibri"/>
          <w:color w:val="17212B"/>
          <w:sz w:val="22"/>
        </w:rPr>
        <w:t>If you are unsure about the rules that apply to you, get professional advice before sending.</w:t>
      </w:r>
    </w:p>
    <w:p>
      <w:pPr>
        <w:pStyle w:val="Heading1"/>
      </w:pPr>
      <w:r>
        <w:t>4. What you need to prepare</w:t>
      </w:r>
    </w:p>
    <w:p>
      <w:r>
        <w:rPr>
          <w:rFonts w:ascii="Calibri" w:hAnsi="Calibri"/>
          <w:color w:val="17212B"/>
          <w:sz w:val="22"/>
        </w:rPr>
        <w:t>You can set up most of the system in one afternoon, although account approval and domain settings may take longer.</w:t>
      </w:r>
    </w:p>
    <w:p>
      <w:pPr>
        <w:pStyle w:val="Heading2"/>
      </w:pPr>
      <w:r>
        <w:t>Essential accounts</w:t>
      </w:r>
    </w:p>
    <w:p>
      <w:pPr>
        <w:spacing w:after="80" w:line="300" w:lineRule="auto"/>
        <w:numPr>
          <w:ilvl w:val="0"/>
          <w:numId w:val="14"/>
        </w:numPr>
        <w:ind w:left="540" w:hanging="270"/>
      </w:pPr>
      <w:r>
        <w:rPr>
          <w:rFonts w:ascii="Calibri" w:hAnsi="Calibri"/>
          <w:color w:val="17212B"/>
          <w:sz w:val="22"/>
        </w:rPr>
        <w:t>An AI coding assistant that can work inside a local folder and run commands. Codex, Claude Code, Cursor, or a similar tool can work.</w:t>
      </w:r>
    </w:p>
    <w:p>
      <w:pPr>
        <w:spacing w:after="80" w:line="300" w:lineRule="auto"/>
        <w:numPr>
          <w:ilvl w:val="0"/>
          <w:numId w:val="14"/>
        </w:numPr>
        <w:ind w:left="540" w:hanging="270"/>
      </w:pPr>
      <w:r>
        <w:rPr>
          <w:rFonts w:ascii="Calibri" w:hAnsi="Calibri"/>
          <w:color w:val="17212B"/>
          <w:sz w:val="22"/>
        </w:rPr>
        <w:t>An Apify account.</w:t>
      </w:r>
    </w:p>
    <w:p>
      <w:pPr>
        <w:spacing w:after="80" w:line="300" w:lineRule="auto"/>
        <w:numPr>
          <w:ilvl w:val="0"/>
          <w:numId w:val="14"/>
        </w:numPr>
        <w:ind w:left="540" w:hanging="270"/>
      </w:pPr>
      <w:r>
        <w:rPr>
          <w:rFonts w:ascii="Calibri" w:hAnsi="Calibri"/>
          <w:color w:val="17212B"/>
          <w:sz w:val="22"/>
        </w:rPr>
        <w:t>Access to the Mass TikTok Email Scraper Actor, or another Actor with equivalent output.</w:t>
      </w:r>
    </w:p>
    <w:p>
      <w:pPr>
        <w:spacing w:after="80" w:line="300" w:lineRule="auto"/>
        <w:numPr>
          <w:ilvl w:val="0"/>
          <w:numId w:val="14"/>
        </w:numPr>
        <w:ind w:left="540" w:hanging="270"/>
      </w:pPr>
      <w:r>
        <w:rPr>
          <w:rFonts w:ascii="Calibri" w:hAnsi="Calibri"/>
          <w:color w:val="17212B"/>
          <w:sz w:val="22"/>
        </w:rPr>
        <w:t>A dedicated business email address on a domain you control.</w:t>
      </w:r>
    </w:p>
    <w:p>
      <w:pPr>
        <w:spacing w:after="80" w:line="300" w:lineRule="auto"/>
        <w:numPr>
          <w:ilvl w:val="0"/>
          <w:numId w:val="14"/>
        </w:numPr>
        <w:ind w:left="540" w:hanging="270"/>
      </w:pPr>
      <w:r>
        <w:rPr>
          <w:rFonts w:ascii="Calibri" w:hAnsi="Calibri"/>
          <w:color w:val="17212B"/>
          <w:sz w:val="22"/>
        </w:rPr>
        <w:t>SMTP and IMAP access for that mailbox. In simple terms, SMTP sends mail and IMAP reads replies and delivery notices.</w:t>
      </w:r>
    </w:p>
    <w:p>
      <w:pPr>
        <w:spacing w:after="80" w:line="300" w:lineRule="auto"/>
        <w:numPr>
          <w:ilvl w:val="0"/>
          <w:numId w:val="14"/>
        </w:numPr>
        <w:ind w:left="540" w:hanging="270"/>
      </w:pPr>
      <w:r>
        <w:rPr>
          <w:rFonts w:ascii="Calibri" w:hAnsi="Calibri"/>
          <w:color w:val="17212B"/>
          <w:sz w:val="22"/>
        </w:rPr>
        <w:t>A real business postal address for the email footer.</w:t>
      </w:r>
    </w:p>
    <w:p>
      <w:pPr>
        <w:pStyle w:val="Heading2"/>
      </w:pPr>
      <w:r>
        <w:t>Needed later for creator rewards</w:t>
      </w:r>
    </w:p>
    <w:p>
      <w:pPr>
        <w:spacing w:after="80" w:line="300" w:lineRule="auto"/>
        <w:numPr>
          <w:ilvl w:val="0"/>
          <w:numId w:val="15"/>
        </w:numPr>
        <w:ind w:left="540" w:hanging="270"/>
      </w:pPr>
      <w:r>
        <w:rPr>
          <w:rFonts w:ascii="Calibri" w:hAnsi="Calibri"/>
          <w:color w:val="17212B"/>
          <w:sz w:val="22"/>
        </w:rPr>
        <w:t>An iOS app in App Store Connect.</w:t>
      </w:r>
    </w:p>
    <w:p>
      <w:pPr>
        <w:spacing w:after="80" w:line="300" w:lineRule="auto"/>
        <w:numPr>
          <w:ilvl w:val="0"/>
          <w:numId w:val="15"/>
        </w:numPr>
        <w:ind w:left="540" w:hanging="270"/>
      </w:pPr>
      <w:r>
        <w:rPr>
          <w:rFonts w:ascii="Calibri" w:hAnsi="Calibri"/>
          <w:color w:val="17212B"/>
          <w:sz w:val="22"/>
        </w:rPr>
        <w:t>An active auto-renewable subscription.</w:t>
      </w:r>
    </w:p>
    <w:p>
      <w:pPr>
        <w:spacing w:after="80" w:line="300" w:lineRule="auto"/>
        <w:numPr>
          <w:ilvl w:val="0"/>
          <w:numId w:val="15"/>
        </w:numPr>
        <w:ind w:left="540" w:hanging="270"/>
      </w:pPr>
      <w:r>
        <w:rPr>
          <w:rFonts w:ascii="Calibri" w:hAnsi="Calibri"/>
          <w:color w:val="17212B"/>
          <w:sz w:val="22"/>
        </w:rPr>
        <w:t>Permission to create subscription offer codes.</w:t>
      </w:r>
    </w:p>
    <w:p>
      <w:pPr>
        <w:spacing w:after="80" w:line="300" w:lineRule="auto"/>
        <w:numPr>
          <w:ilvl w:val="0"/>
          <w:numId w:val="15"/>
        </w:numPr>
        <w:ind w:left="540" w:hanging="270"/>
      </w:pPr>
      <w:r>
        <w:rPr>
          <w:rFonts w:ascii="Calibri" w:hAnsi="Calibri"/>
          <w:color w:val="17212B"/>
          <w:sz w:val="22"/>
        </w:rPr>
        <w:t>A GoMarketMe account or another affiliate platform that supports your app.</w:t>
      </w:r>
    </w:p>
    <w:p>
      <w:pPr>
        <w:pStyle w:val="Heading2"/>
      </w:pPr>
      <w:r>
        <w:t>Recommended</w:t>
      </w:r>
    </w:p>
    <w:p>
      <w:pPr>
        <w:spacing w:after="80" w:line="300" w:lineRule="auto"/>
        <w:numPr>
          <w:ilvl w:val="0"/>
          <w:numId w:val="16"/>
        </w:numPr>
        <w:ind w:left="540" w:hanging="270"/>
      </w:pPr>
      <w:r>
        <w:rPr>
          <w:rFonts w:ascii="Calibri" w:hAnsi="Calibri"/>
          <w:color w:val="17212B"/>
          <w:sz w:val="22"/>
        </w:rPr>
        <w:t>ZeroBounce or a similar email-validation service;</w:t>
      </w:r>
    </w:p>
    <w:p>
      <w:pPr>
        <w:spacing w:after="80" w:line="300" w:lineRule="auto"/>
        <w:numPr>
          <w:ilvl w:val="0"/>
          <w:numId w:val="16"/>
        </w:numPr>
        <w:ind w:left="540" w:hanging="270"/>
      </w:pPr>
      <w:r>
        <w:rPr>
          <w:rFonts w:ascii="Calibri" w:hAnsi="Calibri"/>
          <w:color w:val="17212B"/>
          <w:sz w:val="22"/>
        </w:rPr>
        <w:t>SPF, DKIM, and DMARC configured for the sending domain;</w:t>
      </w:r>
    </w:p>
    <w:p>
      <w:pPr>
        <w:spacing w:after="80" w:line="300" w:lineRule="auto"/>
        <w:numPr>
          <w:ilvl w:val="0"/>
          <w:numId w:val="16"/>
        </w:numPr>
        <w:ind w:left="540" w:hanging="270"/>
      </w:pPr>
      <w:r>
        <w:rPr>
          <w:rFonts w:ascii="Calibri" w:hAnsi="Calibri"/>
          <w:color w:val="17212B"/>
          <w:sz w:val="22"/>
        </w:rPr>
        <w:t>a separate outreach mailbox instead of your personal inbox;</w:t>
      </w:r>
    </w:p>
    <w:p>
      <w:pPr>
        <w:spacing w:after="80" w:line="300" w:lineRule="auto"/>
        <w:numPr>
          <w:ilvl w:val="0"/>
          <w:numId w:val="16"/>
        </w:numPr>
        <w:ind w:left="540" w:hanging="270"/>
      </w:pPr>
      <w:r>
        <w:rPr>
          <w:rFonts w:ascii="Calibri" w:hAnsi="Calibri"/>
          <w:color w:val="17212B"/>
          <w:sz w:val="22"/>
        </w:rPr>
        <w:t>a private backup of the project without passwords, real contacts, or offer codes.</w:t>
      </w:r>
    </w:p>
    <w:p>
      <w:pPr>
        <w:pStyle w:val="Heading1"/>
      </w:pPr>
      <w:r>
        <w:t>5. How to work with your AI assistant</w:t>
      </w:r>
    </w:p>
    <w:p>
      <w:r>
        <w:rPr>
          <w:rFonts w:ascii="Calibri" w:hAnsi="Calibri"/>
          <w:color w:val="17212B"/>
          <w:sz w:val="22"/>
        </w:rPr>
        <w:t>Open your AI coding assistant in an empty folder. Tell it that you are not a developer and that it must explain decisions in plain English.</w:t>
      </w:r>
    </w:p>
    <w:p>
      <w:r>
        <w:rPr>
          <w:rFonts w:ascii="Calibri" w:hAnsi="Calibri"/>
          <w:color w:val="17212B"/>
          <w:sz w:val="22"/>
        </w:rPr>
        <w:t>Use this as your first message:</w:t>
      </w:r>
    </w:p>
    <w:p>
      <w:pPr>
        <w:pStyle w:val="CodeBlock"/>
        <w:shd w:fill="F3F5F7"/>
        <w:spacing w:before="100" w:after="0"/>
      </w:pPr>
      <w:r>
        <w:rPr>
          <w:rFonts w:ascii="Courier New" w:hAnsi="Courier New"/>
          <w:color w:val="1F4D78"/>
          <w:sz w:val="17"/>
        </w:rPr>
        <w:t>I want you to help me build a local creator-outreach system. I am not a developer.</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Please act as my technical teammate. You may create and edit files, install normal project dependencies, run tests, and diagnose errors inside this project folder.</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Before any action that spends money, sends a real email, deletes records, exposes a secret, or changes an external account, stop and ask for my confirmation.</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Explain each milestone in plain English. After every milestone, tell me:</w:t>
      </w:r>
    </w:p>
    <w:p>
      <w:pPr>
        <w:pStyle w:val="CodeBlock"/>
        <w:shd w:fill="F3F5F7"/>
        <w:spacing w:before="0" w:after="0"/>
      </w:pPr>
      <w:r>
        <w:rPr>
          <w:rFonts w:ascii="Courier New" w:hAnsi="Courier New"/>
          <w:color w:val="1F4D78"/>
          <w:sz w:val="17"/>
        </w:rPr>
        <w:t>1. what now works;</w:t>
      </w:r>
    </w:p>
    <w:p>
      <w:pPr>
        <w:pStyle w:val="CodeBlock"/>
        <w:shd w:fill="F3F5F7"/>
        <w:spacing w:before="0" w:after="0"/>
      </w:pPr>
      <w:r>
        <w:rPr>
          <w:rFonts w:ascii="Courier New" w:hAnsi="Courier New"/>
          <w:color w:val="1F4D78"/>
          <w:sz w:val="17"/>
        </w:rPr>
        <w:t>2. what I need to check;</w:t>
      </w:r>
    </w:p>
    <w:p>
      <w:pPr>
        <w:pStyle w:val="CodeBlock"/>
        <w:shd w:fill="F3F5F7"/>
        <w:spacing w:before="0" w:after="0"/>
      </w:pPr>
      <w:r>
        <w:rPr>
          <w:rFonts w:ascii="Courier New" w:hAnsi="Courier New"/>
          <w:color w:val="1F4D78"/>
          <w:sz w:val="17"/>
        </w:rPr>
        <w:t>3. what private information I must keep secret;</w:t>
      </w:r>
    </w:p>
    <w:p>
      <w:pPr>
        <w:pStyle w:val="CodeBlock"/>
        <w:shd w:fill="F3F5F7"/>
        <w:spacing w:before="0" w:after="0"/>
      </w:pPr>
      <w:r>
        <w:rPr>
          <w:rFonts w:ascii="Courier New" w:hAnsi="Courier New"/>
          <w:color w:val="1F4D78"/>
          <w:sz w:val="17"/>
        </w:rPr>
        <w:t>4. the exact next prompt I should give you.</w:t>
      </w:r>
    </w:p>
    <w:p>
      <w:pPr>
        <w:pStyle w:val="CodeBlock"/>
        <w:shd w:fill="F3F5F7"/>
        <w:spacing w:before="0" w:after="0"/>
      </w:pPr>
      <w:r>
        <w:rPr>
          <w:rFonts w:ascii="Courier New" w:hAnsi="Courier New"/>
          <w:color w:val="1F4D78"/>
          <w:sz w:val="17"/>
        </w:rPr>
        <w:t xml:space="preserve"> </w:t>
      </w:r>
    </w:p>
    <w:p>
      <w:pPr>
        <w:pStyle w:val="CodeBlock"/>
        <w:shd w:fill="F3F5F7"/>
        <w:spacing w:before="0" w:after="100"/>
      </w:pPr>
      <w:r>
        <w:rPr>
          <w:rFonts w:ascii="Courier New" w:hAnsi="Courier New"/>
          <w:color w:val="1F4D78"/>
          <w:sz w:val="17"/>
        </w:rPr>
        <w:t>The system must be review-first. New contacts are never automatically approved, and no real email may be sent without an exact confirmation from me.</w:t>
      </w:r>
    </w:p>
    <w:p>
      <w:r>
        <w:rPr>
          <w:rFonts w:ascii="Calibri" w:hAnsi="Calibri"/>
          <w:color w:val="17212B"/>
          <w:sz w:val="22"/>
        </w:rPr>
        <w:t>Do not paste every password into the chat. When a secret is needed, ask the AI to open the local secret file and tell you exactly which empty field to fill in yourself.</w:t>
      </w:r>
    </w:p>
    <w:p>
      <w:pPr>
        <w:pStyle w:val="Heading1"/>
      </w:pPr>
      <w:r>
        <w:t>6. Give AI the complete project brief</w:t>
      </w:r>
    </w:p>
    <w:p>
      <w:r>
        <w:rPr>
          <w:rFonts w:ascii="Calibri" w:hAnsi="Calibri"/>
          <w:color w:val="17212B"/>
          <w:sz w:val="22"/>
        </w:rPr>
        <w:t>After the AI confirms the working folder, send this master build prompt:</w:t>
      </w:r>
    </w:p>
    <w:p>
      <w:pPr>
        <w:pStyle w:val="CodeBlock"/>
        <w:shd w:fill="F3F5F7"/>
        <w:spacing w:before="100" w:after="0"/>
      </w:pPr>
      <w:r>
        <w:rPr>
          <w:rFonts w:ascii="Courier New" w:hAnsi="Courier New"/>
          <w:color w:val="1F4D78"/>
          <w:sz w:val="17"/>
        </w:rPr>
        <w:t>Build a local, review-first TikTok creator outreach system for my app.</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The workflow must:</w:t>
      </w:r>
    </w:p>
    <w:p>
      <w:pPr>
        <w:pStyle w:val="CodeBlock"/>
        <w:shd w:fill="F3F5F7"/>
        <w:spacing w:before="0" w:after="0"/>
      </w:pPr>
      <w:r>
        <w:rPr>
          <w:rFonts w:ascii="Courier New" w:hAnsi="Courier New"/>
          <w:color w:val="1F4D78"/>
          <w:sz w:val="17"/>
        </w:rPr>
        <w:t>- accept one or more content keywords;</w:t>
      </w:r>
    </w:p>
    <w:p>
      <w:pPr>
        <w:pStyle w:val="CodeBlock"/>
        <w:shd w:fill="F3F5F7"/>
        <w:spacing w:before="0" w:after="0"/>
      </w:pPr>
      <w:r>
        <w:rPr>
          <w:rFonts w:ascii="Courier New" w:hAnsi="Courier New"/>
          <w:color w:val="1F4D78"/>
          <w:sz w:val="17"/>
        </w:rPr>
        <w:t>- use Apify to find public TikTok creator business emails;</w:t>
      </w:r>
    </w:p>
    <w:p>
      <w:pPr>
        <w:pStyle w:val="CodeBlock"/>
        <w:shd w:fill="F3F5F7"/>
        <w:spacing w:before="0" w:after="0"/>
      </w:pPr>
      <w:r>
        <w:rPr>
          <w:rFonts w:ascii="Courier New" w:hAnsi="Courier New"/>
          <w:color w:val="1F4D78"/>
          <w:sz w:val="17"/>
        </w:rPr>
        <w:t>- accept an email source only when it is a valid TikTok URL whose first path segment starts with /@username;</w:t>
      </w:r>
    </w:p>
    <w:p>
      <w:pPr>
        <w:pStyle w:val="CodeBlock"/>
        <w:shd w:fill="F3F5F7"/>
        <w:spacing w:before="0" w:after="0"/>
      </w:pPr>
      <w:r>
        <w:rPr>
          <w:rFonts w:ascii="Courier New" w:hAnsi="Courier New"/>
          <w:color w:val="1F4D78"/>
          <w:sz w:val="17"/>
        </w:rPr>
        <w:t>- reject Discover, Tag, Search, GoTo, malformed, incomplete, and non-TikTok sources;</w:t>
      </w:r>
    </w:p>
    <w:p>
      <w:pPr>
        <w:pStyle w:val="CodeBlock"/>
        <w:shd w:fill="F3F5F7"/>
        <w:spacing w:before="0" w:after="0"/>
      </w:pPr>
      <w:r>
        <w:rPr>
          <w:rFonts w:ascii="Courier New" w:hAnsi="Courier New"/>
          <w:color w:val="1F4D78"/>
          <w:sz w:val="17"/>
        </w:rPr>
        <w:t>- save raw results for later review;</w:t>
      </w:r>
    </w:p>
    <w:p>
      <w:pPr>
        <w:pStyle w:val="CodeBlock"/>
        <w:shd w:fill="F3F5F7"/>
        <w:spacing w:before="0" w:after="0"/>
      </w:pPr>
      <w:r>
        <w:rPr>
          <w:rFonts w:ascii="Courier New" w:hAnsi="Courier New"/>
          <w:color w:val="1F4D78"/>
          <w:sz w:val="17"/>
        </w:rPr>
        <w:t>- normalize email addresses and deduplicate them across the entire history, not only the current run;</w:t>
      </w:r>
    </w:p>
    <w:p>
      <w:pPr>
        <w:pStyle w:val="CodeBlock"/>
        <w:shd w:fill="F3F5F7"/>
        <w:spacing w:before="0" w:after="0"/>
      </w:pPr>
      <w:r>
        <w:rPr>
          <w:rFonts w:ascii="Courier New" w:hAnsi="Courier New"/>
          <w:color w:val="1F4D78"/>
          <w:sz w:val="17"/>
        </w:rPr>
        <w:t>- validate email syntax and domain mail records, with optional ZeroBounce mailbox validation;</w:t>
      </w:r>
    </w:p>
    <w:p>
      <w:pPr>
        <w:pStyle w:val="CodeBlock"/>
        <w:shd w:fill="F3F5F7"/>
        <w:spacing w:before="0" w:after="0"/>
      </w:pPr>
      <w:r>
        <w:rPr>
          <w:rFonts w:ascii="Courier New" w:hAnsi="Courier New"/>
          <w:color w:val="1F4D78"/>
          <w:sz w:val="17"/>
        </w:rPr>
        <w:t>- store contacts in a durable lead ledger;</w:t>
      </w:r>
    </w:p>
    <w:p>
      <w:pPr>
        <w:pStyle w:val="CodeBlock"/>
        <w:shd w:fill="F3F5F7"/>
        <w:spacing w:before="0" w:after="0"/>
      </w:pPr>
      <w:r>
        <w:rPr>
          <w:rFonts w:ascii="Courier New" w:hAnsi="Courier New"/>
          <w:color w:val="1F4D78"/>
          <w:sz w:val="17"/>
        </w:rPr>
        <w:t>- mark every new lead unapproved;</w:t>
      </w:r>
    </w:p>
    <w:p>
      <w:pPr>
        <w:pStyle w:val="CodeBlock"/>
        <w:shd w:fill="F3F5F7"/>
        <w:spacing w:before="0" w:after="0"/>
      </w:pPr>
      <w:r>
        <w:rPr>
          <w:rFonts w:ascii="Courier New" w:hAnsi="Courier New"/>
          <w:color w:val="1F4D78"/>
          <w:sz w:val="17"/>
        </w:rPr>
        <w:t>- prepare a preview of every email before approval;</w:t>
      </w:r>
    </w:p>
    <w:p>
      <w:pPr>
        <w:pStyle w:val="CodeBlock"/>
        <w:shd w:fill="F3F5F7"/>
        <w:spacing w:before="0" w:after="0"/>
      </w:pPr>
      <w:r>
        <w:rPr>
          <w:rFonts w:ascii="Courier New" w:hAnsi="Courier New"/>
          <w:color w:val="1F4D78"/>
          <w:sz w:val="17"/>
        </w:rPr>
        <w:t>- require explicit human approval before sending;</w:t>
      </w:r>
    </w:p>
    <w:p>
      <w:pPr>
        <w:pStyle w:val="CodeBlock"/>
        <w:shd w:fill="F3F5F7"/>
        <w:spacing w:before="0" w:after="0"/>
      </w:pPr>
      <w:r>
        <w:rPr>
          <w:rFonts w:ascii="Courier New" w:hAnsi="Courier New"/>
          <w:color w:val="1F4D78"/>
          <w:sz w:val="17"/>
        </w:rPr>
        <w:t>- send slowly in small batches and save the result immediately after each message;</w:t>
      </w:r>
    </w:p>
    <w:p>
      <w:pPr>
        <w:pStyle w:val="CodeBlock"/>
        <w:shd w:fill="F3F5F7"/>
        <w:spacing w:before="0" w:after="0"/>
      </w:pPr>
      <w:r>
        <w:rPr>
          <w:rFonts w:ascii="Courier New" w:hAnsi="Courier New"/>
          <w:color w:val="1F4D78"/>
          <w:sz w:val="17"/>
        </w:rPr>
        <w:t>- monitor the mailbox for replies, invalid-address bounces, and sender-side spam blocks;</w:t>
      </w:r>
    </w:p>
    <w:p>
      <w:pPr>
        <w:pStyle w:val="CodeBlock"/>
        <w:shd w:fill="F3F5F7"/>
        <w:spacing w:before="0" w:after="0"/>
      </w:pPr>
      <w:r>
        <w:rPr>
          <w:rFonts w:ascii="Courier New" w:hAnsi="Courier New"/>
          <w:color w:val="1F4D78"/>
          <w:sz w:val="17"/>
        </w:rPr>
        <w:t>- pause the campaign when a serious sender-side block appears;</w:t>
      </w:r>
    </w:p>
    <w:p>
      <w:pPr>
        <w:pStyle w:val="CodeBlock"/>
        <w:shd w:fill="F3F5F7"/>
        <w:spacing w:before="0" w:after="0"/>
      </w:pPr>
      <w:r>
        <w:rPr>
          <w:rFonts w:ascii="Courier New" w:hAnsi="Courier New"/>
          <w:color w:val="1F4D78"/>
          <w:sz w:val="17"/>
        </w:rPr>
        <w:t>- keep opt-outs permanently suppressed;</w:t>
      </w:r>
    </w:p>
    <w:p>
      <w:pPr>
        <w:pStyle w:val="CodeBlock"/>
        <w:shd w:fill="F3F5F7"/>
        <w:spacing w:before="0" w:after="0"/>
      </w:pPr>
      <w:r>
        <w:rPr>
          <w:rFonts w:ascii="Courier New" w:hAnsi="Courier New"/>
          <w:color w:val="1F4D78"/>
          <w:sz w:val="17"/>
        </w:rPr>
        <w:t>- never send an automatic reply;</w:t>
      </w:r>
    </w:p>
    <w:p>
      <w:pPr>
        <w:pStyle w:val="CodeBlock"/>
        <w:shd w:fill="F3F5F7"/>
        <w:spacing w:before="0" w:after="0"/>
      </w:pPr>
      <w:r>
        <w:rPr>
          <w:rFonts w:ascii="Courier New" w:hAnsi="Courier New"/>
          <w:color w:val="1F4D78"/>
          <w:sz w:val="17"/>
        </w:rPr>
        <w:t>- after a verified positive reply, assign one unused Apple subscription offer code;</w:t>
      </w:r>
    </w:p>
    <w:p>
      <w:pPr>
        <w:pStyle w:val="CodeBlock"/>
        <w:shd w:fill="F3F5F7"/>
        <w:spacing w:before="0" w:after="0"/>
      </w:pPr>
      <w:r>
        <w:rPr>
          <w:rFonts w:ascii="Courier New" w:hAnsi="Courier New"/>
          <w:color w:val="1F4D78"/>
          <w:sz w:val="17"/>
        </w:rPr>
        <w:t>- send the offer code in the existing email thread;</w:t>
      </w:r>
    </w:p>
    <w:p>
      <w:pPr>
        <w:pStyle w:val="CodeBlock"/>
        <w:shd w:fill="F3F5F7"/>
        <w:spacing w:before="0" w:after="0"/>
      </w:pPr>
      <w:r>
        <w:rPr>
          <w:rFonts w:ascii="Courier New" w:hAnsi="Courier New"/>
          <w:color w:val="1F4D78"/>
          <w:sz w:val="17"/>
        </w:rPr>
        <w:t>- include an optional affiliate invitation with 30% recurring commission;</w:t>
      </w:r>
    </w:p>
    <w:p>
      <w:pPr>
        <w:pStyle w:val="CodeBlock"/>
        <w:shd w:fill="F3F5F7"/>
        <w:spacing w:before="0" w:after="0"/>
      </w:pPr>
      <w:r>
        <w:rPr>
          <w:rFonts w:ascii="Courier New" w:hAnsi="Courier New"/>
          <w:color w:val="1F4D78"/>
          <w:sz w:val="17"/>
        </w:rPr>
        <w:t>- keep passwords, API tokens, contacts, message IDs, and Apple codes out of Git and logs;</w:t>
      </w:r>
    </w:p>
    <w:p>
      <w:pPr>
        <w:pStyle w:val="CodeBlock"/>
        <w:shd w:fill="F3F5F7"/>
        <w:spacing w:before="0" w:after="0"/>
      </w:pPr>
      <w:r>
        <w:rPr>
          <w:rFonts w:ascii="Courier New" w:hAnsi="Courier New"/>
          <w:color w:val="1F4D78"/>
          <w:sz w:val="17"/>
        </w:rPr>
        <w:t>- include automated tests for every safety rule.</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Use a simple local project that I can operate through plain-language prompts. Create a short RULES file so future AI sessions follow the same policy. Do not build a visual dashboard.</w:t>
      </w:r>
    </w:p>
    <w:p>
      <w:pPr>
        <w:pStyle w:val="CodeBlock"/>
        <w:shd w:fill="F3F5F7"/>
        <w:spacing w:before="0" w:after="0"/>
      </w:pPr>
      <w:r>
        <w:rPr>
          <w:rFonts w:ascii="Courier New" w:hAnsi="Courier New"/>
          <w:color w:val="1F4D78"/>
          <w:sz w:val="17"/>
        </w:rPr>
        <w:t xml:space="preserve"> </w:t>
      </w:r>
    </w:p>
    <w:p>
      <w:pPr>
        <w:pStyle w:val="CodeBlock"/>
        <w:shd w:fill="F3F5F7"/>
        <w:spacing w:before="0" w:after="100"/>
      </w:pPr>
      <w:r>
        <w:rPr>
          <w:rFonts w:ascii="Courier New" w:hAnsi="Courier New"/>
          <w:color w:val="1F4D78"/>
          <w:sz w:val="17"/>
        </w:rPr>
        <w:t>First show me the proposed milestones and the accounts or values you will need. Do not contact external services yet.</w:t>
      </w:r>
    </w:p>
    <w:p>
      <w:r>
        <w:rPr>
          <w:rFonts w:ascii="Calibri" w:hAnsi="Calibri"/>
          <w:color w:val="17212B"/>
          <w:sz w:val="22"/>
        </w:rPr>
        <w:t>At this point, the AI should produce a plan. Check that its plan includes discovery, filtering, deduplication, validation, previews, approval, monitored sending, inbox syncing, opt-outs, Apple codes, and affiliate conversion.</w:t>
      </w:r>
    </w:p>
    <w:p>
      <w:pPr>
        <w:pStyle w:val="Heading1"/>
      </w:pPr>
      <w:r>
        <w:t>7. Create a safe place for passwords and tokens</w:t>
      </w:r>
    </w:p>
    <w:p>
      <w:r>
        <w:rPr>
          <w:rFonts w:ascii="Calibri" w:hAnsi="Calibri"/>
          <w:color w:val="17212B"/>
          <w:sz w:val="22"/>
        </w:rPr>
        <w:t>Ask the AI:</w:t>
      </w:r>
    </w:p>
    <w:p>
      <w:pPr>
        <w:pStyle w:val="CodeBlock"/>
        <w:shd w:fill="F3F5F7"/>
        <w:spacing w:before="100" w:after="100"/>
      </w:pPr>
      <w:r>
        <w:rPr>
          <w:rFonts w:ascii="Courier New" w:hAnsi="Courier New"/>
          <w:color w:val="1F4D78"/>
          <w:sz w:val="17"/>
        </w:rPr>
        <w:t>Create a local secrets template for the project. Make sure the real secrets file is ignored by Git. Include empty fields for my Apify token, email address, email client password, SMTP settings, IMAP settings, and optional ZeroBounce key. Do not ask me to paste secret values into this chat. Open the local file for me and explain where I should type each value.</w:t>
      </w:r>
    </w:p>
    <w:p>
      <w:r>
        <w:rPr>
          <w:rFonts w:ascii="Calibri" w:hAnsi="Calibri"/>
          <w:color w:val="17212B"/>
          <w:sz w:val="22"/>
        </w:rPr>
        <w:t xml:space="preserve">The file will usually be named </w:t>
      </w:r>
      <w:r>
        <w:rPr>
          <w:rFonts w:ascii="Courier New" w:hAnsi="Courier New"/>
          <w:color w:val="1F4D78"/>
          <w:sz w:val="21"/>
        </w:rPr>
        <w:t>.env.local</w:t>
      </w:r>
      <w:r>
        <w:rPr>
          <w:rFonts w:ascii="Calibri" w:hAnsi="Calibri"/>
          <w:color w:val="17212B"/>
          <w:sz w:val="22"/>
        </w:rPr>
        <w:t>. It may contain fields similar to these:</w:t>
      </w:r>
    </w:p>
    <w:p>
      <w:pPr>
        <w:pStyle w:val="CodeBlock"/>
        <w:shd w:fill="F3F5F7"/>
        <w:spacing w:before="100" w:after="0"/>
      </w:pPr>
      <w:r>
        <w:rPr>
          <w:rFonts w:ascii="Courier New" w:hAnsi="Courier New"/>
          <w:color w:val="1F4D78"/>
          <w:sz w:val="17"/>
        </w:rPr>
        <w:t>APIFY_TOKEN=</w:t>
      </w:r>
    </w:p>
    <w:p>
      <w:pPr>
        <w:pStyle w:val="CodeBlock"/>
        <w:shd w:fill="F3F5F7"/>
        <w:spacing w:before="0" w:after="0"/>
      </w:pPr>
      <w:r>
        <w:rPr>
          <w:rFonts w:ascii="Courier New" w:hAnsi="Courier New"/>
          <w:color w:val="1F4D78"/>
          <w:sz w:val="17"/>
        </w:rPr>
        <w:t>MAIL_USER=</w:t>
      </w:r>
    </w:p>
    <w:p>
      <w:pPr>
        <w:pStyle w:val="CodeBlock"/>
        <w:shd w:fill="F3F5F7"/>
        <w:spacing w:before="0" w:after="0"/>
      </w:pPr>
      <w:r>
        <w:rPr>
          <w:rFonts w:ascii="Courier New" w:hAnsi="Courier New"/>
          <w:color w:val="1F4D78"/>
          <w:sz w:val="17"/>
        </w:rPr>
        <w:t>MAIL_APP_PASSWORD=</w:t>
      </w:r>
    </w:p>
    <w:p>
      <w:pPr>
        <w:pStyle w:val="CodeBlock"/>
        <w:shd w:fill="F3F5F7"/>
        <w:spacing w:before="0" w:after="0"/>
      </w:pPr>
      <w:r>
        <w:rPr>
          <w:rFonts w:ascii="Courier New" w:hAnsi="Courier New"/>
          <w:color w:val="1F4D78"/>
          <w:sz w:val="17"/>
        </w:rPr>
        <w:t>SMTP_HOST=</w:t>
      </w:r>
    </w:p>
    <w:p>
      <w:pPr>
        <w:pStyle w:val="CodeBlock"/>
        <w:shd w:fill="F3F5F7"/>
        <w:spacing w:before="0" w:after="0"/>
      </w:pPr>
      <w:r>
        <w:rPr>
          <w:rFonts w:ascii="Courier New" w:hAnsi="Courier New"/>
          <w:color w:val="1F4D78"/>
          <w:sz w:val="17"/>
        </w:rPr>
        <w:t>SMTP_PORT=</w:t>
      </w:r>
    </w:p>
    <w:p>
      <w:pPr>
        <w:pStyle w:val="CodeBlock"/>
        <w:shd w:fill="F3F5F7"/>
        <w:spacing w:before="0" w:after="0"/>
      </w:pPr>
      <w:r>
        <w:rPr>
          <w:rFonts w:ascii="Courier New" w:hAnsi="Courier New"/>
          <w:color w:val="1F4D78"/>
          <w:sz w:val="17"/>
        </w:rPr>
        <w:t>IMAP_HOST=</w:t>
      </w:r>
    </w:p>
    <w:p>
      <w:pPr>
        <w:pStyle w:val="CodeBlock"/>
        <w:shd w:fill="F3F5F7"/>
        <w:spacing w:before="0" w:after="0"/>
      </w:pPr>
      <w:r>
        <w:rPr>
          <w:rFonts w:ascii="Courier New" w:hAnsi="Courier New"/>
          <w:color w:val="1F4D78"/>
          <w:sz w:val="17"/>
        </w:rPr>
        <w:t>IMAP_PORT=</w:t>
      </w:r>
    </w:p>
    <w:p>
      <w:pPr>
        <w:pStyle w:val="CodeBlock"/>
        <w:shd w:fill="F3F5F7"/>
        <w:spacing w:before="0" w:after="100"/>
      </w:pPr>
      <w:r>
        <w:rPr>
          <w:rFonts w:ascii="Courier New" w:hAnsi="Courier New"/>
          <w:color w:val="1F4D78"/>
          <w:sz w:val="17"/>
        </w:rPr>
        <w:t>ZEROBOUNCE_API_KEY=</w:t>
      </w:r>
    </w:p>
    <w:p>
      <w:r>
        <w:rPr>
          <w:rFonts w:ascii="Calibri" w:hAnsi="Calibri"/>
          <w:color w:val="17212B"/>
          <w:sz w:val="22"/>
        </w:rPr>
        <w:t>Never share the completed file. Never upload it to a public repository. If a token is accidentally pasted into a chat, screenshot, shared document, or public repository, revoke it and create a new one.</w:t>
      </w:r>
    </w:p>
    <w:p>
      <w:pPr>
        <w:pStyle w:val="Heading2"/>
      </w:pPr>
      <w:r>
        <w:t>Where to find the Apify token</w:t>
      </w:r>
    </w:p>
    <w:p>
      <w:r>
        <w:rPr>
          <w:rFonts w:ascii="Calibri" w:hAnsi="Calibri"/>
          <w:color w:val="17212B"/>
          <w:sz w:val="22"/>
        </w:rPr>
        <w:t xml:space="preserve">In Apify Console, open Settings and then Integrations or API &amp; Integrations. Copy the personal API token into the empty </w:t>
      </w:r>
      <w:r>
        <w:rPr>
          <w:rFonts w:ascii="Courier New" w:hAnsi="Courier New"/>
          <w:color w:val="1F4D78"/>
          <w:sz w:val="21"/>
        </w:rPr>
        <w:t>APIFY_TOKEN</w:t>
      </w:r>
      <w:r>
        <w:rPr>
          <w:rFonts w:ascii="Calibri" w:hAnsi="Calibri"/>
          <w:color w:val="17212B"/>
          <w:sz w:val="22"/>
        </w:rPr>
        <w:t xml:space="preserve"> field. A page called “List webhooks” is API documentation; it is not your token.</w:t>
      </w:r>
    </w:p>
    <w:p>
      <w:pPr>
        <w:pStyle w:val="Heading2"/>
      </w:pPr>
      <w:r>
        <w:t>Email password</w:t>
      </w:r>
    </w:p>
    <w:p>
      <w:r>
        <w:rPr>
          <w:rFonts w:ascii="Calibri" w:hAnsi="Calibri"/>
          <w:color w:val="17212B"/>
          <w:sz w:val="22"/>
        </w:rPr>
        <w:t>Many business mail providers require a separate client or app password for SMTP and IMAP. Do not use your normal webmail password unless the provider explicitly instructs you to do so.</w:t>
      </w:r>
    </w:p>
    <w:p>
      <w:r>
        <w:rPr>
          <w:rFonts w:ascii="Calibri" w:hAnsi="Calibri"/>
          <w:color w:val="17212B"/>
          <w:sz w:val="22"/>
        </w:rPr>
        <w:t>For Alibaba Mail, enable third-party client access and create the client security password. Ask the AI to use the current server names and ports from Alibaba's official documentation.</w:t>
      </w:r>
    </w:p>
    <w:p>
      <w:pPr>
        <w:pStyle w:val="Heading1"/>
      </w:pPr>
      <w:r>
        <w:t>8. Ask AI to test the connections</w:t>
      </w:r>
    </w:p>
    <w:p>
      <w:r>
        <w:rPr>
          <w:rFonts w:ascii="Calibri" w:hAnsi="Calibri"/>
          <w:color w:val="17212B"/>
          <w:sz w:val="22"/>
        </w:rPr>
        <w:t>After filling the secret file, say:</w:t>
      </w:r>
    </w:p>
    <w:p>
      <w:pPr>
        <w:pStyle w:val="CodeBlock"/>
        <w:shd w:fill="F3F5F7"/>
        <w:spacing w:before="100" w:after="100"/>
      </w:pPr>
      <w:r>
        <w:rPr>
          <w:rFonts w:ascii="Courier New" w:hAnsi="Courier New"/>
          <w:color w:val="1F4D78"/>
          <w:sz w:val="17"/>
        </w:rPr>
        <w:t>Please test the Apify, SMTP, and IMAP connections without running a paid scrape and without sending any email. Do not print passwords or full tokens. Report each connection as ready or not ready, explain any failure in plain English, and fix only local configuration problems.</w:t>
      </w:r>
    </w:p>
    <w:p>
      <w:r>
        <w:rPr>
          <w:rFonts w:ascii="Calibri" w:hAnsi="Calibri"/>
          <w:color w:val="17212B"/>
          <w:sz w:val="22"/>
        </w:rPr>
        <w:t>You are ready to continue only when:</w:t>
      </w:r>
    </w:p>
    <w:p>
      <w:pPr>
        <w:spacing w:after="80" w:line="300" w:lineRule="auto"/>
        <w:numPr>
          <w:ilvl w:val="0"/>
          <w:numId w:val="17"/>
        </w:numPr>
        <w:ind w:left="540" w:hanging="270"/>
      </w:pPr>
      <w:r>
        <w:rPr>
          <w:rFonts w:ascii="Calibri" w:hAnsi="Calibri"/>
          <w:color w:val="17212B"/>
          <w:sz w:val="22"/>
        </w:rPr>
        <w:t>the Apify account can be reached;</w:t>
      </w:r>
    </w:p>
    <w:p>
      <w:pPr>
        <w:spacing w:after="80" w:line="300" w:lineRule="auto"/>
        <w:numPr>
          <w:ilvl w:val="0"/>
          <w:numId w:val="17"/>
        </w:numPr>
        <w:ind w:left="540" w:hanging="270"/>
      </w:pPr>
      <w:r>
        <w:rPr>
          <w:rFonts w:ascii="Calibri" w:hAnsi="Calibri"/>
          <w:color w:val="17212B"/>
          <w:sz w:val="22"/>
        </w:rPr>
        <w:t>the sending mailbox accepts a secure connection;</w:t>
      </w:r>
    </w:p>
    <w:p>
      <w:pPr>
        <w:spacing w:after="80" w:line="300" w:lineRule="auto"/>
        <w:numPr>
          <w:ilvl w:val="0"/>
          <w:numId w:val="17"/>
        </w:numPr>
        <w:ind w:left="540" w:hanging="270"/>
      </w:pPr>
      <w:r>
        <w:rPr>
          <w:rFonts w:ascii="Calibri" w:hAnsi="Calibri"/>
          <w:color w:val="17212B"/>
          <w:sz w:val="22"/>
        </w:rPr>
        <w:t>the inbox can be read;</w:t>
      </w:r>
    </w:p>
    <w:p>
      <w:pPr>
        <w:spacing w:after="80" w:line="300" w:lineRule="auto"/>
        <w:numPr>
          <w:ilvl w:val="0"/>
          <w:numId w:val="17"/>
        </w:numPr>
        <w:ind w:left="540" w:hanging="270"/>
      </w:pPr>
      <w:r>
        <w:rPr>
          <w:rFonts w:ascii="Calibri" w:hAnsi="Calibri"/>
          <w:color w:val="17212B"/>
          <w:sz w:val="22"/>
        </w:rPr>
        <w:t>no secret appears in the terminal output;</w:t>
      </w:r>
    </w:p>
    <w:p>
      <w:pPr>
        <w:spacing w:after="80" w:line="300" w:lineRule="auto"/>
        <w:numPr>
          <w:ilvl w:val="0"/>
          <w:numId w:val="17"/>
        </w:numPr>
        <w:ind w:left="540" w:hanging="270"/>
      </w:pPr>
      <w:r>
        <w:rPr>
          <w:rFonts w:ascii="Calibri" w:hAnsi="Calibri"/>
          <w:color w:val="17212B"/>
          <w:sz w:val="22"/>
        </w:rPr>
        <w:t>the AI has not sent a test email yet.</w:t>
      </w:r>
    </w:p>
    <w:p>
      <w:r>
        <w:rPr>
          <w:rFonts w:ascii="Calibri" w:hAnsi="Calibri"/>
          <w:color w:val="17212B"/>
          <w:sz w:val="22"/>
        </w:rPr>
        <w:t>If a connection fails, copy the error back to the same AI session and ask it to diagnose the cause. Do not repeatedly guess ports or weaken security settings.</w:t>
      </w:r>
    </w:p>
    <w:p>
      <w:pPr>
        <w:pStyle w:val="Heading1"/>
      </w:pPr>
      <w:r>
        <w:t>9. Build creator discovery</w:t>
      </w:r>
    </w:p>
    <w:p>
      <w:r>
        <w:rPr>
          <w:rFonts w:ascii="Calibri" w:hAnsi="Calibri"/>
          <w:color w:val="17212B"/>
          <w:sz w:val="22"/>
        </w:rPr>
        <w:t>Ask the AI:</w:t>
      </w:r>
    </w:p>
    <w:p>
      <w:pPr>
        <w:pStyle w:val="CodeBlock"/>
        <w:shd w:fill="F3F5F7"/>
        <w:spacing w:before="100" w:after="100"/>
      </w:pPr>
      <w:r>
        <w:rPr>
          <w:rFonts w:ascii="Courier New" w:hAnsi="Courier New"/>
          <w:color w:val="1F4D78"/>
          <w:sz w:val="17"/>
        </w:rPr>
        <w:t>Now build the keyword discovery stage using the Apify Mass TikTok Email Scraper. Before every paid run, show me the keywords, maximum results, Actor name, and estimated maximum cost. Require an exact confirmation from me before starting the Actor. Save both the original output and a readable CSV copy.</w:t>
      </w:r>
    </w:p>
    <w:p>
      <w:r>
        <w:rPr>
          <w:rFonts w:ascii="Calibri" w:hAnsi="Calibri"/>
          <w:color w:val="17212B"/>
          <w:sz w:val="22"/>
        </w:rPr>
        <w:t>Good starting keywords describe what a creator teaches or what their audience needs. For a tool that turns videos into transcripts and reusable scripts, examples include:</w:t>
      </w:r>
    </w:p>
    <w:p>
      <w:pPr>
        <w:spacing w:after="80" w:line="300" w:lineRule="auto"/>
        <w:numPr>
          <w:ilvl w:val="0"/>
          <w:numId w:val="18"/>
        </w:numPr>
        <w:ind w:left="540" w:hanging="270"/>
      </w:pPr>
      <w:r>
        <w:rPr>
          <w:rFonts w:ascii="Courier New" w:hAnsi="Courier New"/>
          <w:color w:val="1F4D78"/>
          <w:sz w:val="21"/>
        </w:rPr>
        <w:t>content creator tips</w:t>
      </w:r>
    </w:p>
    <w:p>
      <w:pPr>
        <w:spacing w:after="80" w:line="300" w:lineRule="auto"/>
        <w:numPr>
          <w:ilvl w:val="0"/>
          <w:numId w:val="18"/>
        </w:numPr>
        <w:ind w:left="540" w:hanging="270"/>
      </w:pPr>
      <w:r>
        <w:rPr>
          <w:rFonts w:ascii="Courier New" w:hAnsi="Courier New"/>
          <w:color w:val="1F4D78"/>
          <w:sz w:val="21"/>
        </w:rPr>
        <w:t>UGC creator tips</w:t>
      </w:r>
    </w:p>
    <w:p>
      <w:pPr>
        <w:spacing w:after="80" w:line="300" w:lineRule="auto"/>
        <w:numPr>
          <w:ilvl w:val="0"/>
          <w:numId w:val="18"/>
        </w:numPr>
        <w:ind w:left="540" w:hanging="270"/>
      </w:pPr>
      <w:r>
        <w:rPr>
          <w:rFonts w:ascii="Courier New" w:hAnsi="Courier New"/>
          <w:color w:val="1F4D78"/>
          <w:sz w:val="21"/>
        </w:rPr>
        <w:t>faceless content creator</w:t>
      </w:r>
    </w:p>
    <w:p>
      <w:pPr>
        <w:spacing w:after="80" w:line="300" w:lineRule="auto"/>
        <w:numPr>
          <w:ilvl w:val="0"/>
          <w:numId w:val="18"/>
        </w:numPr>
        <w:ind w:left="540" w:hanging="270"/>
      </w:pPr>
      <w:r>
        <w:rPr>
          <w:rFonts w:ascii="Courier New" w:hAnsi="Courier New"/>
          <w:color w:val="1F4D78"/>
          <w:sz w:val="21"/>
        </w:rPr>
        <w:t>how to write video scripts</w:t>
      </w:r>
    </w:p>
    <w:p>
      <w:pPr>
        <w:spacing w:after="80" w:line="300" w:lineRule="auto"/>
        <w:numPr>
          <w:ilvl w:val="0"/>
          <w:numId w:val="18"/>
        </w:numPr>
        <w:ind w:left="540" w:hanging="270"/>
      </w:pPr>
      <w:r>
        <w:rPr>
          <w:rFonts w:ascii="Courier New" w:hAnsi="Courier New"/>
          <w:color w:val="1F4D78"/>
          <w:sz w:val="21"/>
        </w:rPr>
        <w:t>TikTok hooks</w:t>
      </w:r>
    </w:p>
    <w:p>
      <w:pPr>
        <w:spacing w:after="80" w:line="300" w:lineRule="auto"/>
        <w:numPr>
          <w:ilvl w:val="0"/>
          <w:numId w:val="18"/>
        </w:numPr>
        <w:ind w:left="540" w:hanging="270"/>
      </w:pPr>
      <w:r>
        <w:rPr>
          <w:rFonts w:ascii="Courier New" w:hAnsi="Courier New"/>
          <w:color w:val="1F4D78"/>
          <w:sz w:val="21"/>
        </w:rPr>
        <w:t>Reels content strategy</w:t>
      </w:r>
    </w:p>
    <w:p>
      <w:pPr>
        <w:spacing w:after="80" w:line="300" w:lineRule="auto"/>
        <w:numPr>
          <w:ilvl w:val="0"/>
          <w:numId w:val="18"/>
        </w:numPr>
        <w:ind w:left="540" w:hanging="270"/>
      </w:pPr>
      <w:r>
        <w:rPr>
          <w:rFonts w:ascii="Courier New" w:hAnsi="Courier New"/>
          <w:color w:val="1F4D78"/>
          <w:sz w:val="21"/>
        </w:rPr>
        <w:t>creator tools</w:t>
      </w:r>
    </w:p>
    <w:p>
      <w:pPr>
        <w:spacing w:after="80" w:line="300" w:lineRule="auto"/>
        <w:numPr>
          <w:ilvl w:val="0"/>
          <w:numId w:val="18"/>
        </w:numPr>
        <w:ind w:left="540" w:hanging="270"/>
      </w:pPr>
      <w:r>
        <w:rPr>
          <w:rFonts w:ascii="Courier New" w:hAnsi="Courier New"/>
          <w:color w:val="1F4D78"/>
          <w:sz w:val="21"/>
        </w:rPr>
        <w:t>repurpose video content</w:t>
      </w:r>
    </w:p>
    <w:p>
      <w:r>
        <w:rPr>
          <w:rFonts w:ascii="Calibri" w:hAnsi="Calibri"/>
          <w:color w:val="17212B"/>
          <w:sz w:val="22"/>
        </w:rPr>
        <w:t>Begin with one keyword and a small result limit. A keyword that returns many unrelated creators is not a successful keyword.</w:t>
      </w:r>
    </w:p>
    <w:p>
      <w:pPr>
        <w:pStyle w:val="Heading2"/>
      </w:pPr>
      <w:r>
        <w:t>The source rule that must never be relaxed</w:t>
      </w:r>
    </w:p>
    <w:p>
      <w:r>
        <w:rPr>
          <w:rFonts w:ascii="Calibri" w:hAnsi="Calibri"/>
          <w:color w:val="17212B"/>
          <w:sz w:val="22"/>
        </w:rPr>
        <w:t>An accepted source must look like:</w:t>
      </w:r>
    </w:p>
    <w:p>
      <w:pPr>
        <w:pStyle w:val="CodeBlock"/>
        <w:shd w:fill="F3F5F7"/>
        <w:spacing w:before="100" w:after="0"/>
      </w:pPr>
      <w:r>
        <w:rPr>
          <w:rFonts w:ascii="Courier New" w:hAnsi="Courier New"/>
          <w:color w:val="1F4D78"/>
          <w:sz w:val="17"/>
        </w:rPr>
        <w:t>https://www.tiktok.com/@username</w:t>
      </w:r>
    </w:p>
    <w:p>
      <w:pPr>
        <w:pStyle w:val="CodeBlock"/>
        <w:shd w:fill="F3F5F7"/>
        <w:spacing w:before="0" w:after="100"/>
      </w:pPr>
      <w:r>
        <w:rPr>
          <w:rFonts w:ascii="Courier New" w:hAnsi="Courier New"/>
          <w:color w:val="1F4D78"/>
          <w:sz w:val="17"/>
        </w:rPr>
        <w:t>https://www.tiktok.com/@username/video/123456789</w:t>
      </w:r>
    </w:p>
    <w:p>
      <w:r>
        <w:rPr>
          <w:rFonts w:ascii="Calibri" w:hAnsi="Calibri"/>
          <w:color w:val="17212B"/>
          <w:sz w:val="22"/>
        </w:rPr>
        <w:t>Reject sources such as:</w:t>
      </w:r>
    </w:p>
    <w:p>
      <w:pPr>
        <w:pStyle w:val="CodeBlock"/>
        <w:shd w:fill="F3F5F7"/>
        <w:spacing w:before="100" w:after="0"/>
      </w:pPr>
      <w:r>
        <w:rPr>
          <w:rFonts w:ascii="Courier New" w:hAnsi="Courier New"/>
          <w:color w:val="1F4D78"/>
          <w:sz w:val="17"/>
        </w:rPr>
        <w:t>https://www.tiktok.com/discover/...</w:t>
      </w:r>
    </w:p>
    <w:p>
      <w:pPr>
        <w:pStyle w:val="CodeBlock"/>
        <w:shd w:fill="F3F5F7"/>
        <w:spacing w:before="0" w:after="0"/>
      </w:pPr>
      <w:r>
        <w:rPr>
          <w:rFonts w:ascii="Courier New" w:hAnsi="Courier New"/>
          <w:color w:val="1F4D78"/>
          <w:sz w:val="17"/>
        </w:rPr>
        <w:t>https://www.tiktok.com/tag/...</w:t>
      </w:r>
    </w:p>
    <w:p>
      <w:pPr>
        <w:pStyle w:val="CodeBlock"/>
        <w:shd w:fill="F3F5F7"/>
        <w:spacing w:before="0" w:after="0"/>
      </w:pPr>
      <w:r>
        <w:rPr>
          <w:rFonts w:ascii="Courier New" w:hAnsi="Courier New"/>
          <w:color w:val="1F4D78"/>
          <w:sz w:val="17"/>
        </w:rPr>
        <w:t>https://www.tiktok.com/search/...</w:t>
      </w:r>
    </w:p>
    <w:p>
      <w:pPr>
        <w:pStyle w:val="CodeBlock"/>
        <w:shd w:fill="F3F5F7"/>
        <w:spacing w:before="0" w:after="100"/>
      </w:pPr>
      <w:r>
        <w:rPr>
          <w:rFonts w:ascii="Courier New" w:hAnsi="Courier New"/>
          <w:color w:val="1F4D78"/>
          <w:sz w:val="17"/>
        </w:rPr>
        <w:t>https://www.tiktok.com/goto/...</w:t>
      </w:r>
    </w:p>
    <w:p>
      <w:r>
        <w:rPr>
          <w:rFonts w:ascii="Calibri" w:hAnsi="Calibri"/>
          <w:color w:val="17212B"/>
          <w:sz w:val="22"/>
        </w:rPr>
        <w:t xml:space="preserve">A Discover page may mention many people. An email found there cannot be safely matched to one creator. The </w:t>
      </w:r>
      <w:r>
        <w:rPr>
          <w:rFonts w:ascii="Courier New" w:hAnsi="Courier New"/>
          <w:color w:val="1F4D78"/>
          <w:sz w:val="21"/>
        </w:rPr>
        <w:t>/@username</w:t>
      </w:r>
      <w:r>
        <w:rPr>
          <w:rFonts w:ascii="Calibri" w:hAnsi="Calibri"/>
          <w:color w:val="17212B"/>
          <w:sz w:val="22"/>
        </w:rPr>
        <w:t xml:space="preserve"> rule does not prove ownership, but it gives you a direct profile to review.</w:t>
      </w:r>
    </w:p>
    <w:p>
      <w:r>
        <w:rPr>
          <w:rFonts w:ascii="Calibri" w:hAnsi="Calibri"/>
          <w:color w:val="17212B"/>
          <w:sz w:val="22"/>
        </w:rPr>
        <w:t>Give the AI this permanent instruction:</w:t>
      </w:r>
    </w:p>
    <w:p>
      <w:pPr>
        <w:pStyle w:val="CodeBlock"/>
        <w:shd w:fill="F3F5F7"/>
        <w:spacing w:before="100" w:after="100"/>
      </w:pPr>
      <w:r>
        <w:rPr>
          <w:rFonts w:ascii="Courier New" w:hAnsi="Courier New"/>
          <w:color w:val="1F4D78"/>
          <w:sz w:val="17"/>
        </w:rPr>
        <w:t>Add the direct-profile source rule to the project's permanent RULES file and automated tests. Future imports must reject any source whose first TikTok path segment does not begin with @. Report how many results were rejected and why. Never weaken this rule just to increase the lead count.</w:t>
      </w:r>
    </w:p>
    <w:p>
      <w:pPr>
        <w:pStyle w:val="Heading1"/>
      </w:pPr>
      <w:r>
        <w:t>10. Build the contact history</w:t>
      </w:r>
    </w:p>
    <w:p>
      <w:r>
        <w:rPr>
          <w:rFonts w:ascii="Calibri" w:hAnsi="Calibri"/>
          <w:color w:val="17212B"/>
          <w:sz w:val="22"/>
        </w:rPr>
        <w:t>The system needs one master contact record that survives every campaign. Ask the AI:</w:t>
      </w:r>
    </w:p>
    <w:p>
      <w:pPr>
        <w:pStyle w:val="CodeBlock"/>
        <w:shd w:fill="F3F5F7"/>
        <w:spacing w:before="100" w:after="100"/>
      </w:pPr>
      <w:r>
        <w:rPr>
          <w:rFonts w:ascii="Courier New" w:hAnsi="Courier New"/>
          <w:color w:val="1F4D78"/>
          <w:sz w:val="17"/>
        </w:rPr>
        <w:t>Create a durable lead ledger. Every email must be normalized and checked against all earlier campaigns. Never replace the historical ledger with the newest scrape. Preserve sent, bounced, failed, blocked, replied, and opted-out records. Every new lead must begin with approved=no and status=pending.</w:t>
      </w:r>
    </w:p>
    <w:p>
      <w:r>
        <w:rPr>
          <w:rFonts w:ascii="Calibri" w:hAnsi="Calibri"/>
          <w:color w:val="17212B"/>
          <w:sz w:val="22"/>
        </w:rPr>
        <w:t>For each creator, the system should remember:</w:t>
      </w:r>
    </w:p>
    <w:p>
      <w:pPr>
        <w:spacing w:after="80" w:line="300" w:lineRule="auto"/>
        <w:numPr>
          <w:ilvl w:val="0"/>
          <w:numId w:val="19"/>
        </w:numPr>
        <w:ind w:left="540" w:hanging="270"/>
      </w:pPr>
      <w:r>
        <w:rPr>
          <w:rFonts w:ascii="Calibri" w:hAnsi="Calibri"/>
          <w:color w:val="17212B"/>
          <w:sz w:val="22"/>
        </w:rPr>
        <w:t>creator name, or a safe greeting if the name is unknown;</w:t>
      </w:r>
    </w:p>
    <w:p>
      <w:pPr>
        <w:spacing w:after="80" w:line="300" w:lineRule="auto"/>
        <w:numPr>
          <w:ilvl w:val="0"/>
          <w:numId w:val="19"/>
        </w:numPr>
        <w:ind w:left="540" w:hanging="270"/>
      </w:pPr>
      <w:r>
        <w:rPr>
          <w:rFonts w:ascii="Calibri" w:hAnsi="Calibri"/>
          <w:color w:val="17212B"/>
          <w:sz w:val="22"/>
        </w:rPr>
        <w:t>TikTok handle;</w:t>
      </w:r>
    </w:p>
    <w:p>
      <w:pPr>
        <w:spacing w:after="80" w:line="300" w:lineRule="auto"/>
        <w:numPr>
          <w:ilvl w:val="0"/>
          <w:numId w:val="19"/>
        </w:numPr>
        <w:ind w:left="540" w:hanging="270"/>
      </w:pPr>
      <w:r>
        <w:rPr>
          <w:rFonts w:ascii="Calibri" w:hAnsi="Calibri"/>
          <w:color w:val="17212B"/>
          <w:sz w:val="22"/>
        </w:rPr>
        <w:t>email address;</w:t>
      </w:r>
    </w:p>
    <w:p>
      <w:pPr>
        <w:spacing w:after="80" w:line="300" w:lineRule="auto"/>
        <w:numPr>
          <w:ilvl w:val="0"/>
          <w:numId w:val="19"/>
        </w:numPr>
        <w:ind w:left="540" w:hanging="270"/>
      </w:pPr>
      <w:r>
        <w:rPr>
          <w:rFonts w:ascii="Calibri" w:hAnsi="Calibri"/>
          <w:color w:val="17212B"/>
          <w:sz w:val="22"/>
        </w:rPr>
        <w:t>direct TikTok source;</w:t>
      </w:r>
    </w:p>
    <w:p>
      <w:pPr>
        <w:spacing w:after="80" w:line="300" w:lineRule="auto"/>
        <w:numPr>
          <w:ilvl w:val="0"/>
          <w:numId w:val="19"/>
        </w:numPr>
        <w:ind w:left="540" w:hanging="270"/>
      </w:pPr>
      <w:r>
        <w:rPr>
          <w:rFonts w:ascii="Calibri" w:hAnsi="Calibri"/>
          <w:color w:val="17212B"/>
          <w:sz w:val="22"/>
        </w:rPr>
        <w:t>discovery keyword;</w:t>
      </w:r>
    </w:p>
    <w:p>
      <w:pPr>
        <w:spacing w:after="80" w:line="300" w:lineRule="auto"/>
        <w:numPr>
          <w:ilvl w:val="0"/>
          <w:numId w:val="19"/>
        </w:numPr>
        <w:ind w:left="540" w:hanging="270"/>
      </w:pPr>
      <w:r>
        <w:rPr>
          <w:rFonts w:ascii="Calibri" w:hAnsi="Calibri"/>
          <w:color w:val="17212B"/>
          <w:sz w:val="22"/>
        </w:rPr>
        <w:t>truthful personalization note;</w:t>
      </w:r>
    </w:p>
    <w:p>
      <w:pPr>
        <w:spacing w:after="80" w:line="300" w:lineRule="auto"/>
        <w:numPr>
          <w:ilvl w:val="0"/>
          <w:numId w:val="19"/>
        </w:numPr>
        <w:ind w:left="540" w:hanging="270"/>
      </w:pPr>
      <w:r>
        <w:rPr>
          <w:rFonts w:ascii="Calibri" w:hAnsi="Calibri"/>
          <w:color w:val="17212B"/>
          <w:sz w:val="22"/>
        </w:rPr>
        <w:t>email-quality result;</w:t>
      </w:r>
    </w:p>
    <w:p>
      <w:pPr>
        <w:spacing w:after="80" w:line="300" w:lineRule="auto"/>
        <w:numPr>
          <w:ilvl w:val="0"/>
          <w:numId w:val="19"/>
        </w:numPr>
        <w:ind w:left="540" w:hanging="270"/>
      </w:pPr>
      <w:r>
        <w:rPr>
          <w:rFonts w:ascii="Calibri" w:hAnsi="Calibri"/>
          <w:color w:val="17212B"/>
          <w:sz w:val="22"/>
        </w:rPr>
        <w:t>approval state;</w:t>
      </w:r>
    </w:p>
    <w:p>
      <w:pPr>
        <w:spacing w:after="80" w:line="300" w:lineRule="auto"/>
        <w:numPr>
          <w:ilvl w:val="0"/>
          <w:numId w:val="19"/>
        </w:numPr>
        <w:ind w:left="540" w:hanging="270"/>
      </w:pPr>
      <w:r>
        <w:rPr>
          <w:rFonts w:ascii="Calibri" w:hAnsi="Calibri"/>
          <w:color w:val="17212B"/>
          <w:sz w:val="22"/>
        </w:rPr>
        <w:t>send and delivery history;</w:t>
      </w:r>
    </w:p>
    <w:p>
      <w:pPr>
        <w:spacing w:after="80" w:line="300" w:lineRule="auto"/>
        <w:numPr>
          <w:ilvl w:val="0"/>
          <w:numId w:val="19"/>
        </w:numPr>
        <w:ind w:left="540" w:hanging="270"/>
      </w:pPr>
      <w:r>
        <w:rPr>
          <w:rFonts w:ascii="Calibri" w:hAnsi="Calibri"/>
          <w:color w:val="17212B"/>
          <w:sz w:val="22"/>
        </w:rPr>
        <w:t>reply state;</w:t>
      </w:r>
    </w:p>
    <w:p>
      <w:pPr>
        <w:spacing w:after="80" w:line="300" w:lineRule="auto"/>
        <w:numPr>
          <w:ilvl w:val="0"/>
          <w:numId w:val="19"/>
        </w:numPr>
        <w:ind w:left="540" w:hanging="270"/>
      </w:pPr>
      <w:r>
        <w:rPr>
          <w:rFonts w:ascii="Calibri" w:hAnsi="Calibri"/>
          <w:color w:val="17212B"/>
          <w:sz w:val="22"/>
        </w:rPr>
        <w:t>opt-out state;</w:t>
      </w:r>
    </w:p>
    <w:p>
      <w:pPr>
        <w:spacing w:after="80" w:line="300" w:lineRule="auto"/>
        <w:numPr>
          <w:ilvl w:val="0"/>
          <w:numId w:val="19"/>
        </w:numPr>
        <w:ind w:left="540" w:hanging="270"/>
      </w:pPr>
      <w:r>
        <w:rPr>
          <w:rFonts w:ascii="Calibri" w:hAnsi="Calibri"/>
          <w:color w:val="17212B"/>
          <w:sz w:val="22"/>
        </w:rPr>
        <w:t>Apple code state, when applicable;</w:t>
      </w:r>
    </w:p>
    <w:p>
      <w:pPr>
        <w:spacing w:after="80" w:line="300" w:lineRule="auto"/>
        <w:numPr>
          <w:ilvl w:val="0"/>
          <w:numId w:val="19"/>
        </w:numPr>
        <w:ind w:left="540" w:hanging="270"/>
      </w:pPr>
      <w:r>
        <w:rPr>
          <w:rFonts w:ascii="Calibri" w:hAnsi="Calibri"/>
          <w:color w:val="17212B"/>
          <w:sz w:val="22"/>
        </w:rPr>
        <w:t>useful review notes.</w:t>
      </w:r>
    </w:p>
    <w:p>
      <w:r>
        <w:rPr>
          <w:rFonts w:ascii="Calibri" w:hAnsi="Calibri"/>
          <w:color w:val="17212B"/>
          <w:sz w:val="22"/>
        </w:rPr>
        <w:t xml:space="preserve">If the real name has not been verified, use </w:t>
      </w:r>
      <w:r>
        <w:rPr>
          <w:rFonts w:ascii="Courier New" w:hAnsi="Courier New"/>
          <w:color w:val="1F4D78"/>
          <w:sz w:val="21"/>
        </w:rPr>
        <w:t>Hi there,</w:t>
      </w:r>
      <w:r>
        <w:rPr>
          <w:rFonts w:ascii="Calibri" w:hAnsi="Calibri"/>
          <w:color w:val="17212B"/>
          <w:sz w:val="22"/>
        </w:rPr>
        <w:t xml:space="preserve"> instead of guessing from a handle or email address.</w:t>
      </w:r>
    </w:p>
    <w:p>
      <w:pPr>
        <w:pStyle w:val="Heading1"/>
      </w:pPr>
      <w:r>
        <w:t>11. Add email-quality checks</w:t>
      </w:r>
    </w:p>
    <w:p>
      <w:r>
        <w:rPr>
          <w:rFonts w:ascii="Calibri" w:hAnsi="Calibri"/>
          <w:color w:val="17212B"/>
          <w:sz w:val="22"/>
        </w:rPr>
        <w:t>Email validation reduces avoidable bounces, but it does not guarantee delivery and does not make a contact relevant.</w:t>
      </w:r>
    </w:p>
    <w:p>
      <w:r>
        <w:rPr>
          <w:rFonts w:ascii="Calibri" w:hAnsi="Calibri"/>
          <w:color w:val="17212B"/>
          <w:sz w:val="22"/>
        </w:rPr>
        <w:t>Ask the AI:</w:t>
      </w:r>
    </w:p>
    <w:p>
      <w:pPr>
        <w:pStyle w:val="CodeBlock"/>
        <w:shd w:fill="F3F5F7"/>
        <w:spacing w:before="100" w:after="100"/>
      </w:pPr>
      <w:r>
        <w:rPr>
          <w:rFonts w:ascii="Courier New" w:hAnsi="Courier New"/>
          <w:color w:val="1F4D78"/>
          <w:sz w:val="17"/>
        </w:rPr>
        <w:t>Add three levels of email checking: address-format validation, domain mail-server validation, and optional ZeroBounce mailbox validation. Explain the result as valid, invalid, risky, unknown, or MX-only. Never relabel an unknown or MX-only address as valid. Keep invalid and opted-out contacts out of the send queue automatically.</w:t>
      </w:r>
    </w:p>
    <w:p>
      <w:r>
        <w:rPr>
          <w:rFonts w:ascii="Calibri" w:hAnsi="Calibri"/>
          <w:color w:val="17212B"/>
          <w:sz w:val="22"/>
        </w:rPr>
        <w:t>Use this policy:</w:t>
      </w:r>
    </w:p>
    <w:p>
      <w:pPr>
        <w:spacing w:after="80" w:line="300" w:lineRule="auto"/>
        <w:numPr>
          <w:ilvl w:val="0"/>
          <w:numId w:val="20"/>
        </w:numPr>
        <w:ind w:left="540" w:hanging="270"/>
      </w:pPr>
      <w:r>
        <w:rPr>
          <w:rFonts w:ascii="Courier New" w:hAnsi="Courier New"/>
          <w:color w:val="1F4D78"/>
          <w:sz w:val="21"/>
        </w:rPr>
        <w:t>valid</w:t>
      </w:r>
      <w:r>
        <w:rPr>
          <w:rFonts w:ascii="Calibri" w:hAnsi="Calibri"/>
          <w:color w:val="17212B"/>
          <w:sz w:val="22"/>
        </w:rPr>
        <w:t>: may be reviewed by a human;</w:t>
      </w:r>
    </w:p>
    <w:p>
      <w:pPr>
        <w:spacing w:after="80" w:line="300" w:lineRule="auto"/>
        <w:numPr>
          <w:ilvl w:val="0"/>
          <w:numId w:val="20"/>
        </w:numPr>
        <w:ind w:left="540" w:hanging="270"/>
      </w:pPr>
      <w:r>
        <w:rPr>
          <w:rFonts w:ascii="Courier New" w:hAnsi="Courier New"/>
          <w:color w:val="1F4D78"/>
          <w:sz w:val="21"/>
        </w:rPr>
        <w:t>invalid</w:t>
      </w:r>
      <w:r>
        <w:rPr>
          <w:rFonts w:ascii="Calibri" w:hAnsi="Calibri"/>
          <w:color w:val="17212B"/>
          <w:sz w:val="22"/>
        </w:rPr>
        <w:t>: must not be sent;</w:t>
      </w:r>
    </w:p>
    <w:p>
      <w:pPr>
        <w:spacing w:after="80" w:line="300" w:lineRule="auto"/>
        <w:numPr>
          <w:ilvl w:val="0"/>
          <w:numId w:val="20"/>
        </w:numPr>
        <w:ind w:left="540" w:hanging="270"/>
      </w:pPr>
      <w:r>
        <w:rPr>
          <w:rFonts w:ascii="Courier New" w:hAnsi="Courier New"/>
          <w:color w:val="1F4D78"/>
          <w:sz w:val="21"/>
        </w:rPr>
        <w:t>risky</w:t>
      </w:r>
      <w:r>
        <w:rPr>
          <w:rFonts w:ascii="Calibri" w:hAnsi="Calibri"/>
          <w:color w:val="17212B"/>
          <w:sz w:val="22"/>
        </w:rPr>
        <w:t>: normally exclude from the first campaign;</w:t>
      </w:r>
    </w:p>
    <w:p>
      <w:pPr>
        <w:spacing w:after="80" w:line="300" w:lineRule="auto"/>
        <w:numPr>
          <w:ilvl w:val="0"/>
          <w:numId w:val="20"/>
        </w:numPr>
        <w:ind w:left="540" w:hanging="270"/>
      </w:pPr>
      <w:r>
        <w:rPr>
          <w:rFonts w:ascii="Courier New" w:hAnsi="Courier New"/>
          <w:color w:val="1F4D78"/>
          <w:sz w:val="21"/>
        </w:rPr>
        <w:t>unknown</w:t>
      </w:r>
      <w:r>
        <w:rPr>
          <w:rFonts w:ascii="Calibri" w:hAnsi="Calibri"/>
          <w:color w:val="17212B"/>
          <w:sz w:val="22"/>
        </w:rPr>
        <w:t>: review carefully or exclude;</w:t>
      </w:r>
    </w:p>
    <w:p>
      <w:pPr>
        <w:spacing w:after="80" w:line="300" w:lineRule="auto"/>
        <w:numPr>
          <w:ilvl w:val="0"/>
          <w:numId w:val="20"/>
        </w:numPr>
        <w:ind w:left="540" w:hanging="270"/>
      </w:pPr>
      <w:r>
        <w:rPr>
          <w:rFonts w:ascii="Courier New" w:hAnsi="Courier New"/>
          <w:color w:val="1F4D78"/>
          <w:sz w:val="21"/>
        </w:rPr>
        <w:t>mx_only</w:t>
      </w:r>
      <w:r>
        <w:rPr>
          <w:rFonts w:ascii="Calibri" w:hAnsi="Calibri"/>
          <w:color w:val="17212B"/>
          <w:sz w:val="22"/>
        </w:rPr>
        <w:t>: the domain can receive mail, but the individual mailbox was not confirmed.</w:t>
      </w:r>
    </w:p>
    <w:p>
      <w:r>
        <w:rPr>
          <w:rFonts w:ascii="Calibri" w:hAnsi="Calibri"/>
          <w:color w:val="17212B"/>
          <w:sz w:val="22"/>
        </w:rPr>
        <w:t>For the safest first campaign, approve only relevant creators whose addresses are marked valid by mailbox-level validation.</w:t>
      </w:r>
    </w:p>
    <w:p>
      <w:pPr>
        <w:pStyle w:val="Heading1"/>
      </w:pPr>
      <w:r>
        <w:t>12. Create the first email</w:t>
      </w:r>
    </w:p>
    <w:p>
      <w:r>
        <w:rPr>
          <w:rFonts w:ascii="Calibri" w:hAnsi="Calibri"/>
          <w:color w:val="17212B"/>
          <w:sz w:val="22"/>
        </w:rPr>
        <w:t>The first email should feel like a short personal invitation, not an automated sales sequence. It should make no false claims and should not require a post.</w:t>
      </w:r>
    </w:p>
    <w:p>
      <w:r>
        <w:rPr>
          <w:rFonts w:ascii="Calibri" w:hAnsi="Calibri"/>
          <w:color w:val="17212B"/>
          <w:sz w:val="22"/>
        </w:rPr>
        <w:t>Ask the AI to create placeholders for the product name, founder name, product description, postal address, and opt-out sentence. A reference version is:</w:t>
      </w:r>
    </w:p>
    <w:p>
      <w:pPr>
        <w:pStyle w:val="CodeBlock"/>
        <w:shd w:fill="F3F5F7"/>
        <w:spacing w:before="100" w:after="0"/>
      </w:pPr>
      <w:r>
        <w:rPr>
          <w:rFonts w:ascii="Courier New" w:hAnsi="Courier New"/>
          <w:color w:val="1F4D78"/>
          <w:sz w:val="17"/>
        </w:rPr>
        <w:t>Subject: A creator tool you might like</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Hi {{creator_name}},</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I built an iOS app called ChillScript. It can extract the transcript from a TikTok or Reel and help turn the ideas and structure into a fresh script for your own video.</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Since you create content about {{specific_detail}}, I thought it might be useful for your workflow. I would be happy to give you one year of VIP access to try it—no strings attached and no post required.</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If you are interested, reply and I will send the access code.</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Best,</w:t>
      </w:r>
    </w:p>
    <w:p>
      <w:pPr>
        <w:pStyle w:val="CodeBlock"/>
        <w:shd w:fill="F3F5F7"/>
        <w:spacing w:before="0" w:after="0"/>
      </w:pPr>
      <w:r>
        <w:rPr>
          <w:rFonts w:ascii="Courier New" w:hAnsi="Courier New"/>
          <w:color w:val="1F4D78"/>
          <w:sz w:val="17"/>
        </w:rPr>
        <w:t>Skye</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If you would rather not receive messages from me, just let me know.</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ChillScript creator outreach</w:t>
      </w:r>
    </w:p>
    <w:p>
      <w:pPr>
        <w:pStyle w:val="CodeBlock"/>
        <w:shd w:fill="F3F5F7"/>
        <w:spacing w:before="0" w:after="100"/>
      </w:pPr>
      <w:r>
        <w:rPr>
          <w:rFonts w:ascii="Courier New" w:hAnsi="Courier New"/>
          <w:color w:val="1F4D78"/>
          <w:sz w:val="17"/>
        </w:rPr>
        <w:t>Rm 330, 3F, Bldg 2, 588 Zixing Rd, Minhang, Shanghai, China</w:t>
      </w:r>
    </w:p>
    <w:p>
      <w:r>
        <w:rPr>
          <w:rFonts w:ascii="Calibri" w:hAnsi="Calibri"/>
          <w:color w:val="17212B"/>
          <w:sz w:val="22"/>
        </w:rPr>
        <w:t xml:space="preserve">The </w:t>
      </w:r>
      <w:r>
        <w:rPr>
          <w:rFonts w:ascii="Courier New" w:hAnsi="Courier New"/>
          <w:color w:val="1F4D78"/>
          <w:sz w:val="21"/>
        </w:rPr>
        <w:t>specific_detail</w:t>
      </w:r>
      <w:r>
        <w:rPr>
          <w:rFonts w:ascii="Calibri" w:hAnsi="Calibri"/>
          <w:color w:val="17212B"/>
          <w:sz w:val="22"/>
        </w:rPr>
        <w:t xml:space="preserve"> must be truthful. A safe category-based phrase such as </w:t>
      </w:r>
      <w:r>
        <w:rPr>
          <w:rFonts w:ascii="Courier New" w:hAnsi="Courier New"/>
          <w:color w:val="1F4D78"/>
          <w:sz w:val="21"/>
        </w:rPr>
        <w:t>creator tools and content workflow tips</w:t>
      </w:r>
      <w:r>
        <w:rPr>
          <w:rFonts w:ascii="Calibri" w:hAnsi="Calibri"/>
          <w:color w:val="17212B"/>
          <w:sz w:val="22"/>
        </w:rPr>
        <w:t xml:space="preserve"> is better than inventing a specific video reference.</w:t>
      </w:r>
    </w:p>
    <w:p>
      <w:r>
        <w:rPr>
          <w:rFonts w:ascii="Calibri" w:hAnsi="Calibri"/>
          <w:color w:val="17212B"/>
          <w:sz w:val="22"/>
        </w:rPr>
        <w:t>Ask the AI:</w:t>
      </w:r>
    </w:p>
    <w:p>
      <w:pPr>
        <w:pStyle w:val="CodeBlock"/>
        <w:shd w:fill="F3F5F7"/>
        <w:spacing w:before="100" w:after="100"/>
      </w:pPr>
      <w:r>
        <w:rPr>
          <w:rFonts w:ascii="Courier New" w:hAnsi="Courier New"/>
          <w:color w:val="1F4D78"/>
          <w:sz w:val="17"/>
        </w:rPr>
        <w:t>Build both plain-text and simple HTML versions of this email. Use Times New Roman for the HTML body. Put the sender identity and postal address at the bottom in a smaller, light-gray style. Keep the opt-out sentence visible. Do not add tracking pixels, hidden text, misleading reply markers, or tricks intended to bypass spam filters.</w:t>
      </w:r>
    </w:p>
    <w:p>
      <w:pPr>
        <w:pStyle w:val="Heading1"/>
      </w:pPr>
      <w:r>
        <w:t>13. Build preview and human approval</w:t>
      </w:r>
    </w:p>
    <w:p>
      <w:r>
        <w:rPr>
          <w:rFonts w:ascii="Calibri" w:hAnsi="Calibri"/>
          <w:color w:val="17212B"/>
          <w:sz w:val="22"/>
        </w:rPr>
        <w:t>This is the most important control in the system.</w:t>
      </w:r>
    </w:p>
    <w:p>
      <w:r>
        <w:rPr>
          <w:rFonts w:ascii="Calibri" w:hAnsi="Calibri"/>
          <w:color w:val="17212B"/>
          <w:sz w:val="22"/>
        </w:rPr>
        <w:t>Ask the AI:</w:t>
      </w:r>
    </w:p>
    <w:p>
      <w:pPr>
        <w:pStyle w:val="CodeBlock"/>
        <w:shd w:fill="F3F5F7"/>
        <w:spacing w:before="100" w:after="100"/>
      </w:pPr>
      <w:r>
        <w:rPr>
          <w:rFonts w:ascii="Courier New" w:hAnsi="Courier New"/>
          <w:color w:val="1F4D78"/>
          <w:sz w:val="17"/>
        </w:rPr>
        <w:t>Create a preview for every pending creator. The preview must show the recipient, TikTok handle, source URL, keyword, email-quality status, subject, and complete rendered message. Do not approve anyone automatically. Give me a simple way to approve exact contacts only after I review their profile and preview.</w:t>
      </w:r>
    </w:p>
    <w:p>
      <w:r>
        <w:rPr>
          <w:rFonts w:ascii="Calibri" w:hAnsi="Calibri"/>
          <w:color w:val="17212B"/>
          <w:sz w:val="22"/>
        </w:rPr>
        <w:t>For every creator, check:</w:t>
      </w:r>
    </w:p>
    <w:p>
      <w:pPr>
        <w:spacing w:after="80" w:line="300" w:lineRule="auto"/>
        <w:numPr>
          <w:ilvl w:val="0"/>
          <w:numId w:val="21"/>
        </w:numPr>
        <w:ind w:left="540" w:hanging="270"/>
      </w:pPr>
      <w:r>
        <w:rPr>
          <w:rFonts w:ascii="Calibri" w:hAnsi="Calibri"/>
          <w:color w:val="17212B"/>
          <w:sz w:val="22"/>
        </w:rPr>
        <w:t xml:space="preserve">Does the source open directly to </w:t>
      </w:r>
      <w:r>
        <w:rPr>
          <w:rFonts w:ascii="Courier New" w:hAnsi="Courier New"/>
          <w:color w:val="1F4D78"/>
          <w:sz w:val="21"/>
        </w:rPr>
        <w:t>/@username</w:t>
      </w:r>
      <w:r>
        <w:rPr>
          <w:rFonts w:ascii="Calibri" w:hAnsi="Calibri"/>
          <w:color w:val="17212B"/>
          <w:sz w:val="22"/>
        </w:rPr>
        <w:t>?</w:t>
      </w:r>
    </w:p>
    <w:p>
      <w:pPr>
        <w:spacing w:after="80" w:line="300" w:lineRule="auto"/>
        <w:numPr>
          <w:ilvl w:val="0"/>
          <w:numId w:val="21"/>
        </w:numPr>
        <w:ind w:left="540" w:hanging="270"/>
      </w:pPr>
      <w:r>
        <w:rPr>
          <w:rFonts w:ascii="Calibri" w:hAnsi="Calibri"/>
          <w:color w:val="17212B"/>
          <w:sz w:val="22"/>
        </w:rPr>
        <w:t>Is the email visibly presented as a business contact for that creator?</w:t>
      </w:r>
    </w:p>
    <w:p>
      <w:pPr>
        <w:spacing w:after="80" w:line="300" w:lineRule="auto"/>
        <w:numPr>
          <w:ilvl w:val="0"/>
          <w:numId w:val="21"/>
        </w:numPr>
        <w:ind w:left="540" w:hanging="270"/>
      </w:pPr>
      <w:r>
        <w:rPr>
          <w:rFonts w:ascii="Calibri" w:hAnsi="Calibri"/>
          <w:color w:val="17212B"/>
          <w:sz w:val="22"/>
        </w:rPr>
        <w:t>Does the creator make content relevant to your product?</w:t>
      </w:r>
    </w:p>
    <w:p>
      <w:pPr>
        <w:spacing w:after="80" w:line="300" w:lineRule="auto"/>
        <w:numPr>
          <w:ilvl w:val="0"/>
          <w:numId w:val="21"/>
        </w:numPr>
        <w:ind w:left="540" w:hanging="270"/>
      </w:pPr>
      <w:r>
        <w:rPr>
          <w:rFonts w:ascii="Calibri" w:hAnsi="Calibri"/>
          <w:color w:val="17212B"/>
          <w:sz w:val="22"/>
        </w:rPr>
        <w:t>Would their audience realistically need the product?</w:t>
      </w:r>
    </w:p>
    <w:p>
      <w:pPr>
        <w:spacing w:after="80" w:line="300" w:lineRule="auto"/>
        <w:numPr>
          <w:ilvl w:val="0"/>
          <w:numId w:val="21"/>
        </w:numPr>
        <w:ind w:left="540" w:hanging="270"/>
      </w:pPr>
      <w:r>
        <w:rPr>
          <w:rFonts w:ascii="Calibri" w:hAnsi="Calibri"/>
          <w:color w:val="17212B"/>
          <w:sz w:val="22"/>
        </w:rPr>
        <w:t>Is the creator name correct?</w:t>
      </w:r>
    </w:p>
    <w:p>
      <w:pPr>
        <w:spacing w:after="80" w:line="300" w:lineRule="auto"/>
        <w:numPr>
          <w:ilvl w:val="0"/>
          <w:numId w:val="21"/>
        </w:numPr>
        <w:ind w:left="540" w:hanging="270"/>
      </w:pPr>
      <w:r>
        <w:rPr>
          <w:rFonts w:ascii="Calibri" w:hAnsi="Calibri"/>
          <w:color w:val="17212B"/>
          <w:sz w:val="22"/>
        </w:rPr>
        <w:t>Is the personalization true?</w:t>
      </w:r>
    </w:p>
    <w:p>
      <w:pPr>
        <w:spacing w:after="80" w:line="300" w:lineRule="auto"/>
        <w:numPr>
          <w:ilvl w:val="0"/>
          <w:numId w:val="21"/>
        </w:numPr>
        <w:ind w:left="540" w:hanging="270"/>
      </w:pPr>
      <w:r>
        <w:rPr>
          <w:rFonts w:ascii="Calibri" w:hAnsi="Calibri"/>
          <w:color w:val="17212B"/>
          <w:sz w:val="22"/>
        </w:rPr>
        <w:t>Is the email status acceptable?</w:t>
      </w:r>
    </w:p>
    <w:p>
      <w:pPr>
        <w:spacing w:after="80" w:line="300" w:lineRule="auto"/>
        <w:numPr>
          <w:ilvl w:val="0"/>
          <w:numId w:val="21"/>
        </w:numPr>
        <w:ind w:left="540" w:hanging="270"/>
      </w:pPr>
      <w:r>
        <w:rPr>
          <w:rFonts w:ascii="Calibri" w:hAnsi="Calibri"/>
          <w:color w:val="17212B"/>
          <w:sz w:val="22"/>
        </w:rPr>
        <w:t>Has this person already been contacted or opted out?</w:t>
      </w:r>
    </w:p>
    <w:p>
      <w:r>
        <w:rPr>
          <w:rFonts w:ascii="Calibri" w:hAnsi="Calibri"/>
          <w:color w:val="17212B"/>
          <w:sz w:val="22"/>
        </w:rPr>
        <w:t>Reject the contact if any answer creates doubt. A smaller, cleaner list is better than a large uncertain list.</w:t>
      </w:r>
    </w:p>
    <w:p>
      <w:pPr>
        <w:pStyle w:val="Heading1"/>
      </w:pPr>
      <w:r>
        <w:t>14. Send one message to yourself first</w:t>
      </w:r>
    </w:p>
    <w:p>
      <w:r>
        <w:rPr>
          <w:rFonts w:ascii="Calibri" w:hAnsi="Calibri"/>
          <w:color w:val="17212B"/>
          <w:sz w:val="22"/>
        </w:rPr>
        <w:t>Do not begin with a creator. Use a mailbox you own.</w:t>
      </w:r>
    </w:p>
    <w:p>
      <w:r>
        <w:rPr>
          <w:rFonts w:ascii="Calibri" w:hAnsi="Calibri"/>
          <w:color w:val="17212B"/>
          <w:sz w:val="22"/>
        </w:rPr>
        <w:t>Tell the AI:</w:t>
      </w:r>
    </w:p>
    <w:p>
      <w:pPr>
        <w:pStyle w:val="CodeBlock"/>
        <w:shd w:fill="F3F5F7"/>
        <w:spacing w:before="100" w:after="100"/>
      </w:pPr>
      <w:r>
        <w:rPr>
          <w:rFonts w:ascii="Courier New" w:hAnsi="Courier New"/>
          <w:color w:val="1F4D78"/>
          <w:sz w:val="17"/>
        </w:rPr>
        <w:t>Prepare one complete test email addressed to [MY TEST EMAIL]. Show me the final subject, plain-text body, and HTML body. Do not send until I reply with the exact confirmation you request.</w:t>
      </w:r>
    </w:p>
    <w:p>
      <w:r>
        <w:rPr>
          <w:rFonts w:ascii="Calibri" w:hAnsi="Calibri"/>
          <w:color w:val="17212B"/>
          <w:sz w:val="22"/>
        </w:rPr>
        <w:t>After approving the test, check:</w:t>
      </w:r>
    </w:p>
    <w:p>
      <w:pPr>
        <w:spacing w:after="80" w:line="300" w:lineRule="auto"/>
        <w:numPr>
          <w:ilvl w:val="0"/>
          <w:numId w:val="22"/>
        </w:numPr>
        <w:ind w:left="540" w:hanging="270"/>
      </w:pPr>
      <w:r>
        <w:rPr>
          <w:rFonts w:ascii="Calibri" w:hAnsi="Calibri"/>
          <w:color w:val="17212B"/>
          <w:sz w:val="22"/>
        </w:rPr>
        <w:t>it appears in the expected inbox tab;</w:t>
      </w:r>
    </w:p>
    <w:p>
      <w:pPr>
        <w:spacing w:after="80" w:line="300" w:lineRule="auto"/>
        <w:numPr>
          <w:ilvl w:val="0"/>
          <w:numId w:val="22"/>
        </w:numPr>
        <w:ind w:left="540" w:hanging="270"/>
      </w:pPr>
      <w:r>
        <w:rPr>
          <w:rFonts w:ascii="Calibri" w:hAnsi="Calibri"/>
          <w:color w:val="17212B"/>
          <w:sz w:val="22"/>
        </w:rPr>
        <w:t>sender name and reply address are correct;</w:t>
      </w:r>
    </w:p>
    <w:p>
      <w:pPr>
        <w:spacing w:after="80" w:line="300" w:lineRule="auto"/>
        <w:numPr>
          <w:ilvl w:val="0"/>
          <w:numId w:val="22"/>
        </w:numPr>
        <w:ind w:left="540" w:hanging="270"/>
      </w:pPr>
      <w:r>
        <w:rPr>
          <w:rFonts w:ascii="Calibri" w:hAnsi="Calibri"/>
          <w:color w:val="17212B"/>
          <w:sz w:val="22"/>
        </w:rPr>
        <w:t>the font is readable;</w:t>
      </w:r>
    </w:p>
    <w:p>
      <w:pPr>
        <w:spacing w:after="80" w:line="300" w:lineRule="auto"/>
        <w:numPr>
          <w:ilvl w:val="0"/>
          <w:numId w:val="22"/>
        </w:numPr>
        <w:ind w:left="540" w:hanging="270"/>
      </w:pPr>
      <w:r>
        <w:rPr>
          <w:rFonts w:ascii="Calibri" w:hAnsi="Calibri"/>
          <w:color w:val="17212B"/>
          <w:sz w:val="22"/>
        </w:rPr>
        <w:t>the light-gray footer displays correctly;</w:t>
      </w:r>
    </w:p>
    <w:p>
      <w:pPr>
        <w:spacing w:after="80" w:line="300" w:lineRule="auto"/>
        <w:numPr>
          <w:ilvl w:val="0"/>
          <w:numId w:val="22"/>
        </w:numPr>
        <w:ind w:left="540" w:hanging="270"/>
      </w:pPr>
      <w:r>
        <w:rPr>
          <w:rFonts w:ascii="Calibri" w:hAnsi="Calibri"/>
          <w:color w:val="17212B"/>
          <w:sz w:val="22"/>
        </w:rPr>
        <w:t>the plain-text version is clean;</w:t>
      </w:r>
    </w:p>
    <w:p>
      <w:pPr>
        <w:spacing w:after="80" w:line="300" w:lineRule="auto"/>
        <w:numPr>
          <w:ilvl w:val="0"/>
          <w:numId w:val="22"/>
        </w:numPr>
        <w:ind w:left="540" w:hanging="270"/>
      </w:pPr>
      <w:r>
        <w:rPr>
          <w:rFonts w:ascii="Calibri" w:hAnsi="Calibri"/>
          <w:color w:val="17212B"/>
          <w:sz w:val="22"/>
        </w:rPr>
        <w:t>links are not broken;</w:t>
      </w:r>
    </w:p>
    <w:p>
      <w:pPr>
        <w:spacing w:after="80" w:line="300" w:lineRule="auto"/>
        <w:numPr>
          <w:ilvl w:val="0"/>
          <w:numId w:val="22"/>
        </w:numPr>
        <w:ind w:left="540" w:hanging="270"/>
      </w:pPr>
      <w:r>
        <w:rPr>
          <w:rFonts w:ascii="Calibri" w:hAnsi="Calibri"/>
          <w:color w:val="17212B"/>
          <w:sz w:val="22"/>
        </w:rPr>
        <w:t>no secret or internal file path appears;</w:t>
      </w:r>
    </w:p>
    <w:p>
      <w:pPr>
        <w:spacing w:after="80" w:line="300" w:lineRule="auto"/>
        <w:numPr>
          <w:ilvl w:val="0"/>
          <w:numId w:val="22"/>
        </w:numPr>
        <w:ind w:left="540" w:hanging="270"/>
      </w:pPr>
      <w:r>
        <w:rPr>
          <w:rFonts w:ascii="Calibri" w:hAnsi="Calibri"/>
          <w:color w:val="17212B"/>
          <w:sz w:val="22"/>
        </w:rPr>
        <w:t>replying creates a normal conversation thread.</w:t>
      </w:r>
    </w:p>
    <w:p>
      <w:r>
        <w:rPr>
          <w:rFonts w:ascii="Calibri" w:hAnsi="Calibri"/>
          <w:color w:val="17212B"/>
          <w:sz w:val="22"/>
        </w:rPr>
        <w:t>Then ask the AI to sync the inbox and confirm that it recognized your reply without sending anything back.</w:t>
      </w:r>
    </w:p>
    <w:p>
      <w:pPr>
        <w:pStyle w:val="Heading1"/>
      </w:pPr>
      <w:r>
        <w:t>15. Start with a tiny creator batch</w:t>
      </w:r>
    </w:p>
    <w:p>
      <w:r>
        <w:rPr>
          <w:rFonts w:ascii="Calibri" w:hAnsi="Calibri"/>
          <w:color w:val="17212B"/>
          <w:sz w:val="22"/>
        </w:rPr>
        <w:t>Your first real batch should be small enough to inspect manually.</w:t>
      </w:r>
    </w:p>
    <w:p>
      <w:r>
        <w:rPr>
          <w:rFonts w:ascii="Calibri" w:hAnsi="Calibri"/>
          <w:color w:val="17212B"/>
          <w:sz w:val="22"/>
        </w:rPr>
        <w:t>Use this prompt:</w:t>
      </w:r>
    </w:p>
    <w:p>
      <w:pPr>
        <w:pStyle w:val="CodeBlock"/>
        <w:shd w:fill="F3F5F7"/>
        <w:spacing w:before="100" w:after="100"/>
      </w:pPr>
      <w:r>
        <w:rPr>
          <w:rFonts w:ascii="Courier New" w:hAnsi="Courier New"/>
          <w:color w:val="1F4D78"/>
          <w:sz w:val="17"/>
        </w:rPr>
        <w:t>Show me all approved and eligible creators. Do not send yet. For each one, show the handle, email, keyword, validation status, and personalization. Then perform a dry run that reports exactly who would receive a message and who would be skipped.</w:t>
      </w:r>
    </w:p>
    <w:p>
      <w:r>
        <w:rPr>
          <w:rFonts w:ascii="Calibri" w:hAnsi="Calibri"/>
          <w:color w:val="17212B"/>
          <w:sz w:val="22"/>
        </w:rPr>
        <w:t>When the list is correct:</w:t>
      </w:r>
    </w:p>
    <w:p>
      <w:pPr>
        <w:pStyle w:val="CodeBlock"/>
        <w:shd w:fill="F3F5F7"/>
        <w:spacing w:before="100" w:after="100"/>
      </w:pPr>
      <w:r>
        <w:rPr>
          <w:rFonts w:ascii="Courier New" w:hAnsi="Courier New"/>
          <w:color w:val="1F4D78"/>
          <w:sz w:val="17"/>
        </w:rPr>
        <w:t>Send only the first five approved creators. Use random gaps between messages. Save each successful or failed result immediately. Watch the sending mailbox for delivery notices. Stop if the provider reports a sender-side spam block or another serious campaign-level problem.</w:t>
      </w:r>
    </w:p>
    <w:p>
      <w:r>
        <w:rPr>
          <w:rFonts w:ascii="Calibri" w:hAnsi="Calibri"/>
          <w:color w:val="17212B"/>
          <w:sz w:val="22"/>
        </w:rPr>
        <w:t xml:space="preserve">An exact send confirmation should include the number of messages, for example </w:t>
      </w:r>
      <w:r>
        <w:rPr>
          <w:rFonts w:ascii="Courier New" w:hAnsi="Courier New"/>
          <w:color w:val="1F4D78"/>
          <w:sz w:val="21"/>
        </w:rPr>
        <w:t>SEND 5</w:t>
      </w:r>
      <w:r>
        <w:rPr>
          <w:rFonts w:ascii="Calibri" w:hAnsi="Calibri"/>
          <w:color w:val="17212B"/>
          <w:sz w:val="22"/>
        </w:rPr>
        <w:t>. This prevents an accidental sentence from triggering a live campaign.</w:t>
      </w:r>
    </w:p>
    <w:p>
      <w:r>
        <w:rPr>
          <w:rFonts w:ascii="Calibri" w:hAnsi="Calibri"/>
          <w:color w:val="17212B"/>
          <w:sz w:val="22"/>
        </w:rPr>
        <w:t>Do not scale up immediately after the sending tool reports success. Some bounces arrive later. Sync the inbox again and wait long enough to see whether the provider or recipient servers report problems.</w:t>
      </w:r>
    </w:p>
    <w:p>
      <w:pPr>
        <w:pStyle w:val="Heading1"/>
      </w:pPr>
      <w:r>
        <w:t>16. Teach the system when to stop</w:t>
      </w:r>
    </w:p>
    <w:p>
      <w:r>
        <w:rPr>
          <w:rFonts w:ascii="Calibri" w:hAnsi="Calibri"/>
          <w:color w:val="17212B"/>
          <w:sz w:val="22"/>
        </w:rPr>
        <w:t>Not all failures mean the same thing.</w:t>
      </w:r>
    </w:p>
    <w:p>
      <w:pPr>
        <w:pStyle w:val="Heading2"/>
      </w:pPr>
      <w:r>
        <w:t>Address does not exist</w:t>
      </w:r>
    </w:p>
    <w:p>
      <w:r>
        <w:rPr>
          <w:rFonts w:ascii="Calibri" w:hAnsi="Calibri"/>
          <w:color w:val="17212B"/>
          <w:sz w:val="22"/>
        </w:rPr>
        <w:t>The individual address is bad. Mark that contact bounced and unapproved, then continue only if the rest of the campaign looks healthy.</w:t>
      </w:r>
    </w:p>
    <w:p>
      <w:pPr>
        <w:pStyle w:val="Heading2"/>
      </w:pPr>
      <w:r>
        <w:t>Recipient mailbox is full or temporarily unavailable</w:t>
      </w:r>
    </w:p>
    <w:p>
      <w:r>
        <w:rPr>
          <w:rFonts w:ascii="Calibri" w:hAnsi="Calibri"/>
          <w:color w:val="17212B"/>
          <w:sz w:val="22"/>
        </w:rPr>
        <w:t>Record it as a temporary problem. Do not repeatedly retry during the same campaign.</w:t>
      </w:r>
    </w:p>
    <w:p>
      <w:pPr>
        <w:pStyle w:val="Heading2"/>
      </w:pPr>
      <w:r>
        <w:t>Your own provider blocks the outbound message as spam</w:t>
      </w:r>
    </w:p>
    <w:p>
      <w:r>
        <w:rPr>
          <w:rFonts w:ascii="Calibri" w:hAnsi="Calibri"/>
          <w:color w:val="17212B"/>
          <w:sz w:val="22"/>
        </w:rPr>
        <w:t>This is a sender-side problem. Stop the campaign. Do not label the recipient invalid. Review volume, content, authentication, mailbox reputation, and provider policy before testing again.</w:t>
      </w:r>
    </w:p>
    <w:p>
      <w:pPr>
        <w:pStyle w:val="Heading2"/>
      </w:pPr>
      <w:r>
        <w:t>Someone asks not to be contacted</w:t>
      </w:r>
    </w:p>
    <w:p>
      <w:r>
        <w:rPr>
          <w:rFonts w:ascii="Calibri" w:hAnsi="Calibri"/>
          <w:color w:val="17212B"/>
          <w:sz w:val="22"/>
        </w:rPr>
        <w:t>Mark the address permanently blocked or opted out. Keep the suppression record forever.</w:t>
      </w:r>
    </w:p>
    <w:p>
      <w:r>
        <w:rPr>
          <w:rFonts w:ascii="Calibri" w:hAnsi="Calibri"/>
          <w:color w:val="17212B"/>
          <w:sz w:val="22"/>
        </w:rPr>
        <w:t>Give AI this prompt:</w:t>
      </w:r>
    </w:p>
    <w:p>
      <w:pPr>
        <w:pStyle w:val="CodeBlock"/>
        <w:shd w:fill="F3F5F7"/>
        <w:spacing w:before="100" w:after="100"/>
      </w:pPr>
      <w:r>
        <w:rPr>
          <w:rFonts w:ascii="Courier New" w:hAnsi="Courier New"/>
          <w:color w:val="1F4D78"/>
          <w:sz w:val="17"/>
        </w:rPr>
        <w:t>Build bounce and reply handling around these rules. Match delivery notices to the exact recipient. Never let an old delayed notice overwrite a newer successful result. A nonexistent recipient may be skipped, but a sender-side spam block must pause the entire campaign. Opt-outs must be permanently suppressed.</w:t>
      </w:r>
    </w:p>
    <w:p>
      <w:pPr>
        <w:pStyle w:val="Heading1"/>
      </w:pPr>
      <w:r>
        <w:t>17. Handle replies safely</w:t>
      </w:r>
    </w:p>
    <w:p>
      <w:r>
        <w:rPr>
          <w:rFonts w:ascii="Calibri" w:hAnsi="Calibri"/>
          <w:color w:val="17212B"/>
          <w:sz w:val="22"/>
        </w:rPr>
        <w:t>The system may detect and label a reply, but it should not decide what to send next.</w:t>
      </w:r>
    </w:p>
    <w:p>
      <w:r>
        <w:rPr>
          <w:rFonts w:ascii="Calibri" w:hAnsi="Calibri"/>
          <w:color w:val="17212B"/>
          <w:sz w:val="22"/>
        </w:rPr>
        <w:t>A positive reply is a clear human message such as:</w:t>
      </w:r>
    </w:p>
    <w:p>
      <w:pPr>
        <w:spacing w:after="80" w:line="300" w:lineRule="auto"/>
        <w:numPr>
          <w:ilvl w:val="0"/>
          <w:numId w:val="23"/>
        </w:numPr>
        <w:ind w:left="540" w:hanging="270"/>
      </w:pPr>
      <w:r>
        <w:rPr>
          <w:rFonts w:ascii="Courier New" w:hAnsi="Courier New"/>
          <w:color w:val="1F4D78"/>
          <w:sz w:val="21"/>
        </w:rPr>
        <w:t>Yes</w:t>
      </w:r>
    </w:p>
    <w:p>
      <w:pPr>
        <w:spacing w:after="80" w:line="300" w:lineRule="auto"/>
        <w:numPr>
          <w:ilvl w:val="0"/>
          <w:numId w:val="23"/>
        </w:numPr>
        <w:ind w:left="540" w:hanging="270"/>
      </w:pPr>
      <w:r>
        <w:rPr>
          <w:rFonts w:ascii="Courier New" w:hAnsi="Courier New"/>
          <w:color w:val="1F4D78"/>
          <w:sz w:val="21"/>
        </w:rPr>
        <w:t>Sure, send it over</w:t>
      </w:r>
    </w:p>
    <w:p>
      <w:pPr>
        <w:spacing w:after="80" w:line="300" w:lineRule="auto"/>
        <w:numPr>
          <w:ilvl w:val="0"/>
          <w:numId w:val="23"/>
        </w:numPr>
        <w:ind w:left="540" w:hanging="270"/>
      </w:pPr>
      <w:r>
        <w:rPr>
          <w:rFonts w:ascii="Courier New" w:hAnsi="Courier New"/>
          <w:color w:val="1F4D78"/>
          <w:sz w:val="21"/>
        </w:rPr>
        <w:t>I'm interested</w:t>
      </w:r>
    </w:p>
    <w:p>
      <w:pPr>
        <w:spacing w:after="80" w:line="300" w:lineRule="auto"/>
        <w:numPr>
          <w:ilvl w:val="0"/>
          <w:numId w:val="23"/>
        </w:numPr>
        <w:ind w:left="540" w:hanging="270"/>
      </w:pPr>
      <w:r>
        <w:rPr>
          <w:rFonts w:ascii="Courier New" w:hAnsi="Courier New"/>
          <w:color w:val="1F4D78"/>
          <w:sz w:val="21"/>
        </w:rPr>
        <w:t>I'd love to try it</w:t>
      </w:r>
    </w:p>
    <w:p>
      <w:r>
        <w:rPr>
          <w:rFonts w:ascii="Calibri" w:hAnsi="Calibri"/>
          <w:color w:val="17212B"/>
          <w:sz w:val="22"/>
        </w:rPr>
        <w:t>An automatic vacation reply, delivery notice, emoji reaction, or unclear message is not approval.</w:t>
      </w:r>
    </w:p>
    <w:p>
      <w:r>
        <w:rPr>
          <w:rFonts w:ascii="Calibri" w:hAnsi="Calibri"/>
          <w:color w:val="17212B"/>
          <w:sz w:val="22"/>
        </w:rPr>
        <w:t>Ask AI:</w:t>
      </w:r>
    </w:p>
    <w:p>
      <w:pPr>
        <w:pStyle w:val="CodeBlock"/>
        <w:shd w:fill="F3F5F7"/>
        <w:spacing w:before="100" w:after="100"/>
      </w:pPr>
      <w:r>
        <w:rPr>
          <w:rFonts w:ascii="Courier New" w:hAnsi="Courier New"/>
          <w:color w:val="1F4D78"/>
          <w:sz w:val="17"/>
        </w:rPr>
        <w:t>When a creator replies, show me the creator record, original profile source, original email, and complete reply. Suggest a reply draft, but never send it automatically. Require me to confirm the creator's identity and positive intent before assigning any reward.</w:t>
      </w:r>
    </w:p>
    <w:p>
      <w:pPr>
        <w:pStyle w:val="Heading1"/>
      </w:pPr>
      <w:r>
        <w:t>18. Create Apple one-time-use offer codes</w:t>
      </w:r>
    </w:p>
    <w:p>
      <w:r>
        <w:rPr>
          <w:rFonts w:ascii="Calibri" w:hAnsi="Calibri"/>
          <w:color w:val="17212B"/>
          <w:sz w:val="22"/>
        </w:rPr>
        <w:t>For individual creator gifts, one-time-use codes are usually easier to track and safer to distribute than one public custom code.</w:t>
      </w:r>
    </w:p>
    <w:p>
      <w:r>
        <w:rPr>
          <w:rFonts w:ascii="Calibri" w:hAnsi="Calibri"/>
          <w:color w:val="17212B"/>
          <w:sz w:val="22"/>
        </w:rPr>
        <w:t>In App Store Connect:</w:t>
      </w:r>
    </w:p>
    <w:p>
      <w:pPr>
        <w:spacing w:after="80" w:line="300" w:lineRule="auto"/>
        <w:numPr>
          <w:ilvl w:val="0"/>
          <w:numId w:val="24"/>
        </w:numPr>
        <w:ind w:left="540" w:hanging="270"/>
      </w:pPr>
      <w:r>
        <w:rPr>
          <w:rFonts w:ascii="Calibri" w:hAnsi="Calibri"/>
          <w:color w:val="17212B"/>
          <w:sz w:val="22"/>
        </w:rPr>
        <w:t>Open the app.</w:t>
      </w:r>
    </w:p>
    <w:p>
      <w:pPr>
        <w:spacing w:after="80" w:line="300" w:lineRule="auto"/>
        <w:numPr>
          <w:ilvl w:val="0"/>
          <w:numId w:val="24"/>
        </w:numPr>
        <w:ind w:left="540" w:hanging="270"/>
      </w:pPr>
      <w:r>
        <w:rPr>
          <w:rFonts w:ascii="Calibri" w:hAnsi="Calibri"/>
          <w:color w:val="17212B"/>
          <w:sz w:val="22"/>
        </w:rPr>
        <w:t>Open Subscriptions.</w:t>
      </w:r>
    </w:p>
    <w:p>
      <w:pPr>
        <w:spacing w:after="80" w:line="300" w:lineRule="auto"/>
        <w:numPr>
          <w:ilvl w:val="0"/>
          <w:numId w:val="24"/>
        </w:numPr>
        <w:ind w:left="540" w:hanging="270"/>
      </w:pPr>
      <w:r>
        <w:rPr>
          <w:rFonts w:ascii="Calibri" w:hAnsi="Calibri"/>
          <w:color w:val="17212B"/>
          <w:sz w:val="22"/>
        </w:rPr>
        <w:t>Select the subscription group and subscription.</w:t>
      </w:r>
    </w:p>
    <w:p>
      <w:pPr>
        <w:spacing w:after="80" w:line="300" w:lineRule="auto"/>
        <w:numPr>
          <w:ilvl w:val="0"/>
          <w:numId w:val="24"/>
        </w:numPr>
        <w:ind w:left="540" w:hanging="270"/>
      </w:pPr>
      <w:r>
        <w:rPr>
          <w:rFonts w:ascii="Calibri" w:hAnsi="Calibri"/>
          <w:color w:val="17212B"/>
          <w:sz w:val="22"/>
        </w:rPr>
        <w:t>Create an offer code that gives the intended free period.</w:t>
      </w:r>
    </w:p>
    <w:p>
      <w:pPr>
        <w:spacing w:after="80" w:line="300" w:lineRule="auto"/>
        <w:numPr>
          <w:ilvl w:val="0"/>
          <w:numId w:val="24"/>
        </w:numPr>
        <w:ind w:left="540" w:hanging="270"/>
      </w:pPr>
      <w:r>
        <w:rPr>
          <w:rFonts w:ascii="Calibri" w:hAnsi="Calibri"/>
          <w:color w:val="17212B"/>
          <w:sz w:val="22"/>
        </w:rPr>
        <w:t>Choose the customer eligibility that matches your campaign.</w:t>
      </w:r>
    </w:p>
    <w:p>
      <w:pPr>
        <w:spacing w:after="80" w:line="300" w:lineRule="auto"/>
        <w:numPr>
          <w:ilvl w:val="0"/>
          <w:numId w:val="24"/>
        </w:numPr>
        <w:ind w:left="540" w:hanging="270"/>
      </w:pPr>
      <w:r>
        <w:rPr>
          <w:rFonts w:ascii="Calibri" w:hAnsi="Calibri"/>
          <w:color w:val="17212B"/>
          <w:sz w:val="22"/>
        </w:rPr>
        <w:t>Choose whether the subscription renews after the offer.</w:t>
      </w:r>
    </w:p>
    <w:p>
      <w:pPr>
        <w:spacing w:after="80" w:line="300" w:lineRule="auto"/>
        <w:numPr>
          <w:ilvl w:val="0"/>
          <w:numId w:val="24"/>
        </w:numPr>
        <w:ind w:left="540" w:hanging="270"/>
      </w:pPr>
      <w:r>
        <w:rPr>
          <w:rFonts w:ascii="Calibri" w:hAnsi="Calibri"/>
          <w:color w:val="17212B"/>
          <w:sz w:val="22"/>
        </w:rPr>
        <w:t>Generate one-time-use codes.</w:t>
      </w:r>
    </w:p>
    <w:p>
      <w:pPr>
        <w:spacing w:after="80" w:line="300" w:lineRule="auto"/>
        <w:numPr>
          <w:ilvl w:val="0"/>
          <w:numId w:val="24"/>
        </w:numPr>
        <w:ind w:left="540" w:hanging="270"/>
      </w:pPr>
      <w:r>
        <w:rPr>
          <w:rFonts w:ascii="Calibri" w:hAnsi="Calibri"/>
          <w:color w:val="17212B"/>
          <w:sz w:val="22"/>
        </w:rPr>
        <w:t>Download the CSV.</w:t>
      </w:r>
    </w:p>
    <w:p>
      <w:r>
        <w:rPr>
          <w:rFonts w:ascii="Calibri" w:hAnsi="Calibri"/>
          <w:color w:val="17212B"/>
          <w:sz w:val="22"/>
        </w:rPr>
        <w:t>Apple's interface and rules can change, so check the current official instructions before creating the offer.</w:t>
      </w:r>
    </w:p>
    <w:p>
      <w:r>
        <w:rPr>
          <w:rFonts w:ascii="Calibri" w:hAnsi="Calibri"/>
          <w:color w:val="17212B"/>
          <w:sz w:val="22"/>
        </w:rPr>
        <w:t>Place the downloaded CSV in the local project folder without opening or reformatting it in a spreadsheet. Then ask AI:</w:t>
      </w:r>
    </w:p>
    <w:p>
      <w:pPr>
        <w:pStyle w:val="CodeBlock"/>
        <w:shd w:fill="F3F5F7"/>
        <w:spacing w:before="100" w:after="100"/>
      </w:pPr>
      <w:r>
        <w:rPr>
          <w:rFonts w:ascii="Courier New" w:hAnsi="Courier New"/>
          <w:color w:val="1F4D78"/>
          <w:sz w:val="17"/>
        </w:rPr>
        <w:t>Find the Apple one-time-use offer-code CSV. Validate that every row contains one unique code and its matching apps.apple.com/redeem link. Keep the file private. Do not print codes in logs. Build an assignment record that can give one unused code to one verified creator and never reuse a code.</w:t>
      </w:r>
    </w:p>
    <w:p>
      <w:r>
        <w:rPr>
          <w:rFonts w:ascii="Calibri" w:hAnsi="Calibri"/>
          <w:color w:val="17212B"/>
          <w:sz w:val="22"/>
        </w:rPr>
        <w:t>The system should remember which code was assigned, to whom, when it was assigned, and whether the second email was sent.</w:t>
      </w:r>
    </w:p>
    <w:p>
      <w:pPr>
        <w:pStyle w:val="Heading1"/>
      </w:pPr>
      <w:r>
        <w:t>19. Set up the affiliate campaign</w:t>
      </w:r>
    </w:p>
    <w:p>
      <w:r>
        <w:rPr>
          <w:rFonts w:ascii="Calibri" w:hAnsi="Calibri"/>
          <w:color w:val="17212B"/>
          <w:sz w:val="22"/>
        </w:rPr>
        <w:t>The affiliate invitation should be optional and should come only after the creator has shown interest in the product.</w:t>
      </w:r>
    </w:p>
    <w:p>
      <w:r>
        <w:rPr>
          <w:rFonts w:ascii="Calibri" w:hAnsi="Calibri"/>
          <w:color w:val="17212B"/>
          <w:sz w:val="22"/>
        </w:rPr>
        <w:t>In GoMarketMe or your chosen platform:</w:t>
      </w:r>
    </w:p>
    <w:p>
      <w:pPr>
        <w:spacing w:after="80" w:line="300" w:lineRule="auto"/>
        <w:numPr>
          <w:ilvl w:val="0"/>
          <w:numId w:val="25"/>
        </w:numPr>
        <w:ind w:left="540" w:hanging="270"/>
      </w:pPr>
      <w:r>
        <w:rPr>
          <w:rFonts w:ascii="Calibri" w:hAnsi="Calibri"/>
          <w:color w:val="17212B"/>
          <w:sz w:val="22"/>
        </w:rPr>
        <w:t>add the app;</w:t>
      </w:r>
    </w:p>
    <w:p>
      <w:pPr>
        <w:spacing w:after="80" w:line="300" w:lineRule="auto"/>
        <w:numPr>
          <w:ilvl w:val="0"/>
          <w:numId w:val="25"/>
        </w:numPr>
        <w:ind w:left="540" w:hanging="270"/>
      </w:pPr>
      <w:r>
        <w:rPr>
          <w:rFonts w:ascii="Calibri" w:hAnsi="Calibri"/>
          <w:color w:val="17212B"/>
          <w:sz w:val="22"/>
        </w:rPr>
        <w:t>complete the required attribution setup;</w:t>
      </w:r>
    </w:p>
    <w:p>
      <w:pPr>
        <w:spacing w:after="80" w:line="300" w:lineRule="auto"/>
        <w:numPr>
          <w:ilvl w:val="0"/>
          <w:numId w:val="25"/>
        </w:numPr>
        <w:ind w:left="540" w:hanging="270"/>
      </w:pPr>
      <w:r>
        <w:rPr>
          <w:rFonts w:ascii="Calibri" w:hAnsi="Calibri"/>
          <w:color w:val="17212B"/>
          <w:sz w:val="22"/>
        </w:rPr>
        <w:t>verify that app events are arriving;</w:t>
      </w:r>
    </w:p>
    <w:p>
      <w:pPr>
        <w:spacing w:after="80" w:line="300" w:lineRule="auto"/>
        <w:numPr>
          <w:ilvl w:val="0"/>
          <w:numId w:val="25"/>
        </w:numPr>
        <w:ind w:left="540" w:hanging="270"/>
      </w:pPr>
      <w:r>
        <w:rPr>
          <w:rFonts w:ascii="Calibri" w:hAnsi="Calibri"/>
          <w:color w:val="17212B"/>
          <w:sz w:val="22"/>
        </w:rPr>
        <w:t>create a campaign;</w:t>
      </w:r>
    </w:p>
    <w:p>
      <w:pPr>
        <w:spacing w:after="80" w:line="300" w:lineRule="auto"/>
        <w:numPr>
          <w:ilvl w:val="0"/>
          <w:numId w:val="25"/>
        </w:numPr>
        <w:ind w:left="540" w:hanging="270"/>
      </w:pPr>
      <w:r>
        <w:rPr>
          <w:rFonts w:ascii="Calibri" w:hAnsi="Calibri"/>
          <w:color w:val="17212B"/>
          <w:sz w:val="22"/>
        </w:rPr>
        <w:t>set the commission and duration;</w:t>
      </w:r>
    </w:p>
    <w:p>
      <w:pPr>
        <w:spacing w:after="80" w:line="300" w:lineRule="auto"/>
        <w:numPr>
          <w:ilvl w:val="0"/>
          <w:numId w:val="25"/>
        </w:numPr>
        <w:ind w:left="540" w:hanging="270"/>
      </w:pPr>
      <w:r>
        <w:rPr>
          <w:rFonts w:ascii="Calibri" w:hAnsi="Calibri"/>
          <w:color w:val="17212B"/>
          <w:sz w:val="22"/>
        </w:rPr>
        <w:t>publish the campaign if you want creators to register themselves;</w:t>
      </w:r>
    </w:p>
    <w:p>
      <w:pPr>
        <w:spacing w:after="80" w:line="300" w:lineRule="auto"/>
        <w:numPr>
          <w:ilvl w:val="0"/>
          <w:numId w:val="25"/>
        </w:numPr>
        <w:ind w:left="540" w:hanging="270"/>
      </w:pPr>
      <w:r>
        <w:rPr>
          <w:rFonts w:ascii="Calibri" w:hAnsi="Calibri"/>
          <w:color w:val="17212B"/>
          <w:sz w:val="22"/>
        </w:rPr>
        <w:t>copy the public campaign signup link;</w:t>
      </w:r>
    </w:p>
    <w:p>
      <w:pPr>
        <w:spacing w:after="80" w:line="300" w:lineRule="auto"/>
        <w:numPr>
          <w:ilvl w:val="0"/>
          <w:numId w:val="25"/>
        </w:numPr>
        <w:ind w:left="540" w:hanging="270"/>
      </w:pPr>
      <w:r>
        <w:rPr>
          <w:rFonts w:ascii="Calibri" w:hAnsi="Calibri"/>
          <w:color w:val="17212B"/>
          <w:sz w:val="22"/>
        </w:rPr>
        <w:t>test registration, referral, purchase attribution, refunds, and reporting.</w:t>
      </w:r>
    </w:p>
    <w:p>
      <w:r>
        <w:rPr>
          <w:rFonts w:ascii="Calibri" w:hAnsi="Calibri"/>
          <w:color w:val="17212B"/>
          <w:sz w:val="22"/>
        </w:rPr>
        <w:t xml:space="preserve">The ChillScript reference campaign uses </w:t>
      </w:r>
      <w:r>
        <w:rPr>
          <w:rFonts w:ascii="Calibri" w:hAnsi="Calibri"/>
          <w:b/>
          <w:color w:val="17212B"/>
          <w:sz w:val="22"/>
        </w:rPr>
        <w:t>30% recurring commission</w:t>
      </w:r>
      <w:r>
        <w:rPr>
          <w:rFonts w:ascii="Calibri" w:hAnsi="Calibri"/>
          <w:color w:val="17212B"/>
          <w:sz w:val="22"/>
        </w:rPr>
        <w:t>. This is a business choice, not a technical default. Make sure the percentage is sustainable after Apple fees, refunds, taxes, platform fees, and product costs.</w:t>
      </w:r>
    </w:p>
    <w:p>
      <w:pPr>
        <w:pStyle w:val="Heading1"/>
      </w:pPr>
      <w:r>
        <w:t>20. Create and send the second email</w:t>
      </w:r>
    </w:p>
    <w:p>
      <w:r>
        <w:rPr>
          <w:rFonts w:ascii="Calibri" w:hAnsi="Calibri"/>
          <w:color w:val="17212B"/>
          <w:sz w:val="22"/>
        </w:rPr>
        <w:t>The second message should be a reply in the existing thread. It should deliver the promised access first and present the affiliate program as optional.</w:t>
      </w:r>
    </w:p>
    <w:p>
      <w:r>
        <w:rPr>
          <w:rFonts w:ascii="Calibri" w:hAnsi="Calibri"/>
          <w:color w:val="17212B"/>
          <w:sz w:val="22"/>
        </w:rPr>
        <w:t>Reference version:</w:t>
      </w:r>
    </w:p>
    <w:p>
      <w:pPr>
        <w:pStyle w:val="CodeBlock"/>
        <w:shd w:fill="F3F5F7"/>
        <w:spacing w:before="100" w:after="0"/>
      </w:pPr>
      <w:r>
        <w:rPr>
          <w:rFonts w:ascii="Courier New" w:hAnsi="Courier New"/>
          <w:color w:val="1F4D78"/>
          <w:sz w:val="17"/>
        </w:rPr>
        <w:t>Hi {{creator_name}},</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Awesome—here is your one-year ChillScript access:</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Promo code: {{promo_code}}</w:t>
      </w:r>
    </w:p>
    <w:p>
      <w:pPr>
        <w:pStyle w:val="CodeBlock"/>
        <w:shd w:fill="F3F5F7"/>
        <w:spacing w:before="0" w:after="0"/>
      </w:pPr>
      <w:r>
        <w:rPr>
          <w:rFonts w:ascii="Courier New" w:hAnsi="Courier New"/>
          <w:color w:val="1F4D78"/>
          <w:sz w:val="17"/>
        </w:rPr>
        <w:t>Redemption link: {{redemption_link}}</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I hope it saves you hours of scriptwriting. There is absolutely no obligation to post, and I would genuinely love to hear what you think after trying it.</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If you enjoy the app and feel it could help your audience, we also have an optional affiliate program with 30% recurring commission on subscriptions made through your link.</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You can claim your personal affiliate link here:</w:t>
      </w:r>
    </w:p>
    <w:p>
      <w:pPr>
        <w:pStyle w:val="CodeBlock"/>
        <w:shd w:fill="F3F5F7"/>
        <w:spacing w:before="0" w:after="0"/>
      </w:pPr>
      <w:r>
        <w:rPr>
          <w:rFonts w:ascii="Courier New" w:hAnsi="Courier New"/>
          <w:color w:val="1F4D78"/>
          <w:sz w:val="17"/>
        </w:rPr>
        <w:t>{{affiliate_link}}</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Either way, thank you for trying ChillScript!</w:t>
      </w:r>
    </w:p>
    <w:p>
      <w:pPr>
        <w:pStyle w:val="CodeBlock"/>
        <w:shd w:fill="F3F5F7"/>
        <w:spacing w:before="0" w:after="0"/>
      </w:pPr>
      <w:r>
        <w:rPr>
          <w:rFonts w:ascii="Courier New" w:hAnsi="Courier New"/>
          <w:color w:val="1F4D78"/>
          <w:sz w:val="17"/>
        </w:rPr>
        <w:t xml:space="preserve"> </w:t>
      </w:r>
    </w:p>
    <w:p>
      <w:pPr>
        <w:pStyle w:val="CodeBlock"/>
        <w:shd w:fill="F3F5F7"/>
        <w:spacing w:before="0" w:after="0"/>
      </w:pPr>
      <w:r>
        <w:rPr>
          <w:rFonts w:ascii="Courier New" w:hAnsi="Courier New"/>
          <w:color w:val="1F4D78"/>
          <w:sz w:val="17"/>
        </w:rPr>
        <w:t>Best,</w:t>
      </w:r>
    </w:p>
    <w:p>
      <w:pPr>
        <w:pStyle w:val="CodeBlock"/>
        <w:shd w:fill="F3F5F7"/>
        <w:spacing w:before="0" w:after="100"/>
      </w:pPr>
      <w:r>
        <w:rPr>
          <w:rFonts w:ascii="Courier New" w:hAnsi="Courier New"/>
          <w:color w:val="1F4D78"/>
          <w:sz w:val="17"/>
        </w:rPr>
        <w:t>Skye</w:t>
      </w:r>
    </w:p>
    <w:p>
      <w:r>
        <w:rPr>
          <w:rFonts w:ascii="Calibri" w:hAnsi="Calibri"/>
          <w:color w:val="17212B"/>
          <w:sz w:val="22"/>
        </w:rPr>
        <w:t>Ask AI:</w:t>
      </w:r>
    </w:p>
    <w:p>
      <w:pPr>
        <w:pStyle w:val="CodeBlock"/>
        <w:shd w:fill="F3F5F7"/>
        <w:spacing w:before="100" w:after="100"/>
      </w:pPr>
      <w:r>
        <w:rPr>
          <w:rFonts w:ascii="Courier New" w:hAnsi="Courier New"/>
          <w:color w:val="1F4D78"/>
          <w:sz w:val="17"/>
        </w:rPr>
        <w:t>Prepare the second email only for the verified creator who replied positively. Use that creator's assigned one-time code, Apple redemption link, and the public affiliate campaign link. Keep the message in the existing conversation using normal email reply headers. Show me the complete draft and require an exact confirmation before sending.</w:t>
      </w:r>
    </w:p>
    <w:p>
      <w:r>
        <w:rPr>
          <w:rFonts w:ascii="Calibri" w:hAnsi="Calibri"/>
          <w:color w:val="17212B"/>
          <w:sz w:val="22"/>
        </w:rPr>
        <w:t>Do not promise that you can identify an individual redemption unless you have a reliable, consented attribution method. Apple's Subscription Offer Redemption Report can provide campaign-level information, but Apple documents limitations for identifying one-time-use codes in that report.</w:t>
      </w:r>
    </w:p>
    <w:p>
      <w:pPr>
        <w:pStyle w:val="Heading1"/>
      </w:pPr>
      <w:r>
        <w:t>21. Turn the workflow into one simple AI request</w:t>
      </w:r>
    </w:p>
    <w:p>
      <w:r>
        <w:rPr>
          <w:rFonts w:ascii="Calibri" w:hAnsi="Calibri"/>
          <w:color w:val="17212B"/>
          <w:sz w:val="22"/>
        </w:rPr>
        <w:t>Once every stage has passed its tests, ask AI to create a safe campaign routine:</w:t>
      </w:r>
    </w:p>
    <w:p>
      <w:pPr>
        <w:pStyle w:val="CodeBlock"/>
        <w:shd w:fill="F3F5F7"/>
        <w:spacing w:before="100" w:after="100"/>
      </w:pPr>
      <w:r>
        <w:rPr>
          <w:rFonts w:ascii="Courier New" w:hAnsi="Courier New"/>
          <w:color w:val="1F4D78"/>
          <w:sz w:val="17"/>
        </w:rPr>
        <w:t>Create one plain-language campaign workflow for me. When I give you a keyword and target count, walk through discovery, direct-profile filtering, deduplication, validation, previews, and the approval queue. Stop before every paid Actor run and every live send. Never bypass the permanent rules. At the end, give me a short campaign report.</w:t>
      </w:r>
    </w:p>
    <w:p>
      <w:r>
        <w:rPr>
          <w:rFonts w:ascii="Calibri" w:hAnsi="Calibri"/>
          <w:color w:val="17212B"/>
          <w:sz w:val="22"/>
        </w:rPr>
        <w:t>Your future request can be as simple as:</w:t>
      </w:r>
    </w:p>
    <w:p>
      <w:pPr>
        <w:pStyle w:val="CodeBlock"/>
        <w:shd w:fill="F3F5F7"/>
        <w:spacing w:before="100" w:after="100"/>
      </w:pPr>
      <w:r>
        <w:rPr>
          <w:rFonts w:ascii="Courier New" w:hAnsi="Courier New"/>
          <w:color w:val="1F4D78"/>
          <w:sz w:val="17"/>
        </w:rPr>
        <w:t>Start a new campaign for the keyword "faceless content creator" with a maximum of 50 raw results. Follow the permanent project rules. Show the estimated cost before running Apify, and stop again after previews are ready. Do not send email yet.</w:t>
      </w:r>
    </w:p>
    <w:p>
      <w:r>
        <w:rPr>
          <w:rFonts w:ascii="Calibri" w:hAnsi="Calibri"/>
          <w:color w:val="17212B"/>
          <w:sz w:val="22"/>
        </w:rPr>
        <w:t>The AI should then do the technical work and return a review list. You remain the person who approves the paid run, the creator list, and the live send.</w:t>
      </w:r>
    </w:p>
    <w:p>
      <w:pPr>
        <w:pStyle w:val="Heading1"/>
      </w:pPr>
      <w:r>
        <w:t>22. Final acceptance test</w:t>
      </w:r>
    </w:p>
    <w:p>
      <w:r>
        <w:rPr>
          <w:rFonts w:ascii="Calibri" w:hAnsi="Calibri"/>
          <w:color w:val="17212B"/>
          <w:sz w:val="22"/>
        </w:rPr>
        <w:t>Before considering the system complete, ask the AI to demonstrate every item below using test data and accounts you control.</w:t>
      </w:r>
    </w:p>
    <w:p>
      <w:pPr>
        <w:pStyle w:val="Heading2"/>
      </w:pPr>
      <w:r>
        <w:t>Discovery and data</w:t>
      </w:r>
    </w:p>
    <w:p>
      <w:pPr>
        <w:spacing w:after="80" w:line="300" w:lineRule="auto"/>
        <w:numPr>
          <w:ilvl w:val="0"/>
          <w:numId w:val="26"/>
        </w:numPr>
        <w:ind w:left="540" w:hanging="270"/>
      </w:pPr>
      <w:r>
        <w:rPr>
          <w:rFonts w:ascii="Calibri" w:hAnsi="Calibri"/>
          <w:color w:val="17212B"/>
          <w:sz w:val="22"/>
        </w:rPr>
        <w:t>A keyword can start a previewed Apify run.</w:t>
      </w:r>
    </w:p>
    <w:p>
      <w:pPr>
        <w:spacing w:after="80" w:line="300" w:lineRule="auto"/>
        <w:numPr>
          <w:ilvl w:val="0"/>
          <w:numId w:val="26"/>
        </w:numPr>
        <w:ind w:left="540" w:hanging="270"/>
      </w:pPr>
      <w:r>
        <w:rPr>
          <w:rFonts w:ascii="Calibri" w:hAnsi="Calibri"/>
          <w:color w:val="17212B"/>
          <w:sz w:val="22"/>
        </w:rPr>
        <w:t>Paid execution requires confirmation.</w:t>
      </w:r>
    </w:p>
    <w:p>
      <w:pPr>
        <w:spacing w:after="80" w:line="300" w:lineRule="auto"/>
        <w:numPr>
          <w:ilvl w:val="0"/>
          <w:numId w:val="26"/>
        </w:numPr>
        <w:ind w:left="540" w:hanging="270"/>
      </w:pPr>
      <w:r>
        <w:rPr>
          <w:rFonts w:ascii="Calibri" w:hAnsi="Calibri"/>
          <w:color w:val="17212B"/>
          <w:sz w:val="22"/>
        </w:rPr>
        <w:t>Raw output is archived.</w:t>
      </w:r>
    </w:p>
    <w:p>
      <w:pPr>
        <w:spacing w:after="80" w:line="300" w:lineRule="auto"/>
        <w:numPr>
          <w:ilvl w:val="0"/>
          <w:numId w:val="26"/>
        </w:numPr>
        <w:ind w:left="540" w:hanging="270"/>
      </w:pPr>
      <w:r>
        <w:rPr>
          <w:rFonts w:ascii="Calibri" w:hAnsi="Calibri"/>
          <w:color w:val="17212B"/>
          <w:sz w:val="22"/>
        </w:rPr>
        <w:t>Discover and Tag pages are rejected.</w:t>
      </w:r>
    </w:p>
    <w:p>
      <w:pPr>
        <w:spacing w:after="80" w:line="300" w:lineRule="auto"/>
        <w:numPr>
          <w:ilvl w:val="0"/>
          <w:numId w:val="26"/>
        </w:numPr>
        <w:ind w:left="540" w:hanging="270"/>
      </w:pPr>
      <w:r>
        <w:rPr>
          <w:rFonts w:ascii="Calibri" w:hAnsi="Calibri"/>
          <w:color w:val="17212B"/>
          <w:sz w:val="22"/>
        </w:rPr>
        <w:t xml:space="preserve">Only direct </w:t>
      </w:r>
      <w:r>
        <w:rPr>
          <w:rFonts w:ascii="Courier New" w:hAnsi="Courier New"/>
          <w:color w:val="1F4D78"/>
          <w:sz w:val="21"/>
        </w:rPr>
        <w:t>/@username</w:t>
      </w:r>
      <w:r>
        <w:rPr>
          <w:rFonts w:ascii="Calibri" w:hAnsi="Calibri"/>
          <w:color w:val="17212B"/>
          <w:sz w:val="22"/>
        </w:rPr>
        <w:t xml:space="preserve"> sources are accepted.</w:t>
      </w:r>
    </w:p>
    <w:p>
      <w:pPr>
        <w:spacing w:after="80" w:line="300" w:lineRule="auto"/>
        <w:numPr>
          <w:ilvl w:val="0"/>
          <w:numId w:val="26"/>
        </w:numPr>
        <w:ind w:left="540" w:hanging="270"/>
      </w:pPr>
      <w:r>
        <w:rPr>
          <w:rFonts w:ascii="Calibri" w:hAnsi="Calibri"/>
          <w:color w:val="17212B"/>
          <w:sz w:val="22"/>
        </w:rPr>
        <w:t>Duplicate addresses are not imported twice.</w:t>
      </w:r>
    </w:p>
    <w:p>
      <w:pPr>
        <w:spacing w:after="80" w:line="300" w:lineRule="auto"/>
        <w:numPr>
          <w:ilvl w:val="0"/>
          <w:numId w:val="26"/>
        </w:numPr>
        <w:ind w:left="540" w:hanging="270"/>
      </w:pPr>
      <w:r>
        <w:rPr>
          <w:rFonts w:ascii="Calibri" w:hAnsi="Calibri"/>
          <w:color w:val="17212B"/>
          <w:sz w:val="22"/>
        </w:rPr>
        <w:t>Earlier sent and opted-out records remain protected.</w:t>
      </w:r>
    </w:p>
    <w:p>
      <w:pPr>
        <w:pStyle w:val="Heading2"/>
      </w:pPr>
      <w:r>
        <w:t>Email safety</w:t>
      </w:r>
    </w:p>
    <w:p>
      <w:pPr>
        <w:spacing w:after="80" w:line="300" w:lineRule="auto"/>
        <w:numPr>
          <w:ilvl w:val="0"/>
          <w:numId w:val="27"/>
        </w:numPr>
        <w:ind w:left="540" w:hanging="270"/>
      </w:pPr>
      <w:r>
        <w:rPr>
          <w:rFonts w:ascii="Calibri" w:hAnsi="Calibri"/>
          <w:color w:val="17212B"/>
          <w:sz w:val="22"/>
        </w:rPr>
        <w:t>Invalid addresses cannot enter the queue.</w:t>
      </w:r>
    </w:p>
    <w:p>
      <w:pPr>
        <w:spacing w:after="80" w:line="300" w:lineRule="auto"/>
        <w:numPr>
          <w:ilvl w:val="0"/>
          <w:numId w:val="27"/>
        </w:numPr>
        <w:ind w:left="540" w:hanging="270"/>
      </w:pPr>
      <w:r>
        <w:rPr>
          <w:rFonts w:ascii="Calibri" w:hAnsi="Calibri"/>
          <w:color w:val="17212B"/>
          <w:sz w:val="22"/>
        </w:rPr>
        <w:t>New contacts start unapproved.</w:t>
      </w:r>
    </w:p>
    <w:p>
      <w:pPr>
        <w:spacing w:after="80" w:line="300" w:lineRule="auto"/>
        <w:numPr>
          <w:ilvl w:val="0"/>
          <w:numId w:val="27"/>
        </w:numPr>
        <w:ind w:left="540" w:hanging="270"/>
      </w:pPr>
      <w:r>
        <w:rPr>
          <w:rFonts w:ascii="Calibri" w:hAnsi="Calibri"/>
          <w:color w:val="17212B"/>
          <w:sz w:val="22"/>
        </w:rPr>
        <w:t>The full email is previewed before approval.</w:t>
      </w:r>
    </w:p>
    <w:p>
      <w:pPr>
        <w:spacing w:after="80" w:line="300" w:lineRule="auto"/>
        <w:numPr>
          <w:ilvl w:val="0"/>
          <w:numId w:val="27"/>
        </w:numPr>
        <w:ind w:left="540" w:hanging="270"/>
      </w:pPr>
      <w:r>
        <w:rPr>
          <w:rFonts w:ascii="Calibri" w:hAnsi="Calibri"/>
          <w:color w:val="17212B"/>
          <w:sz w:val="22"/>
        </w:rPr>
        <w:t>A dry run sends nothing.</w:t>
      </w:r>
    </w:p>
    <w:p>
      <w:pPr>
        <w:spacing w:after="80" w:line="300" w:lineRule="auto"/>
        <w:numPr>
          <w:ilvl w:val="0"/>
          <w:numId w:val="27"/>
        </w:numPr>
        <w:ind w:left="540" w:hanging="270"/>
      </w:pPr>
      <w:r>
        <w:rPr>
          <w:rFonts w:ascii="Calibri" w:hAnsi="Calibri"/>
          <w:color w:val="17212B"/>
          <w:sz w:val="22"/>
        </w:rPr>
        <w:t>A live send requires an exact count confirmation.</w:t>
      </w:r>
    </w:p>
    <w:p>
      <w:pPr>
        <w:spacing w:after="80" w:line="300" w:lineRule="auto"/>
        <w:numPr>
          <w:ilvl w:val="0"/>
          <w:numId w:val="27"/>
        </w:numPr>
        <w:ind w:left="540" w:hanging="270"/>
      </w:pPr>
      <w:r>
        <w:rPr>
          <w:rFonts w:ascii="Calibri" w:hAnsi="Calibri"/>
          <w:color w:val="17212B"/>
          <w:sz w:val="22"/>
        </w:rPr>
        <w:t>Each result is saved immediately.</w:t>
      </w:r>
    </w:p>
    <w:p>
      <w:pPr>
        <w:spacing w:after="80" w:line="300" w:lineRule="auto"/>
        <w:numPr>
          <w:ilvl w:val="0"/>
          <w:numId w:val="27"/>
        </w:numPr>
        <w:ind w:left="540" w:hanging="270"/>
      </w:pPr>
      <w:r>
        <w:rPr>
          <w:rFonts w:ascii="Calibri" w:hAnsi="Calibri"/>
          <w:color w:val="17212B"/>
          <w:sz w:val="22"/>
        </w:rPr>
        <w:t>A sender-side block pauses the campaign.</w:t>
      </w:r>
    </w:p>
    <w:p>
      <w:pPr>
        <w:spacing w:after="80" w:line="300" w:lineRule="auto"/>
        <w:numPr>
          <w:ilvl w:val="0"/>
          <w:numId w:val="27"/>
        </w:numPr>
        <w:ind w:left="540" w:hanging="270"/>
      </w:pPr>
      <w:r>
        <w:rPr>
          <w:rFonts w:ascii="Calibri" w:hAnsi="Calibri"/>
          <w:color w:val="17212B"/>
          <w:sz w:val="22"/>
        </w:rPr>
        <w:t>A nonexistent address affects only that contact.</w:t>
      </w:r>
    </w:p>
    <w:p>
      <w:pPr>
        <w:spacing w:after="80" w:line="300" w:lineRule="auto"/>
        <w:numPr>
          <w:ilvl w:val="0"/>
          <w:numId w:val="27"/>
        </w:numPr>
        <w:ind w:left="540" w:hanging="270"/>
      </w:pPr>
      <w:r>
        <w:rPr>
          <w:rFonts w:ascii="Calibri" w:hAnsi="Calibri"/>
          <w:color w:val="17212B"/>
          <w:sz w:val="22"/>
        </w:rPr>
        <w:t>An opt-out is permanently suppressed.</w:t>
      </w:r>
    </w:p>
    <w:p>
      <w:pPr>
        <w:pStyle w:val="Heading2"/>
      </w:pPr>
      <w:r>
        <w:t>Replies and rewards</w:t>
      </w:r>
    </w:p>
    <w:p>
      <w:pPr>
        <w:spacing w:after="80" w:line="300" w:lineRule="auto"/>
        <w:numPr>
          <w:ilvl w:val="0"/>
          <w:numId w:val="28"/>
        </w:numPr>
        <w:ind w:left="540" w:hanging="270"/>
      </w:pPr>
      <w:r>
        <w:rPr>
          <w:rFonts w:ascii="Calibri" w:hAnsi="Calibri"/>
          <w:color w:val="17212B"/>
          <w:sz w:val="22"/>
        </w:rPr>
        <w:t>A reply can be matched to the original creator.</w:t>
      </w:r>
    </w:p>
    <w:p>
      <w:pPr>
        <w:spacing w:after="80" w:line="300" w:lineRule="auto"/>
        <w:numPr>
          <w:ilvl w:val="0"/>
          <w:numId w:val="28"/>
        </w:numPr>
        <w:ind w:left="540" w:hanging="270"/>
      </w:pPr>
      <w:r>
        <w:rPr>
          <w:rFonts w:ascii="Calibri" w:hAnsi="Calibri"/>
          <w:color w:val="17212B"/>
          <w:sz w:val="22"/>
        </w:rPr>
        <w:t>The system sends no automatic reply.</w:t>
      </w:r>
    </w:p>
    <w:p>
      <w:pPr>
        <w:spacing w:after="80" w:line="300" w:lineRule="auto"/>
        <w:numPr>
          <w:ilvl w:val="0"/>
          <w:numId w:val="28"/>
        </w:numPr>
        <w:ind w:left="540" w:hanging="270"/>
      </w:pPr>
      <w:r>
        <w:rPr>
          <w:rFonts w:ascii="Calibri" w:hAnsi="Calibri"/>
          <w:color w:val="17212B"/>
          <w:sz w:val="22"/>
        </w:rPr>
        <w:t>A positive reply requires human verification.</w:t>
      </w:r>
    </w:p>
    <w:p>
      <w:pPr>
        <w:spacing w:after="80" w:line="300" w:lineRule="auto"/>
        <w:numPr>
          <w:ilvl w:val="0"/>
          <w:numId w:val="28"/>
        </w:numPr>
        <w:ind w:left="540" w:hanging="270"/>
      </w:pPr>
      <w:r>
        <w:rPr>
          <w:rFonts w:ascii="Calibri" w:hAnsi="Calibri"/>
          <w:color w:val="17212B"/>
          <w:sz w:val="22"/>
        </w:rPr>
        <w:t>One Apple code can be assigned only once.</w:t>
      </w:r>
    </w:p>
    <w:p>
      <w:pPr>
        <w:spacing w:after="80" w:line="300" w:lineRule="auto"/>
        <w:numPr>
          <w:ilvl w:val="0"/>
          <w:numId w:val="28"/>
        </w:numPr>
        <w:ind w:left="540" w:hanging="270"/>
      </w:pPr>
      <w:r>
        <w:rPr>
          <w:rFonts w:ascii="Calibri" w:hAnsi="Calibri"/>
          <w:color w:val="17212B"/>
          <w:sz w:val="22"/>
        </w:rPr>
        <w:t>Codes do not appear in logs.</w:t>
      </w:r>
    </w:p>
    <w:p>
      <w:pPr>
        <w:spacing w:after="80" w:line="300" w:lineRule="auto"/>
        <w:numPr>
          <w:ilvl w:val="0"/>
          <w:numId w:val="28"/>
        </w:numPr>
        <w:ind w:left="540" w:hanging="270"/>
      </w:pPr>
      <w:r>
        <w:rPr>
          <w:rFonts w:ascii="Calibri" w:hAnsi="Calibri"/>
          <w:color w:val="17212B"/>
          <w:sz w:val="22"/>
        </w:rPr>
        <w:t>The second email uses the original conversation.</w:t>
      </w:r>
    </w:p>
    <w:p>
      <w:pPr>
        <w:spacing w:after="80" w:line="300" w:lineRule="auto"/>
        <w:numPr>
          <w:ilvl w:val="0"/>
          <w:numId w:val="28"/>
        </w:numPr>
        <w:ind w:left="540" w:hanging="270"/>
      </w:pPr>
      <w:r>
        <w:rPr>
          <w:rFonts w:ascii="Calibri" w:hAnsi="Calibri"/>
          <w:color w:val="17212B"/>
          <w:sz w:val="22"/>
        </w:rPr>
        <w:t>The affiliate invitation says 30% and remains optional.</w:t>
      </w:r>
    </w:p>
    <w:p>
      <w:pPr>
        <w:pStyle w:val="Heading2"/>
      </w:pPr>
      <w:r>
        <w:t>Privacy</w:t>
      </w:r>
    </w:p>
    <w:p>
      <w:pPr>
        <w:spacing w:after="80" w:line="300" w:lineRule="auto"/>
        <w:numPr>
          <w:ilvl w:val="0"/>
          <w:numId w:val="29"/>
        </w:numPr>
        <w:ind w:left="540" w:hanging="270"/>
      </w:pPr>
      <w:r>
        <w:rPr>
          <w:rFonts w:ascii="Calibri" w:hAnsi="Calibri"/>
          <w:color w:val="17212B"/>
          <w:sz w:val="22"/>
        </w:rPr>
        <w:t>The secret file is excluded from Git.</w:t>
      </w:r>
    </w:p>
    <w:p>
      <w:pPr>
        <w:spacing w:after="80" w:line="300" w:lineRule="auto"/>
        <w:numPr>
          <w:ilvl w:val="0"/>
          <w:numId w:val="29"/>
        </w:numPr>
        <w:ind w:left="540" w:hanging="270"/>
      </w:pPr>
      <w:r>
        <w:rPr>
          <w:rFonts w:ascii="Calibri" w:hAnsi="Calibri"/>
          <w:color w:val="17212B"/>
          <w:sz w:val="22"/>
        </w:rPr>
        <w:t>Real contacts and raw scrape output are excluded from Git.</w:t>
      </w:r>
    </w:p>
    <w:p>
      <w:pPr>
        <w:spacing w:after="80" w:line="300" w:lineRule="auto"/>
        <w:numPr>
          <w:ilvl w:val="0"/>
          <w:numId w:val="29"/>
        </w:numPr>
        <w:ind w:left="540" w:hanging="270"/>
      </w:pPr>
      <w:r>
        <w:rPr>
          <w:rFonts w:ascii="Calibri" w:hAnsi="Calibri"/>
          <w:color w:val="17212B"/>
          <w:sz w:val="22"/>
        </w:rPr>
        <w:t>Apple code files and assignment records are private.</w:t>
      </w:r>
    </w:p>
    <w:p>
      <w:pPr>
        <w:spacing w:after="80" w:line="300" w:lineRule="auto"/>
        <w:numPr>
          <w:ilvl w:val="0"/>
          <w:numId w:val="29"/>
        </w:numPr>
        <w:ind w:left="540" w:hanging="270"/>
      </w:pPr>
      <w:r>
        <w:rPr>
          <w:rFonts w:ascii="Calibri" w:hAnsi="Calibri"/>
          <w:color w:val="17212B"/>
          <w:sz w:val="22"/>
        </w:rPr>
        <w:t>Logs do not reveal passwords, full tokens, or offer codes.</w:t>
      </w:r>
    </w:p>
    <w:p>
      <w:r>
        <w:rPr>
          <w:rFonts w:ascii="Calibri" w:hAnsi="Calibri"/>
          <w:color w:val="17212B"/>
          <w:sz w:val="22"/>
        </w:rPr>
        <w:t>Ask the AI to fix any failed item and repeat the test. Do not accept “probably works” as a result.</w:t>
      </w:r>
    </w:p>
    <w:p>
      <w:pPr>
        <w:pStyle w:val="Heading1"/>
      </w:pPr>
      <w:r>
        <w:t>23. Prompts for common problems</w:t>
      </w:r>
    </w:p>
    <w:p>
      <w:pPr>
        <w:pStyle w:val="Heading2"/>
      </w:pPr>
      <w:r>
        <w:t>Apify token is missing</w:t>
      </w:r>
    </w:p>
    <w:p>
      <w:pPr>
        <w:pStyle w:val="CodeBlock"/>
        <w:shd w:fill="F3F5F7"/>
        <w:spacing w:before="100" w:after="100"/>
      </w:pPr>
      <w:r>
        <w:rPr>
          <w:rFonts w:ascii="Courier New" w:hAnsi="Courier New"/>
          <w:color w:val="1F4D78"/>
          <w:sz w:val="17"/>
        </w:rPr>
        <w:t>The project says the Apify token is missing. Check which local secret file the project loads and whether the field name is correct. Do not display the token. Open the correct file for me and point to the field I should fill in.</w:t>
      </w:r>
    </w:p>
    <w:p>
      <w:pPr>
        <w:pStyle w:val="Heading2"/>
      </w:pPr>
      <w:r>
        <w:t>Too many Discover pages</w:t>
      </w:r>
    </w:p>
    <w:p>
      <w:pPr>
        <w:pStyle w:val="CodeBlock"/>
        <w:shd w:fill="F3F5F7"/>
        <w:spacing w:before="100" w:after="100"/>
      </w:pPr>
      <w:r>
        <w:rPr>
          <w:rFonts w:ascii="Courier New" w:hAnsi="Courier New"/>
          <w:color w:val="1F4D78"/>
          <w:sz w:val="17"/>
        </w:rPr>
        <w:t>Do not weaken the source rule. Explain why these results were rejected, confirm that only /@username sources can enter the lead ledger, and suggest narrower keywords or Actor settings.</w:t>
      </w:r>
    </w:p>
    <w:p>
      <w:pPr>
        <w:pStyle w:val="Heading2"/>
      </w:pPr>
      <w:r>
        <w:t>Most addresses are MX-only</w:t>
      </w:r>
    </w:p>
    <w:p>
      <w:pPr>
        <w:pStyle w:val="CodeBlock"/>
        <w:shd w:fill="F3F5F7"/>
        <w:spacing w:before="100" w:after="100"/>
      </w:pPr>
      <w:r>
        <w:rPr>
          <w:rFonts w:ascii="Courier New" w:hAnsi="Courier New"/>
          <w:color w:val="1F4D78"/>
          <w:sz w:val="17"/>
        </w:rPr>
        <w:t>Explain the difference between MX-only and mailbox-valid. Confirm whether the ZeroBounce key is configured. Do not mark MX-only contacts valid. Show me the safest options and expected validation cost before making a change.</w:t>
      </w:r>
    </w:p>
    <w:p>
      <w:pPr>
        <w:pStyle w:val="Heading2"/>
      </w:pPr>
      <w:r>
        <w:t>SMTP login fails</w:t>
      </w:r>
    </w:p>
    <w:p>
      <w:pPr>
        <w:pStyle w:val="CodeBlock"/>
        <w:shd w:fill="F3F5F7"/>
        <w:spacing w:before="100" w:after="100"/>
      </w:pPr>
      <w:r>
        <w:rPr>
          <w:rFonts w:ascii="Courier New" w:hAnsi="Courier New"/>
          <w:color w:val="1F4D78"/>
          <w:sz w:val="17"/>
        </w:rPr>
        <w:t>Diagnose the SMTP login failure without printing credentials. Check whether the provider requires a client/app password, whether SMTP access is enabled, and whether the secure host and port match the current official documentation.</w:t>
      </w:r>
    </w:p>
    <w:p>
      <w:pPr>
        <w:pStyle w:val="Heading2"/>
      </w:pPr>
      <w:r>
        <w:t>A message is blocked as spam</w:t>
      </w:r>
    </w:p>
    <w:p>
      <w:pPr>
        <w:pStyle w:val="CodeBlock"/>
        <w:shd w:fill="F3F5F7"/>
        <w:spacing w:before="100" w:after="100"/>
      </w:pPr>
      <w:r>
        <w:rPr>
          <w:rFonts w:ascii="Courier New" w:hAnsi="Courier New"/>
          <w:color w:val="1F4D78"/>
          <w:sz w:val="17"/>
        </w:rPr>
        <w:t>Stop all live sending. Classify whether the rejection came from my sending provider or the recipient server. Preserve the recipient's earlier validation result. Review domain authentication, sender reputation, content, recent volume, and provider policy. Prepare one safe test to a mailbox I own; do not resume the list.</w:t>
      </w:r>
    </w:p>
    <w:p>
      <w:pPr>
        <w:pStyle w:val="Heading2"/>
      </w:pPr>
      <w:r>
        <w:t>A reply is not detected</w:t>
      </w:r>
    </w:p>
    <w:p>
      <w:pPr>
        <w:pStyle w:val="CodeBlock"/>
        <w:shd w:fill="F3F5F7"/>
        <w:spacing w:before="100" w:after="100"/>
      </w:pPr>
      <w:r>
        <w:rPr>
          <w:rFonts w:ascii="Courier New" w:hAnsi="Courier New"/>
          <w:color w:val="1F4D78"/>
          <w:sz w:val="17"/>
        </w:rPr>
        <w:t>Check the saved message ID, reply sender, inbox folder, and sync time window. Reprocess only the relevant messages. Do not send a reply and do not rewrite unrelated lead history.</w:t>
      </w:r>
    </w:p>
    <w:p>
      <w:pPr>
        <w:pStyle w:val="Heading2"/>
      </w:pPr>
      <w:r>
        <w:t>The second email cannot find the conversation</w:t>
      </w:r>
    </w:p>
    <w:p>
      <w:pPr>
        <w:pStyle w:val="CodeBlock"/>
        <w:shd w:fill="F3F5F7"/>
        <w:spacing w:before="100" w:after="100"/>
      </w:pPr>
      <w:r>
        <w:rPr>
          <w:rFonts w:ascii="Courier New" w:hAnsi="Courier New"/>
          <w:color w:val="1F4D78"/>
          <w:sz w:val="17"/>
        </w:rPr>
        <w:t>Find the creator's original sent message and inbound reply. If a trustworthy thread cannot be identified, stop and explain what is missing. Do not bypass the check by creating a new message automatically.</w:t>
      </w:r>
    </w:p>
    <w:p>
      <w:pPr>
        <w:pStyle w:val="Heading1"/>
      </w:pPr>
      <w:r>
        <w:t>24. How to share the project with a friend</w:t>
      </w:r>
    </w:p>
    <w:p>
      <w:r>
        <w:rPr>
          <w:rFonts w:ascii="Calibri" w:hAnsi="Calibri"/>
          <w:color w:val="17212B"/>
          <w:sz w:val="22"/>
        </w:rPr>
        <w:t>Before sharing, ask your AI assistant:</w:t>
      </w:r>
    </w:p>
    <w:p>
      <w:pPr>
        <w:pStyle w:val="CodeBlock"/>
        <w:shd w:fill="F3F5F7"/>
        <w:spacing w:before="100" w:after="100"/>
      </w:pPr>
      <w:r>
        <w:rPr>
          <w:rFonts w:ascii="Courier New" w:hAnsi="Courier New"/>
          <w:color w:val="1F4D78"/>
          <w:sz w:val="17"/>
        </w:rPr>
        <w:t>Prepare a safe copy of this project for another person. Remove all real secrets, contacts, raw scrape results, previews, inbox state, message IDs, Apple codes, code assignments, and private affiliate links. Keep example files with fictional data. Check the complete package for sensitive information and tell me exactly what you removed. Do not delete anything from my original project.</w:t>
      </w:r>
    </w:p>
    <w:p>
      <w:r>
        <w:rPr>
          <w:rFonts w:ascii="Calibri" w:hAnsi="Calibri"/>
          <w:color w:val="17212B"/>
          <w:sz w:val="22"/>
        </w:rPr>
        <w:t>Your friend should create their own:</w:t>
      </w:r>
    </w:p>
    <w:p>
      <w:pPr>
        <w:spacing w:after="80" w:line="300" w:lineRule="auto"/>
        <w:numPr>
          <w:ilvl w:val="0"/>
          <w:numId w:val="30"/>
        </w:numPr>
        <w:ind w:left="540" w:hanging="270"/>
      </w:pPr>
      <w:r>
        <w:rPr>
          <w:rFonts w:ascii="Calibri" w:hAnsi="Calibri"/>
          <w:color w:val="17212B"/>
          <w:sz w:val="22"/>
        </w:rPr>
        <w:t>Apify account and token;</w:t>
      </w:r>
    </w:p>
    <w:p>
      <w:pPr>
        <w:spacing w:after="80" w:line="300" w:lineRule="auto"/>
        <w:numPr>
          <w:ilvl w:val="0"/>
          <w:numId w:val="30"/>
        </w:numPr>
        <w:ind w:left="540" w:hanging="270"/>
      </w:pPr>
      <w:r>
        <w:rPr>
          <w:rFonts w:ascii="Calibri" w:hAnsi="Calibri"/>
          <w:color w:val="17212B"/>
          <w:sz w:val="22"/>
        </w:rPr>
        <w:t>sending mailbox and client password;</w:t>
      </w:r>
    </w:p>
    <w:p>
      <w:pPr>
        <w:spacing w:after="80" w:line="300" w:lineRule="auto"/>
        <w:numPr>
          <w:ilvl w:val="0"/>
          <w:numId w:val="30"/>
        </w:numPr>
        <w:ind w:left="540" w:hanging="270"/>
      </w:pPr>
      <w:r>
        <w:rPr>
          <w:rFonts w:ascii="Calibri" w:hAnsi="Calibri"/>
          <w:color w:val="17212B"/>
          <w:sz w:val="22"/>
        </w:rPr>
        <w:t>validation account;</w:t>
      </w:r>
    </w:p>
    <w:p>
      <w:pPr>
        <w:spacing w:after="80" w:line="300" w:lineRule="auto"/>
        <w:numPr>
          <w:ilvl w:val="0"/>
          <w:numId w:val="30"/>
        </w:numPr>
        <w:ind w:left="540" w:hanging="270"/>
      </w:pPr>
      <w:r>
        <w:rPr>
          <w:rFonts w:ascii="Calibri" w:hAnsi="Calibri"/>
          <w:color w:val="17212B"/>
          <w:sz w:val="22"/>
        </w:rPr>
        <w:t>Apple offer codes;</w:t>
      </w:r>
    </w:p>
    <w:p>
      <w:pPr>
        <w:spacing w:after="80" w:line="300" w:lineRule="auto"/>
        <w:numPr>
          <w:ilvl w:val="0"/>
          <w:numId w:val="30"/>
        </w:numPr>
        <w:ind w:left="540" w:hanging="270"/>
      </w:pPr>
      <w:r>
        <w:rPr>
          <w:rFonts w:ascii="Calibri" w:hAnsi="Calibri"/>
          <w:color w:val="17212B"/>
          <w:sz w:val="22"/>
        </w:rPr>
        <w:t>affiliate campaign;</w:t>
      </w:r>
    </w:p>
    <w:p>
      <w:pPr>
        <w:spacing w:after="80" w:line="300" w:lineRule="auto"/>
        <w:numPr>
          <w:ilvl w:val="0"/>
          <w:numId w:val="30"/>
        </w:numPr>
        <w:ind w:left="540" w:hanging="270"/>
      </w:pPr>
      <w:r>
        <w:rPr>
          <w:rFonts w:ascii="Calibri" w:hAnsi="Calibri"/>
          <w:color w:val="17212B"/>
          <w:sz w:val="22"/>
        </w:rPr>
        <w:t>product description, founder identity, postal address, and email templates.</w:t>
      </w:r>
    </w:p>
    <w:p>
      <w:r>
        <w:rPr>
          <w:rFonts w:ascii="Calibri" w:hAnsi="Calibri"/>
          <w:color w:val="17212B"/>
          <w:sz w:val="22"/>
        </w:rPr>
        <w:t>They should not use your credentials, leads, message history, codes, or sender identity.</w:t>
      </w:r>
    </w:p>
    <w:p>
      <w:pPr>
        <w:pStyle w:val="Heading1"/>
      </w:pPr>
      <w:r>
        <w:t>25. Official references</w:t>
      </w:r>
    </w:p>
    <w:p>
      <w:r>
        <w:rPr>
          <w:rFonts w:ascii="Calibri" w:hAnsi="Calibri"/>
          <w:color w:val="17212B"/>
          <w:sz w:val="22"/>
        </w:rPr>
        <w:t>These pages were accessed in August 2026. Interfaces, prices, platform terms, and laws can change.</w:t>
      </w:r>
    </w:p>
    <w:p>
      <w:pPr>
        <w:spacing w:after="80" w:line="300" w:lineRule="auto"/>
        <w:numPr>
          <w:ilvl w:val="0"/>
          <w:numId w:val="31"/>
        </w:numPr>
        <w:ind w:left="540" w:hanging="270"/>
      </w:pPr>
      <w:r>
        <w:rPr>
          <w:rFonts w:ascii="Calibri" w:hAnsi="Calibri"/>
          <w:color w:val="17212B"/>
          <w:sz w:val="22"/>
        </w:rPr>
        <w:t xml:space="preserve">Apify, API integration and token security: </w:t>
      </w:r>
      <w:hyperlink r:id="rId14">
        <w:r>
          <w:rPr>
            <w:rFonts w:ascii="Calibri" w:hAnsi="Calibri"/>
            <w:color w:val="2E74B5"/>
            <w:u w:val="single"/>
          </w:rPr>
          <w:t>https://docs.apify.com/integrations/api</w:t>
        </w:r>
      </w:hyperlink>
    </w:p>
    <w:p>
      <w:pPr>
        <w:spacing w:after="80" w:line="300" w:lineRule="auto"/>
        <w:numPr>
          <w:ilvl w:val="0"/>
          <w:numId w:val="31"/>
        </w:numPr>
        <w:ind w:left="540" w:hanging="270"/>
      </w:pPr>
      <w:r>
        <w:rPr>
          <w:rFonts w:ascii="Calibri" w:hAnsi="Calibri"/>
          <w:color w:val="17212B"/>
          <w:sz w:val="22"/>
        </w:rPr>
        <w:t xml:space="preserve">Apify Store, Mass TikTok Email Scraper: </w:t>
      </w:r>
      <w:hyperlink r:id="rId15">
        <w:r>
          <w:rPr>
            <w:rFonts w:ascii="Calibri" w:hAnsi="Calibri"/>
            <w:color w:val="2E74B5"/>
            <w:u w:val="single"/>
          </w:rPr>
          <w:t>https://apify.com/scraper-mind/tiktok-email-scraper</w:t>
        </w:r>
      </w:hyperlink>
    </w:p>
    <w:p>
      <w:pPr>
        <w:spacing w:after="80" w:line="300" w:lineRule="auto"/>
        <w:numPr>
          <w:ilvl w:val="0"/>
          <w:numId w:val="31"/>
        </w:numPr>
        <w:ind w:left="540" w:hanging="270"/>
      </w:pPr>
      <w:r>
        <w:rPr>
          <w:rFonts w:ascii="Calibri" w:hAnsi="Calibri"/>
          <w:color w:val="17212B"/>
          <w:sz w:val="22"/>
        </w:rPr>
        <w:t xml:space="preserve">Alibaba Mail, IMAP/SMTP server addresses and SSL ports: </w:t>
      </w:r>
      <w:hyperlink r:id="rId16">
        <w:r>
          <w:rPr>
            <w:rFonts w:ascii="Calibri" w:hAnsi="Calibri"/>
            <w:color w:val="2E74B5"/>
            <w:u w:val="single"/>
          </w:rPr>
          <w:t>https://help.aliyun.com/en/document_detail/36576.html</w:t>
        </w:r>
      </w:hyperlink>
    </w:p>
    <w:p>
      <w:pPr>
        <w:spacing w:after="80" w:line="300" w:lineRule="auto"/>
        <w:numPr>
          <w:ilvl w:val="0"/>
          <w:numId w:val="31"/>
        </w:numPr>
        <w:ind w:left="540" w:hanging="270"/>
      </w:pPr>
      <w:r>
        <w:rPr>
          <w:rFonts w:ascii="Calibri" w:hAnsi="Calibri"/>
          <w:color w:val="17212B"/>
          <w:sz w:val="22"/>
        </w:rPr>
        <w:t xml:space="preserve">Alibaba Mail, third-party client security password: </w:t>
      </w:r>
      <w:hyperlink r:id="rId17">
        <w:r>
          <w:rPr>
            <w:rFonts w:ascii="Calibri" w:hAnsi="Calibri"/>
            <w:color w:val="2E74B5"/>
            <w:u w:val="single"/>
          </w:rPr>
          <w:t>https://help.aliyun.com/en/document_detail/444269.html</w:t>
        </w:r>
      </w:hyperlink>
    </w:p>
    <w:p>
      <w:pPr>
        <w:spacing w:after="80" w:line="300" w:lineRule="auto"/>
        <w:numPr>
          <w:ilvl w:val="0"/>
          <w:numId w:val="31"/>
        </w:numPr>
        <w:ind w:left="540" w:hanging="270"/>
      </w:pPr>
      <w:r>
        <w:rPr>
          <w:rFonts w:ascii="Calibri" w:hAnsi="Calibri"/>
          <w:color w:val="17212B"/>
          <w:sz w:val="22"/>
        </w:rPr>
        <w:t xml:space="preserve">ZeroBounce, Email Validation API v2: </w:t>
      </w:r>
      <w:hyperlink r:id="rId18">
        <w:r>
          <w:rPr>
            <w:rFonts w:ascii="Calibri" w:hAnsi="Calibri"/>
            <w:color w:val="2E74B5"/>
            <w:u w:val="single"/>
          </w:rPr>
          <w:t>https://www.zerobounce.net/docs/email-validation-api-quickstart/v2-validate-emails</w:t>
        </w:r>
      </w:hyperlink>
    </w:p>
    <w:p>
      <w:pPr>
        <w:spacing w:after="80" w:line="300" w:lineRule="auto"/>
        <w:numPr>
          <w:ilvl w:val="0"/>
          <w:numId w:val="31"/>
        </w:numPr>
        <w:ind w:left="540" w:hanging="270"/>
      </w:pPr>
      <w:r>
        <w:rPr>
          <w:rFonts w:ascii="Calibri" w:hAnsi="Calibri"/>
          <w:color w:val="17212B"/>
          <w:sz w:val="22"/>
        </w:rPr>
        <w:t xml:space="preserve">Apple, set up subscription offer codes: </w:t>
      </w:r>
      <w:hyperlink r:id="rId19">
        <w:r>
          <w:rPr>
            <w:rFonts w:ascii="Calibri" w:hAnsi="Calibri"/>
            <w:color w:val="2E74B5"/>
            <w:u w:val="single"/>
          </w:rPr>
          <w:t>https://developer.apple.com/help/app-store-connect/manage-subscriptions/set-up-subscription-offer-codes/</w:t>
        </w:r>
      </w:hyperlink>
    </w:p>
    <w:p>
      <w:pPr>
        <w:spacing w:after="80" w:line="300" w:lineRule="auto"/>
        <w:numPr>
          <w:ilvl w:val="0"/>
          <w:numId w:val="31"/>
        </w:numPr>
        <w:ind w:left="540" w:hanging="270"/>
      </w:pPr>
      <w:r>
        <w:rPr>
          <w:rFonts w:ascii="Calibri" w:hAnsi="Calibri"/>
          <w:color w:val="17212B"/>
          <w:sz w:val="22"/>
        </w:rPr>
        <w:t xml:space="preserve">Apple, Subscription Offer Redemption Report: </w:t>
      </w:r>
      <w:hyperlink r:id="rId20">
        <w:r>
          <w:rPr>
            <w:rFonts w:ascii="Calibri" w:hAnsi="Calibri"/>
            <w:color w:val="2E74B5"/>
            <w:u w:val="single"/>
          </w:rPr>
          <w:t>https://developer.apple.com/help/app-store-connect/reference/reporting/subscription-offer-redemption-report/</w:t>
        </w:r>
      </w:hyperlink>
    </w:p>
    <w:p>
      <w:pPr>
        <w:spacing w:after="80" w:line="300" w:lineRule="auto"/>
        <w:numPr>
          <w:ilvl w:val="0"/>
          <w:numId w:val="31"/>
        </w:numPr>
        <w:ind w:left="540" w:hanging="270"/>
      </w:pPr>
      <w:r>
        <w:rPr>
          <w:rFonts w:ascii="Calibri" w:hAnsi="Calibri"/>
          <w:color w:val="17212B"/>
          <w:sz w:val="22"/>
        </w:rPr>
        <w:t xml:space="preserve">GoMarketMe: </w:t>
      </w:r>
      <w:hyperlink r:id="rId21">
        <w:r>
          <w:rPr>
            <w:rFonts w:ascii="Calibri" w:hAnsi="Calibri"/>
            <w:color w:val="2E74B5"/>
            <w:u w:val="single"/>
          </w:rPr>
          <w:t>https://gomarketme.co/</w:t>
        </w:r>
      </w:hyperlink>
    </w:p>
    <w:p>
      <w:pPr>
        <w:spacing w:after="80" w:line="300" w:lineRule="auto"/>
        <w:numPr>
          <w:ilvl w:val="0"/>
          <w:numId w:val="31"/>
        </w:numPr>
        <w:ind w:left="540" w:hanging="270"/>
      </w:pPr>
      <w:r>
        <w:rPr>
          <w:rFonts w:ascii="Calibri" w:hAnsi="Calibri"/>
          <w:color w:val="17212B"/>
          <w:sz w:val="22"/>
        </w:rPr>
        <w:t xml:space="preserve">GoMarketMe, Public Campaign and Marketplace: </w:t>
      </w:r>
      <w:hyperlink r:id="rId22">
        <w:r>
          <w:rPr>
            <w:rFonts w:ascii="Calibri" w:hAnsi="Calibri"/>
            <w:color w:val="2E74B5"/>
            <w:u w:val="single"/>
          </w:rPr>
          <w:t>https://gomarketme.co/blog/gomarketme-influencer-marketplace/</w:t>
        </w:r>
      </w:hyperlink>
    </w:p>
    <w:p>
      <w:pPr>
        <w:spacing w:after="80" w:line="300" w:lineRule="auto"/>
        <w:numPr>
          <w:ilvl w:val="0"/>
          <w:numId w:val="31"/>
        </w:numPr>
        <w:ind w:left="540" w:hanging="270"/>
      </w:pPr>
      <w:r>
        <w:rPr>
          <w:rFonts w:ascii="Calibri" w:hAnsi="Calibri"/>
          <w:color w:val="17212B"/>
          <w:sz w:val="22"/>
        </w:rPr>
        <w:t xml:space="preserve">U.S. FTC, CAN-SPAM compliance guide: </w:t>
      </w:r>
      <w:hyperlink r:id="rId23">
        <w:r>
          <w:rPr>
            <w:rFonts w:ascii="Calibri" w:hAnsi="Calibri"/>
            <w:color w:val="2E74B5"/>
            <w:u w:val="single"/>
          </w:rPr>
          <w:t>https://www.ftc.gov/business-guidance/resources/can-spam-act-compliance-guide-business</w:t>
        </w:r>
      </w:hyperlink>
    </w:p>
    <w:p>
      <w:pPr>
        <w:spacing w:after="80" w:line="300" w:lineRule="auto"/>
        <w:numPr>
          <w:ilvl w:val="0"/>
          <w:numId w:val="31"/>
        </w:numPr>
        <w:ind w:left="540" w:hanging="270"/>
      </w:pPr>
      <w:r>
        <w:rPr>
          <w:rFonts w:ascii="Calibri" w:hAnsi="Calibri"/>
          <w:color w:val="17212B"/>
          <w:sz w:val="22"/>
        </w:rPr>
        <w:t xml:space="preserve">UK ICO, business-to-business marketing: </w:t>
      </w:r>
      <w:hyperlink r:id="rId24">
        <w:r>
          <w:rPr>
            <w:rFonts w:ascii="Calibri" w:hAnsi="Calibri"/>
            <w:color w:val="2E74B5"/>
            <w:u w:val="single"/>
          </w:rPr>
          <w:t>https://ico.org.uk/for-organisations/direct-marketing-and-privacy-and-electronic-communications/business-to-business-marketing/</w:t>
        </w:r>
      </w:hyperlink>
    </w:p>
    <w:p>
      <w:pPr>
        <w:spacing w:after="80" w:line="300" w:lineRule="auto"/>
        <w:numPr>
          <w:ilvl w:val="0"/>
          <w:numId w:val="31"/>
        </w:numPr>
        <w:ind w:left="540" w:hanging="270"/>
      </w:pPr>
      <w:r>
        <w:rPr>
          <w:rFonts w:ascii="Calibri" w:hAnsi="Calibri"/>
          <w:color w:val="17212B"/>
          <w:sz w:val="22"/>
        </w:rPr>
        <w:t xml:space="preserve">TikTok, U.S. Terms of Service: </w:t>
      </w:r>
      <w:hyperlink r:id="rId25">
        <w:r>
          <w:rPr>
            <w:rFonts w:ascii="Calibri" w:hAnsi="Calibri"/>
            <w:color w:val="2E74B5"/>
            <w:u w:val="single"/>
          </w:rPr>
          <w:t>https://t.tiktok.com/legal/page/us/terms-of-service/en</w:t>
        </w:r>
      </w:hyperlink>
    </w:p>
    <w:sectPr w:rsidR="00FC693F" w:rsidRPr="0006063C" w:rsidSect="00034616">
      <w:headerReference w:type="default" r:id="rId9"/>
      <w:footerReference w:type="default" r:id="rId10"/>
      <w:headerReference w:type="even" r:id="rId11"/>
      <w:footerReference w:type="even" r:id="rId12"/>
      <w:footerReference w:type="first" r:id="rId13"/>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17B"/>
        <w:sz w:val="17"/>
      </w:rPr>
      <w:t xml:space="preserve">AUGUST 2026   ·   PAGE </w:t>
    </w:r>
    <w:r>
      <w:rPr>
        <w:rFonts w:ascii="Calibri" w:hAnsi="Calibri"/>
        <w:color w:val="66717B"/>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17B"/>
        <w:sz w:val="17"/>
      </w:rPr>
      <w:t xml:space="preserve">AUGUST 2026   ·   PAGE </w:t>
    </w:r>
    <w:r>
      <w:rPr>
        <w:rFonts w:ascii="Calibri" w:hAnsi="Calibri"/>
        <w:color w:val="66717B"/>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17B"/>
        <w:sz w:val="17"/>
      </w:rPr>
      <w:t>CHILLSCRIPT CREATOR OUTREACH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17B"/>
        <w:sz w:val="17"/>
      </w:rPr>
      <w:t>CHILLSCRIPT CREATOR OUTREACH  ·  AI SETUP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17B"/>
        <w:sz w:val="17"/>
      </w:rPr>
      <w:t>CHILLSCRIPT CREATOR OUTREACH  ·  AI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bullet"/>
      <w:lvlText w:val="•"/>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pPr>
      <w:rPr>
        <w:rFonts w:ascii="Calibri" w:hAnsi="Calibri"/>
      </w:rPr>
    </w:lvl>
  </w:abstractNum>
  <w:num w:numId="12">
    <w:abstractNumId w:val="11"/>
  </w:num>
  <w:abstractNum w:abstractNumId="12">
    <w:multiLevelType w:val="singleLevel"/>
    <w:lvl w:ilvl="0">
      <w:start w:val="1"/>
      <w:numFmt w:val="bullet"/>
      <w:lvlText w:val="•"/>
      <w:lvlJc w:val="left"/>
      <w:pPr>
        <w:tabs>
          <w:tab w:val="num" w:pos="540"/>
        </w:tabs>
        <w:ind w:left="540" w:hanging="270"/>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0"/>
      </w:pPr>
      <w:rPr>
        <w:rFonts w:ascii="Calibri" w:hAnsi="Calibri"/>
      </w:rPr>
    </w:lvl>
  </w:abstractNum>
  <w:num w:numId="15">
    <w:abstractNumId w:val="14"/>
  </w:num>
  <w:abstractNum w:abstractNumId="15">
    <w:multiLevelType w:val="singleLevel"/>
    <w:lvl w:ilvl="0">
      <w:start w:val="1"/>
      <w:numFmt w:val="bullet"/>
      <w:lvlText w:val="•"/>
      <w:lvlJc w:val="left"/>
      <w:pPr>
        <w:tabs>
          <w:tab w:val="num" w:pos="540"/>
        </w:tabs>
        <w:ind w:left="540" w:hanging="270"/>
      </w:pPr>
      <w:rPr>
        <w:rFonts w:ascii="Calibri" w:hAnsi="Calibri"/>
      </w:rPr>
    </w:lvl>
  </w:abstractNum>
  <w:num w:numId="16">
    <w:abstractNumId w:val="15"/>
  </w:num>
  <w:abstractNum w:abstractNumId="16">
    <w:multiLevelType w:val="singleLevel"/>
    <w:lvl w:ilvl="0">
      <w:start w:val="1"/>
      <w:numFmt w:val="bullet"/>
      <w:lvlText w:val="•"/>
      <w:lvlJc w:val="left"/>
      <w:pPr>
        <w:tabs>
          <w:tab w:val="num" w:pos="540"/>
        </w:tabs>
        <w:ind w:left="540" w:hanging="270"/>
      </w:pPr>
      <w:rPr>
        <w:rFonts w:ascii="Calibri" w:hAnsi="Calibri"/>
      </w:rPr>
    </w:lvl>
  </w:abstractNum>
  <w:num w:numId="17">
    <w:abstractNumId w:val="16"/>
  </w:num>
  <w:abstractNum w:abstractNumId="17">
    <w:multiLevelType w:val="singleLevel"/>
    <w:lvl w:ilvl="0">
      <w:start w:val="1"/>
      <w:numFmt w:val="bullet"/>
      <w:lvlText w:val="•"/>
      <w:lvlJc w:val="left"/>
      <w:pPr>
        <w:tabs>
          <w:tab w:val="num" w:pos="540"/>
        </w:tabs>
        <w:ind w:left="540" w:hanging="270"/>
      </w:pPr>
      <w:rPr>
        <w:rFonts w:ascii="Calibri" w:hAnsi="Calibri"/>
      </w:rPr>
    </w:lvl>
  </w:abstractNum>
  <w:num w:numId="18">
    <w:abstractNumId w:val="17"/>
  </w:num>
  <w:abstractNum w:abstractNumId="18">
    <w:multiLevelType w:val="singleLevel"/>
    <w:lvl w:ilvl="0">
      <w:start w:val="1"/>
      <w:numFmt w:val="bullet"/>
      <w:lvlText w:val="•"/>
      <w:lvlJc w:val="left"/>
      <w:pPr>
        <w:tabs>
          <w:tab w:val="num" w:pos="540"/>
        </w:tabs>
        <w:ind w:left="540" w:hanging="270"/>
      </w:pPr>
      <w:rPr>
        <w:rFonts w:ascii="Calibri" w:hAnsi="Calibri"/>
      </w:rPr>
    </w:lvl>
  </w:abstractNum>
  <w:num w:numId="19">
    <w:abstractNumId w:val="18"/>
  </w:num>
  <w:abstractNum w:abstractNumId="19">
    <w:multiLevelType w:val="singleLevel"/>
    <w:lvl w:ilvl="0">
      <w:start w:val="1"/>
      <w:numFmt w:val="bullet"/>
      <w:lvlText w:val="•"/>
      <w:lvlJc w:val="left"/>
      <w:pPr>
        <w:tabs>
          <w:tab w:val="num" w:pos="540"/>
        </w:tabs>
        <w:ind w:left="540" w:hanging="270"/>
      </w:pPr>
      <w:rPr>
        <w:rFonts w:ascii="Calibri" w:hAnsi="Calibri"/>
      </w:rPr>
    </w:lvl>
  </w:abstractNum>
  <w:num w:numId="20">
    <w:abstractNumId w:val="19"/>
  </w:num>
  <w:abstractNum w:abstractNumId="20">
    <w:multiLevelType w:val="singleLevel"/>
    <w:lvl w:ilvl="0">
      <w:start w:val="1"/>
      <w:numFmt w:val="decimal"/>
      <w:lvlText w:val="%1."/>
      <w:lvlJc w:val="left"/>
      <w:pPr>
        <w:tabs>
          <w:tab w:val="num" w:pos="540"/>
        </w:tabs>
        <w:ind w:left="540" w:hanging="270"/>
      </w:pPr>
      <w:rPr>
        <w:rFonts w:ascii="Calibri" w:hAnsi="Calibri"/>
      </w:rPr>
    </w:lvl>
  </w:abstractNum>
  <w:num w:numId="21">
    <w:abstractNumId w:val="20"/>
  </w:num>
  <w:abstractNum w:abstractNumId="21">
    <w:multiLevelType w:val="singleLevel"/>
    <w:lvl w:ilvl="0">
      <w:start w:val="1"/>
      <w:numFmt w:val="bullet"/>
      <w:lvlText w:val="•"/>
      <w:lvlJc w:val="left"/>
      <w:pPr>
        <w:tabs>
          <w:tab w:val="num" w:pos="540"/>
        </w:tabs>
        <w:ind w:left="540" w:hanging="270"/>
      </w:pPr>
      <w:rPr>
        <w:rFonts w:ascii="Calibri" w:hAnsi="Calibri"/>
      </w:rPr>
    </w:lvl>
  </w:abstractNum>
  <w:num w:numId="22">
    <w:abstractNumId w:val="21"/>
  </w:num>
  <w:abstractNum w:abstractNumId="22">
    <w:multiLevelType w:val="singleLevel"/>
    <w:lvl w:ilvl="0">
      <w:start w:val="1"/>
      <w:numFmt w:val="bullet"/>
      <w:lvlText w:val="•"/>
      <w:lvlJc w:val="left"/>
      <w:pPr>
        <w:tabs>
          <w:tab w:val="num" w:pos="540"/>
        </w:tabs>
        <w:ind w:left="540" w:hanging="270"/>
      </w:pPr>
      <w:rPr>
        <w:rFonts w:ascii="Calibri" w:hAnsi="Calibri"/>
      </w:rPr>
    </w:lvl>
  </w:abstractNum>
  <w:num w:numId="23">
    <w:abstractNumId w:val="22"/>
  </w:num>
  <w:abstractNum w:abstractNumId="23">
    <w:multiLevelType w:val="singleLevel"/>
    <w:lvl w:ilvl="0">
      <w:start w:val="1"/>
      <w:numFmt w:val="decimal"/>
      <w:lvlText w:val="%1."/>
      <w:lvlJc w:val="left"/>
      <w:pPr>
        <w:tabs>
          <w:tab w:val="num" w:pos="540"/>
        </w:tabs>
        <w:ind w:left="540" w:hanging="270"/>
      </w:pPr>
      <w:rPr>
        <w:rFonts w:ascii="Calibri" w:hAnsi="Calibri"/>
      </w:rPr>
    </w:lvl>
  </w:abstractNum>
  <w:num w:numId="24">
    <w:abstractNumId w:val="23"/>
  </w:num>
  <w:abstractNum w:abstractNumId="24">
    <w:multiLevelType w:val="singleLevel"/>
    <w:lvl w:ilvl="0">
      <w:start w:val="1"/>
      <w:numFmt w:val="decimal"/>
      <w:lvlText w:val="%1."/>
      <w:lvlJc w:val="left"/>
      <w:pPr>
        <w:tabs>
          <w:tab w:val="num" w:pos="540"/>
        </w:tabs>
        <w:ind w:left="540" w:hanging="270"/>
      </w:pPr>
      <w:rPr>
        <w:rFonts w:ascii="Calibri" w:hAnsi="Calibri"/>
      </w:rPr>
    </w:lvl>
  </w:abstractNum>
  <w:num w:numId="25">
    <w:abstractNumId w:val="24"/>
  </w:num>
  <w:abstractNum w:abstractNumId="25">
    <w:multiLevelType w:val="singleLevel"/>
    <w:lvl w:ilvl="0">
      <w:start w:val="1"/>
      <w:numFmt w:val="bullet"/>
      <w:lvlText w:val="•"/>
      <w:lvlJc w:val="left"/>
      <w:pPr>
        <w:tabs>
          <w:tab w:val="num" w:pos="540"/>
        </w:tabs>
        <w:ind w:left="540" w:hanging="270"/>
      </w:pPr>
      <w:rPr>
        <w:rFonts w:ascii="Calibri" w:hAnsi="Calibri"/>
      </w:rPr>
    </w:lvl>
  </w:abstractNum>
  <w:num w:numId="26">
    <w:abstractNumId w:val="25"/>
  </w:num>
  <w:abstractNum w:abstractNumId="26">
    <w:multiLevelType w:val="singleLevel"/>
    <w:lvl w:ilvl="0">
      <w:start w:val="1"/>
      <w:numFmt w:val="bullet"/>
      <w:lvlText w:val="•"/>
      <w:lvlJc w:val="left"/>
      <w:pPr>
        <w:tabs>
          <w:tab w:val="num" w:pos="540"/>
        </w:tabs>
        <w:ind w:left="540" w:hanging="270"/>
      </w:pPr>
      <w:rPr>
        <w:rFonts w:ascii="Calibri" w:hAnsi="Calibri"/>
      </w:rPr>
    </w:lvl>
  </w:abstractNum>
  <w:num w:numId="27">
    <w:abstractNumId w:val="26"/>
  </w:num>
  <w:abstractNum w:abstractNumId="27">
    <w:multiLevelType w:val="singleLevel"/>
    <w:lvl w:ilvl="0">
      <w:start w:val="1"/>
      <w:numFmt w:val="bullet"/>
      <w:lvlText w:val="•"/>
      <w:lvlJc w:val="left"/>
      <w:pPr>
        <w:tabs>
          <w:tab w:val="num" w:pos="540"/>
        </w:tabs>
        <w:ind w:left="540" w:hanging="270"/>
      </w:pPr>
      <w:rPr>
        <w:rFonts w:ascii="Calibri" w:hAnsi="Calibri"/>
      </w:rPr>
    </w:lvl>
  </w:abstractNum>
  <w:num w:numId="28">
    <w:abstractNumId w:val="27"/>
  </w:num>
  <w:abstractNum w:abstractNumId="28">
    <w:multiLevelType w:val="singleLevel"/>
    <w:lvl w:ilvl="0">
      <w:start w:val="1"/>
      <w:numFmt w:val="bullet"/>
      <w:lvlText w:val="•"/>
      <w:lvlJc w:val="left"/>
      <w:pPr>
        <w:tabs>
          <w:tab w:val="num" w:pos="540"/>
        </w:tabs>
        <w:ind w:left="540" w:hanging="270"/>
      </w:pPr>
      <w:rPr>
        <w:rFonts w:ascii="Calibri" w:hAnsi="Calibri"/>
      </w:rPr>
    </w:lvl>
  </w:abstractNum>
  <w:num w:numId="29">
    <w:abstractNumId w:val="28"/>
  </w:num>
  <w:abstractNum w:abstractNumId="29">
    <w:multiLevelType w:val="singleLevel"/>
    <w:lvl w:ilvl="0">
      <w:start w:val="1"/>
      <w:numFmt w:val="bullet"/>
      <w:lvlText w:val="•"/>
      <w:lvlJc w:val="left"/>
      <w:pPr>
        <w:tabs>
          <w:tab w:val="num" w:pos="540"/>
        </w:tabs>
        <w:ind w:left="540" w:hanging="270"/>
      </w:pPr>
      <w:rPr>
        <w:rFonts w:ascii="Calibri" w:hAnsi="Calibri"/>
      </w:rPr>
    </w:lvl>
  </w:abstractNum>
  <w:num w:numId="30">
    <w:abstractNumId w:val="29"/>
  </w:num>
  <w:abstractNum w:abstractNumId="30">
    <w:multiLevelType w:val="singleLevel"/>
    <w:lvl w:ilvl="0">
      <w:start w:val="1"/>
      <w:numFmt w:val="decimal"/>
      <w:lvlText w:val="%1."/>
      <w:lvlJc w:val="left"/>
      <w:pPr>
        <w:tabs>
          <w:tab w:val="num" w:pos="540"/>
        </w:tabs>
        <w:ind w:left="540" w:hanging="270"/>
      </w:pPr>
      <w:rPr>
        <w:rFonts w:ascii="Calibri" w:hAnsi="Calibri"/>
      </w:rPr>
    </w:lvl>
  </w:abstract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59" w:lineRule="auto"/>
      <w:ind w:left="259" w:right="259"/>
    </w:pPr>
    <w:rPr>
      <w:rFonts w:ascii="Courier New" w:hAnsi="Courier New"/>
      <w:color w:val="1F4D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yperlink" Target="https://docs.apify.com/integrations/api" TargetMode="External"/><Relationship Id="rId15" Type="http://schemas.openxmlformats.org/officeDocument/2006/relationships/hyperlink" Target="https://apify.com/scraper-mind/tiktok-email-scraper" TargetMode="External"/><Relationship Id="rId16" Type="http://schemas.openxmlformats.org/officeDocument/2006/relationships/hyperlink" Target="https://help.aliyun.com/en/document_detail/36576.html" TargetMode="External"/><Relationship Id="rId17" Type="http://schemas.openxmlformats.org/officeDocument/2006/relationships/hyperlink" Target="https://help.aliyun.com/en/document_detail/444269.html" TargetMode="External"/><Relationship Id="rId18" Type="http://schemas.openxmlformats.org/officeDocument/2006/relationships/hyperlink" Target="https://www.zerobounce.net/docs/email-validation-api-quickstart/v2-validate-emails" TargetMode="External"/><Relationship Id="rId19" Type="http://schemas.openxmlformats.org/officeDocument/2006/relationships/hyperlink" Target="https://developer.apple.com/help/app-store-connect/manage-subscriptions/set-up-subscription-offer-codes/" TargetMode="External"/><Relationship Id="rId20" Type="http://schemas.openxmlformats.org/officeDocument/2006/relationships/hyperlink" Target="https://developer.apple.com/help/app-store-connect/reference/reporting/subscription-offer-redemption-report/" TargetMode="External"/><Relationship Id="rId21" Type="http://schemas.openxmlformats.org/officeDocument/2006/relationships/hyperlink" Target="https://gomarketme.co/" TargetMode="External"/><Relationship Id="rId22" Type="http://schemas.openxmlformats.org/officeDocument/2006/relationships/hyperlink" Target="https://gomarketme.co/blog/gomarketme-influencer-marketplace/" TargetMode="External"/><Relationship Id="rId23" Type="http://schemas.openxmlformats.org/officeDocument/2006/relationships/hyperlink" Target="https://www.ftc.gov/business-guidance/resources/can-spam-act-compliance-guide-business" TargetMode="External"/><Relationship Id="rId24" Type="http://schemas.openxmlformats.org/officeDocument/2006/relationships/hyperlink" Target="https://ico.org.uk/for-organisations/direct-marketing-and-privacy-and-electronic-communications/business-to-business-marketing/" TargetMode="External"/><Relationship Id="rId25" Type="http://schemas.openxmlformats.org/officeDocument/2006/relationships/hyperlink" Target="https://t.tiktok.com/legal/page/us/terms-of-servic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 TikTok Creator Outreach System with AI</dc:title>
  <dc:subject>No-coding AI-assisted setup and operating guide</dc:subject>
  <dc:creator>ChillScript</dc:creator>
  <cp:keywords>TikTok, creator outreach, Apify, email validation, offer codes, affiliate marketing</cp:keywords>
  <dc:description>Shareable guide with secrets and personal lead data excluded.</dc:description>
  <cp:lastModifiedBy/>
  <cp:revision>1</cp:revision>
  <dcterms:created xsi:type="dcterms:W3CDTF">2013-12-23T23:15:00Z</dcterms:created>
  <dcterms:modified xsi:type="dcterms:W3CDTF">2013-12-23T23:15:00Z</dcterms:modified>
  <cp:category/>
</cp:coreProperties>
</file>