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项目二FAQ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本文档内容按照更新时间逆序排列，请随时查阅。如果查阅实验手册和本文档之后对题意仍有疑惑，请联系陈金池、张天凡。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  <w:t>4月26日18:59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Q：第二周、第三周作业如何提交？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</w:t>
      </w:r>
    </w:p>
    <w:p>
      <w:pPr>
        <w:numPr>
          <w:ilvl w:val="0"/>
          <w:numId w:val="33"/>
        </w:numPr>
        <w:snapToGrid w:val="false"/>
        <w:spacing w:before="0" w:after="160" w:line="240" w:lineRule="auto"/>
        <w:ind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请将以下文件打包成一个以学号命名的.zip文件（如191220001.zip），并上传：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代码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Makefile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保存数据的文件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更新后的PPT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请不要上传：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编译生成的可执行文件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请确保上传的项目可以在规定的环境中使用make构建，且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pacing w:val="0"/>
          <w:sz w:val="24"/>
          <w:szCs w:val="24"/>
          <w:shd w:val="clear" w:fill="ffffff"/>
        </w:rPr>
        <w:t>包含保存数据文件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请在提交前执行以下指令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t>CREATE TABLE student (id PRIMARY_KEY,name,birth_place);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t>INSERT INTO student VALUES (12,张三,江苏);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t>INSERT INTO student VALUES (34,李四,江苏);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t>INSERT INTO student VALUES (56,王五,北京);</w:t>
      </w:r>
    </w:p>
    <w:p>
      <w:pPr>
        <w:snapToGrid w:val="false"/>
        <w:spacing w:before="60" w:after="60" w:line="312" w:lineRule="auto"/>
        <w:ind w:left="0" w:firstLineChars="200"/>
        <w:jc w:val="left"/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t>INSERT INTO student VALUES (78,赵六,上海);</w:t>
      </w:r>
    </w:p>
    <w:p>
      <w:pPr>
        <w:snapToGrid w:val="false"/>
        <w:spacing w:before="60" w:after="60" w:line="312" w:lineRule="auto"/>
        <w:ind w:left="0" w:firstLineChars="200"/>
        <w:jc w:val="left"/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24"/>
          <w:szCs w:val="24"/>
          <w:shd w:val="clear" w:fill="ffffff"/>
        </w:rPr>
        <w:t>也就是说，</w:t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提交时数据库系统中</w:t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FF0000"/>
          <w:spacing w:val="0"/>
          <w:sz w:val="24"/>
          <w:szCs w:val="24"/>
          <w:shd w:val="clear" w:fill="ffffff"/>
        </w:rPr>
        <w:t>包含</w:t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以下数据</w:t>
      </w:r>
    </w:p>
    <w:p>
      <w:pPr>
        <w:snapToGrid w:val="false"/>
        <w:spacing w:before="60" w:after="60" w:line="312" w:lineRule="auto"/>
        <w:ind w:left="0" w:firstLineChars="200"/>
        <w:jc w:val="left"/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drawing>
          <wp:inline distT="0" distB="0" distL="0" distR="0">
            <wp:extent cx="2838450" cy="12573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left="0" w:firstLineChars="200"/>
        <w:jc w:val="left"/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验收时，如果程序无法正常执行CREATE或INSERT语句，我们会使用这些数据完</w:t>
      </w:r>
      <w:hyperlink r:id="rId10">
        <w:r>
          <w:rPr>
            <w:rFonts w:ascii="Open Sans, Clear Sans, Helvetica Neue, Helvetica, Arial, sans-serif" w:hAnsi="Open Sans, Clear Sans, Helvetica Neue, Helvetica, Arial, sans-serif" w:eastAsia="Open Sans, Clear Sans, Helvetica Neue, Helvetica, Arial, sans-serif"/>
            <w:color w:val="333333"/>
            <w:spacing w:val="0"/>
            <w:sz w:val="24"/>
            <w:szCs w:val="24"/>
            <w:u w:val="single"/>
            <w:shd w:val="clear" w:fill="ffffff"/>
          </w:rPr>
          <w:t xml:space="preserve">	</w:t>
        </w:r>
      </w:hyperlink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成其他语句的测试。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 w:firstLineChars="0"/>
        <w:jc w:val="left"/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  <w:t>4月23日15:00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Q：哪些地方容易出错？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使用DROP指令删除表后，有可能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再创建一张表名相同、但结构不同的表，请考虑这一问题（尤其是文件存储时的问题）；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使用UPDATE指令更新数据时，同样需要考虑主键的问题。如果会产生冲突，需要给出用户提示并拒绝修改。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  <w:t>4月23日14:47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Q：实现拓展功能应该注意什么？如何验收？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实现拓展功能的前提是：</w:t>
      </w: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b w:val="true"/>
          <w:bCs w:val="true"/>
          <w:color w:val="333333"/>
          <w:spacing w:val="0"/>
          <w:sz w:val="24"/>
          <w:szCs w:val="24"/>
          <w:shd w:val="clear" w:fill="ffffff"/>
        </w:rPr>
        <w:t>程序依然能够正确地解析基本样例</w:t>
      </w: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。我们会严格按照《用户手册》构造测试样例。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87c120"/>
          <w:sz w:val="24"/>
          <w:szCs w:val="24"/>
          <w:shd w:val="clear" w:fill="ffffff"/>
        </w:rPr>
        <w:t>正确操作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：我的程序支持WHERE语句中3个条件的复合，但是WHERE a=1或者WHERE a=1 AND b=2也能正确解析。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4"/>
          <w:szCs w:val="24"/>
          <w:shd w:val="clear" w:fill="ffffff"/>
        </w:rPr>
        <w:t>错误操作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：我的程序支持为字段添加类型，所以CREATE TABLE时必须说明每个字段的类型，否则会报错。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t>除了ALTER语句外，其他拓展功能不会有专门的测试样例，请在第三周验收时说明自己实现了什么功能，由助教手动测试。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  <w:t>4月23日14:35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Q：关于拓展功能的建议？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A：以下是一些可以参考的拓展功能，你也可以实现</w:t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其他使数据库系统更强大、易用的功能，例如支持更多语法（有兴趣的话，可以参考真实数据库）、通过自动补全让用户体验更好，但请不要添加“用户登录”、“后台管理”等无关功能。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在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WHERE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语句中支持&lt;&gt;，表示“不等于”，例如WHERE a&lt;&gt;1 表示a不等于1；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在WHERE语句中支持多个条件的复合，例如WHERE a=1 AND b=2 AND c=3，支持的最大数量可以自行设计。当有多个条件复合时，优先级为 AND &gt; OR，例如</w:t>
      </w:r>
    </w:p>
    <w:p>
      <w:pPr>
        <w:snapToGrid w:val="false"/>
        <w:spacing w:before="60" w:after="60" w:line="312" w:lineRule="auto"/>
        <w:ind w:leftChars="349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 xml:space="preserve">a=1 AND b=2 OR c=3 AND d=4 </w:t>
      </w:r>
    </w:p>
    <w:p>
      <w:pPr>
        <w:snapToGrid w:val="false"/>
        <w:spacing w:before="60" w:after="60" w:line="312" w:lineRule="auto"/>
        <w:ind w:leftChars="349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等价于</w:t>
      </w:r>
    </w:p>
    <w:p>
      <w:pPr>
        <w:snapToGrid w:val="false"/>
        <w:spacing w:before="60" w:after="60" w:line="312" w:lineRule="auto"/>
        <w:ind w:leftChars="349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 xml:space="preserve"> (a==1 &amp;&amp; b==2) || (c==3 &amp;&amp; d==4)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通过ALTER语句修改主键。也就是说，《实验手册》ALTER语句的基本格式中的[C]，除了可以是要删除或添加的列名外，还有以下可能</w:t>
      </w:r>
    </w:p>
    <w:p>
      <w:pPr>
        <w:numPr>
          <w:ilvl w:val="2"/>
          <w:numId w:val="3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当[B]为DROP时，[C]可以为PRIMARY_KEY，表示把表中原有的主键约束去掉</w:t>
      </w:r>
    </w:p>
    <w:p>
      <w:pPr>
        <w:numPr>
          <w:ilvl w:val="2"/>
          <w:numId w:val="3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当[B]为ADD时，[C]可以为PRIMARY_KEY (某个字段名)，表示将该字段设置为主键</w:t>
      </w:r>
    </w:p>
    <w:p>
      <w:pPr>
        <w:snapToGrid w:val="false"/>
        <w:spacing w:before="60" w:after="60" w:line="312" w:lineRule="auto"/>
        <w:ind w:leftChars="400"/>
        <w:jc w:val="left"/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样例如下：</w:t>
      </w:r>
    </w:p>
    <w:p>
      <w:pPr>
        <w:snapToGrid w:val="false"/>
        <w:spacing w:before="60" w:after="60" w:line="312" w:lineRule="auto"/>
        <w:ind w:leftChars="400"/>
        <w:jc w:val="left"/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drawing>
          <wp:inline distT="0" distB="0" distL="0" distR="0">
            <wp:extent cx="5760720" cy="97084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leftChars="400"/>
        <w:jc w:val="left"/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  <w:shd w:val="clear" w:fill="ffffff"/>
        </w:rPr>
        <w:t>请注意，这两个语句并不是添加或删除字段，而是为某个字段添加或删除PRIMARY_KEY属性</w:t>
      </w: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t>。</w:t>
      </w:r>
    </w:p>
    <w:p>
      <w:pPr>
        <w:snapToGrid w:val="false"/>
        <w:spacing w:before="60" w:after="60" w:line="312" w:lineRule="auto"/>
        <w:ind w:leftChars="400"/>
        <w:jc w:val="left"/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fffff"/>
        </w:rPr>
        <w:drawing>
          <wp:inline distT="0" distB="0" distL="0" distR="0">
            <wp:extent cx="5760720" cy="5587502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leftChars="349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当出现以下情况时，请给出用户提示并拒绝修改：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leftChars="349" w:hangingChars="160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表不存在；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leftChars="349" w:hangingChars="160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DROP PRIMARY_KEY之前表没有主键；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leftChars="349" w:hangingChars="160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ADD PRIMARY_KEY之前表已经有主键了；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leftChars="349" w:hangingChars="160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ADD PRIMARY_KEY指定的字段名不存在；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leftChars="349" w:hangingChars="160"/>
        <w:jc w:val="left"/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z w:val="24"/>
          <w:szCs w:val="24"/>
          <w:shd w:val="clear" w:fill="ffffff"/>
        </w:rPr>
        <w:t>现有的数据在ADD PRIMARY_KEY指定的字段上有重复，不满足主键约束。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4月22日21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: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31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Q：请问WHERE语句的条件一定是‘=’吗？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A：对于基本要求来说，是的。本项目仅仅是对MySQL语言的模仿，所有的数据格式都是字符串，因此’&gt;‘、’&lt;‘等计算并没有太大意义。当然</w:t>
      </w: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实际</w:t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的MySQL语句中支持WHERE包含其他条件。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4月22日9:27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Q：《实验手册》中SHOW TABLES部分存在笔误？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 xml:space="preserve">A：是的，输出格式样例部分“0 tables(s)”应为“0 table(s)”。 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4月20日20:30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Q：表名会包含什么符号？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A：表名只由英文字母（含大小写）和下划线（‘_’）构成。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4月20日18:44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Q：本次项目的验收环境&amp;版本？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</w:t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：以下是我们的验收环境，请确保你所上交的代码能在该环境中运行。</w:t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drawing>
          <wp:inline distT="0" distB="0" distL="0" distR="0">
            <wp:extent cx="5760720" cy="3496937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4月20日16:50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Q：PPT中的代码示例没有包含头文件，我可以使用头文件吗，如何使用？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当然可以。可以使用g++命令的-I参数或者配置环境变量的方式指定编译时头文件的目录。当然，最简单的方式是将头文件和对应的源代码文件放在同一个目录下，g++命令会自己在当前目录下找寻头文件。这里给出一份代码示例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12529"/>
          <w:spacing w:val="0"/>
          <w:sz w:val="22"/>
          <w:szCs w:val="22"/>
          <w:shd w:val="clear" w:fill="ffffff"/>
        </w:rPr>
        <w:t>https://box.nju.edu.cn/d/2734057971594c9caa44/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将hello.cc和hello.h放在同一个目录下，使用g++ hello.cc -o hello即可编译成功。需要注意的是hello.cc中include应使用""而不是&lt;&gt;，“”表示编译器将会先在当前目录下查找头文件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4月18日10:50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Q：语句每个部分之间都是严格只有一个空格吗？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A：是的。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Q：可以使用bison工具帮助解析命令吗？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A：不可以。</w:t>
      </w:r>
      <w:r>
        <w:rPr>
          <w:rFonts w:ascii="微软雅黑" w:hAnsi="微软雅黑" w:eastAsia="微软雅黑"/>
          <w:color w:val="000000"/>
          <w:sz w:val="22"/>
          <w:szCs w:val="22"/>
        </w:rPr>
        <w:t>不能使用任何词法分析、语法分析、语义分析的工具，不可以使用任何第三方工具。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Q：可以使用perl等其他语言帮助解析命令吗？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A：不可以。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本课程是c/c++的实验课程。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00"/>
        </w:rPr>
        <w:t>4月17日10:42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b w:val="true"/>
          <w:bCs w:val="true"/>
          <w:color w:val="24292e"/>
          <w:spacing w:val="0"/>
          <w:sz w:val="24"/>
          <w:szCs w:val="24"/>
          <w:shd w:val="clear" w:fill="ffffff"/>
        </w:rPr>
        <w:t>Q：如何退出程序？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A：本次项目不要求设计专门的退出指令，用户可以通过Ctrl + C退出程序。用户随时可能退出，因此系统需要在每个指令执行后立即把新数据更新到文件中。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  <w:t>4月16日10:00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Q：第一周PPT如何提交？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A：提交以学号命名的单个PPT到cslabcms上，例如：191220001.pptx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00"/>
        </w:rPr>
        <w:t>4月15日21:00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Q：代码验收环境？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A：我们会从cslabcms上下载代码，解压后在Ubuntu 18.04上使用make构建，运行并输入一些测试样例。代码可能在你的电脑上运行，也可能在我们的机器上运行，所以请确保上传所有代码和数据文件。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7">
    <w:multiLevelType w:val="multilevel"/>
    <w:lvl w:ilvl="0" w:tentative="false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8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9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Mode="External" Target="" Type="http://schemas.openxmlformats.org/officeDocument/2006/relationships/hyperlink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