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qvrcti40w9j" w:id="0"/>
      <w:bookmarkEnd w:id="0"/>
      <w:r w:rsidDel="00000000" w:rsidR="00000000" w:rsidRPr="00000000">
        <w:rPr>
          <w:rtl w:val="0"/>
        </w:rPr>
        <w:t xml:space="preserve"> Patient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uhyq9k05c6y" w:id="1"/>
      <w:bookmarkEnd w:id="1"/>
      <w:r w:rsidDel="00000000" w:rsidR="00000000" w:rsidRPr="00000000">
        <w:rPr>
          <w:rtl w:val="0"/>
        </w:rPr>
        <w:t xml:space="preserve"> Patient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Pamela Rogers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Date: June 2, 2004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Referral Source: Emergency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Data Source: Patient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Chief Complaint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Complaint: Chest pains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Details: Ms. Rogers is a 56-year-old white female experiencing chest pains for the last week.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History of Present Illness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First Admission: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Patient Age: 56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General Health: Usual state of good health until one week prior to admission.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Initial Onset: Abrupt onset of chest pain in the left para-sternal area, radiating to her neck.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Initial Episode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Activity: Working in the garden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Duration of Activity: 45 minutes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Symptoms: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Pain: Dull and aching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Shortness of Breath: 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Sweating: 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Nausea: 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Vomiting: 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Pain Duration: 5 to 10 minutes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Relief: Resolved with rest in a cool area.</w:t>
      </w:r>
    </w:p>
    <w:p w:rsidR="00000000" w:rsidDel="00000000" w:rsidP="00000000" w:rsidRDefault="00000000" w:rsidRPr="00000000" w14:paraId="0000002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ju2i7sjl2g1" w:id="2"/>
      <w:bookmarkEnd w:id="2"/>
      <w:r w:rsidDel="00000000" w:rsidR="00000000" w:rsidRPr="00000000">
        <w:rPr>
          <w:rtl w:val="0"/>
        </w:rPr>
        <w:t xml:space="preserve"> Subsequent Episodes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Occurrence: Three days ago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Activity: Walking her dog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Duration: 15 minutes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Relief: Resolved with rest.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Occurrence: This evening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Trigger: Awakened from sleep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Duration: 30 minutes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Action: Prompted visit to Emergency Department.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Associated Symptoms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Dizziness: 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Palpitations: 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Shortness of Breath: Yes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Pain 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Exertional Dyspnea: 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Orthopnea: 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Paroxysmal Nocturnal Dyspnea: 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Movement-Related Pain: 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Food-Related Pain: 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GERD Symptoms: 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Palpable Pain: 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lof6iawp28t" w:id="3"/>
      <w:bookmarkEnd w:id="3"/>
      <w:r w:rsidDel="00000000" w:rsidR="00000000" w:rsidRPr="00000000">
        <w:rPr>
          <w:rtl w:val="0"/>
        </w:rPr>
        <w:t xml:space="preserve"> Relevant History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Heart Problems: Never diagnosed with heart problems.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Previous Chest Pains: None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Claudication: 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Hypertension: Diagnosed 3 years ago; medication unknown.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Smoking: 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Diabetes: 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Hormone Replacement Therapy: 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Family History: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Premature Coronary Artery Disease (CAD): Yes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Cholesterol Level: Unknown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A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s3mfuoaw0utw" w:id="4"/>
      <w:bookmarkEnd w:id="4"/>
      <w:r w:rsidDel="00000000" w:rsidR="00000000" w:rsidRPr="00000000">
        <w:rPr>
          <w:rtl w:val="0"/>
        </w:rPr>
        <w:t xml:space="preserve"> Past Medical History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Surgical History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- 1994: Total abdominal hysterectomy and bilateral oophorectomy for uterine fibroids.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- 1998: Bunionectomy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Medical History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- 1998: Hypertension, treated with unknown medication, discontinued after 6 months due to drowsiness.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- 1990: Peptic ulcer disease, resolved after 3 months on cimetidine.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Allergies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Substance: Penicillin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Reaction: Rash and hives in 1985.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wwmk4gqkuzuo" w:id="5"/>
      <w:bookmarkEnd w:id="5"/>
      <w:r w:rsidDel="00000000" w:rsidR="00000000" w:rsidRPr="00000000">
        <w:rPr>
          <w:rtl w:val="0"/>
        </w:rPr>
        <w:t xml:space="preserve"> Social History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Alcohol Use: 1 or 2 beers each weekend; 1 glass of wine once a week with dinner.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Tobacco Use: 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Medications: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Prescription Drugs: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Illegal Drugs: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Over-the-Counter Drugs: Ibuprofen (Advil), occasional use for headache (every other day).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Family History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Mother: 79 years old, alive and well.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Father: Died at age 54 from a heart attack.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Siblings: No brothers or sisters.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Family Medical History: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Hypertension: Yes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Diabetes: No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Cancer: 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6wcrh6fmdfvv" w:id="6"/>
      <w:bookmarkEnd w:id="6"/>
      <w:r w:rsidDel="00000000" w:rsidR="00000000" w:rsidRPr="00000000">
        <w:rPr>
          <w:rtl w:val="0"/>
        </w:rPr>
        <w:t xml:space="preserve"> Review of Systems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HEENT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Headache: No complaints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Vision Changes: No complaints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Nose or Ear Problems: No complaints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Sore Throat: No complaints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Cardiovascular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Note: See History of Present Illness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Gastrointestinal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Dysphagia: No complaints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Nausea: No complaints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Vomiting: No complaints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Stool Changes: No complaints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Epigastric Pain: Burning in quality, approximately twice a month, primarily at night.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Genitourinary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Dysuria: No complaints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Nocturia: No complaints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Polyuria: No complaints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Hematuria: No complaints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Vaginal Bleeding: No complaints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Musculoskeletal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Lower Back Pain: Aching in quality, approximately once every week after working in her garden. Relieved with Tylenol.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Arthralgias: No complaints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Muscle Aches: No complaints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Neurological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Weakness: No complaints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Numbness: No complaints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Incoordination: No complaints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trisn0p5tdnb" w:id="7"/>
      <w:bookmarkEnd w:id="7"/>
      <w:r w:rsidDel="00000000" w:rsidR="00000000" w:rsidRPr="00000000">
        <w:rPr>
          <w:rtl w:val="0"/>
        </w:rPr>
        <w:t xml:space="preserve"> General Comments/Notes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Reason for Visit: Define the reason for the patient's visit as specifically as possible.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Nature of Problem: Convey the acute or chronic nature of the problem; establish a chronology.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Symptoms: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Onset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Character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Location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Radiation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Circumstances/Exacerbating Factors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Associated Symptoms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Duration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Resolution/Alleviating Factors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Natural History: Describe the natural history of her problem since its onset; identify any change or new circumstances to the problem.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Patient Relief Attempts: What has the patient tried for relief?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Relevant Review of Systems (ROS): Review of systems for the relevant organ system; separate each ROS section for easy identification, and refer to History of Present Illness (HPI) if adequately covered.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Risk Factors: Relevant risk factors/environmental conditions.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Medications: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Generic Names: Always use generic names.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Reaction Type: Always list the type of reported reaction.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Quantity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Over-the-Counter Drugs: Include over-the-counter drugs.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Disease Presence: Comment specifically on the presence or absence of diseases relevant to the chief complaint.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Findings: List positive and negative findings in brief, concise phrases or sentences.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