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58F4" w:rsidRPr="00D201EF" w:rsidRDefault="00000000" w:rsidP="00D201EF">
      <w:pPr>
        <w:pStyle w:val="Title"/>
        <w:shd w:val="clear" w:color="auto" w:fill="FFFFFF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abiysgyu5zfs" w:colFirst="0" w:colLast="0"/>
      <w:bookmarkEnd w:id="0"/>
      <w:r w:rsidRPr="00D201EF">
        <w:rPr>
          <w:rFonts w:ascii="Times New Roman" w:hAnsi="Times New Roman" w:cs="Times New Roman"/>
          <w:sz w:val="24"/>
          <w:szCs w:val="24"/>
        </w:rPr>
        <w:t>Template - Requirements Specifications Document</w:t>
      </w:r>
    </w:p>
    <w:p w14:paraId="00000002" w14:textId="6B4F2AEE" w:rsidR="007D58F4" w:rsidRPr="00D201EF" w:rsidRDefault="00000000" w:rsidP="00D201EF">
      <w:pPr>
        <w:pStyle w:val="Heading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8r13rppx0a2t" w:colFirst="0" w:colLast="0"/>
      <w:bookmarkEnd w:id="1"/>
      <w:r w:rsidRPr="00DB5114">
        <w:rPr>
          <w:rFonts w:ascii="Times New Roman" w:hAnsi="Times New Roman" w:cs="Times New Roman"/>
          <w:b/>
          <w:bCs/>
          <w:sz w:val="28"/>
          <w:szCs w:val="28"/>
        </w:rPr>
        <w:t xml:space="preserve"> Introduction</w:t>
      </w:r>
      <w:r w:rsidRPr="00DB5114">
        <w:rPr>
          <w:rFonts w:ascii="Times New Roman" w:hAnsi="Times New Roman" w:cs="Times New Roman"/>
          <w:sz w:val="28"/>
          <w:szCs w:val="28"/>
        </w:rPr>
        <w:t xml:space="preserve"> </w:t>
      </w:r>
      <w:r w:rsidR="00070192" w:rsidRPr="00D201EF">
        <w:rPr>
          <w:rFonts w:ascii="Times New Roman" w:hAnsi="Times New Roman" w:cs="Times New Roman"/>
          <w:sz w:val="24"/>
          <w:szCs w:val="24"/>
        </w:rPr>
        <w:t>–</w:t>
      </w:r>
      <w:r w:rsidRPr="00D201EF">
        <w:rPr>
          <w:rFonts w:ascii="Times New Roman" w:hAnsi="Times New Roman" w:cs="Times New Roman"/>
          <w:sz w:val="24"/>
          <w:szCs w:val="24"/>
        </w:rPr>
        <w:t xml:space="preserve"> 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A Health </w:t>
      </w:r>
      <w:r w:rsidR="001C2369">
        <w:rPr>
          <w:rFonts w:ascii="Times New Roman" w:hAnsi="Times New Roman" w:cs="Times New Roman"/>
          <w:iCs/>
          <w:color w:val="0070C0"/>
          <w:sz w:val="24"/>
          <w:szCs w:val="24"/>
        </w:rPr>
        <w:t>C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>are Insurance Company Requirements</w:t>
      </w:r>
    </w:p>
    <w:p w14:paraId="00000003" w14:textId="545F95F6" w:rsidR="007D58F4" w:rsidRPr="00D201EF" w:rsidRDefault="00000000" w:rsidP="00D201EF">
      <w:pPr>
        <w:pStyle w:val="Heading2"/>
        <w:numPr>
          <w:ilvl w:val="1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b5mg844cyh0c" w:colFirst="0" w:colLast="0"/>
      <w:bookmarkEnd w:id="2"/>
      <w:r w:rsidRPr="00D201EF">
        <w:rPr>
          <w:rFonts w:ascii="Times New Roman" w:hAnsi="Times New Roman" w:cs="Times New Roman"/>
          <w:sz w:val="24"/>
          <w:szCs w:val="24"/>
        </w:rPr>
        <w:t xml:space="preserve">Purpose </w:t>
      </w:r>
      <w:r w:rsidR="00070192" w:rsidRPr="00D201EF">
        <w:rPr>
          <w:rFonts w:ascii="Times New Roman" w:hAnsi="Times New Roman" w:cs="Times New Roman"/>
          <w:sz w:val="24"/>
          <w:szCs w:val="24"/>
        </w:rPr>
        <w:t>–</w:t>
      </w:r>
      <w:r w:rsidR="00070192" w:rsidRPr="00D201EF">
        <w:rPr>
          <w:rFonts w:ascii="Times New Roman" w:hAnsi="Times New Roman" w:cs="Times New Roman"/>
          <w:i/>
          <w:color w:val="1C4587"/>
          <w:sz w:val="24"/>
          <w:szCs w:val="24"/>
        </w:rPr>
        <w:t xml:space="preserve"> 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To </w:t>
      </w:r>
      <w:r w:rsidR="001833E4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>analyze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the </w:t>
      </w:r>
      <w:r w:rsidR="00D201EF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>competitor's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data received from varieties of sources(</w:t>
      </w:r>
      <w:r w:rsidR="00D201EF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>third-party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sources)</w:t>
      </w:r>
      <w:r w:rsidR="00D201EF" w:rsidRPr="00D201EF">
        <w:rPr>
          <w:rFonts w:ascii="Times New Roman" w:hAnsi="Times New Roman" w:cs="Times New Roman"/>
          <w:iCs/>
          <w:color w:val="0070C0"/>
          <w:sz w:val="24"/>
          <w:szCs w:val="24"/>
        </w:rPr>
        <w:t>.</w:t>
      </w:r>
    </w:p>
    <w:p w14:paraId="00000004" w14:textId="2B009CE5" w:rsidR="007D58F4" w:rsidRPr="00D201EF" w:rsidRDefault="00000000" w:rsidP="00D201EF">
      <w:pPr>
        <w:pStyle w:val="Heading2"/>
        <w:numPr>
          <w:ilvl w:val="1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c310tlsp8c3n" w:colFirst="0" w:colLast="0"/>
      <w:bookmarkEnd w:id="3"/>
      <w:r w:rsidRPr="00D201EF">
        <w:rPr>
          <w:rFonts w:ascii="Times New Roman" w:hAnsi="Times New Roman" w:cs="Times New Roman"/>
          <w:sz w:val="24"/>
          <w:szCs w:val="24"/>
        </w:rPr>
        <w:t xml:space="preserve">Intended Audience and Use - 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  <w:highlight w:val="white"/>
        </w:rPr>
        <w:t>D</w:t>
      </w:r>
      <w:r w:rsidRPr="00D201EF">
        <w:rPr>
          <w:rFonts w:ascii="Times New Roman" w:hAnsi="Times New Roman" w:cs="Times New Roman"/>
          <w:iCs/>
          <w:color w:val="0070C0"/>
          <w:sz w:val="24"/>
          <w:szCs w:val="24"/>
          <w:highlight w:val="white"/>
        </w:rPr>
        <w:t>evelopers, testers, project managers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  <w:highlight w:val="white"/>
        </w:rPr>
        <w:t xml:space="preserve">, data analysts, </w:t>
      </w:r>
      <w:r w:rsidR="00D201EF" w:rsidRPr="00D201EF">
        <w:rPr>
          <w:rFonts w:ascii="Times New Roman" w:hAnsi="Times New Roman" w:cs="Times New Roman"/>
          <w:iCs/>
          <w:color w:val="0070C0"/>
          <w:sz w:val="24"/>
          <w:szCs w:val="24"/>
          <w:highlight w:val="white"/>
        </w:rPr>
        <w:t xml:space="preserve">and 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  <w:highlight w:val="white"/>
        </w:rPr>
        <w:t xml:space="preserve">data </w:t>
      </w:r>
      <w:r w:rsidR="00D201EF" w:rsidRPr="00D201EF">
        <w:rPr>
          <w:rFonts w:ascii="Times New Roman" w:hAnsi="Times New Roman" w:cs="Times New Roman"/>
          <w:iCs/>
          <w:color w:val="0070C0"/>
          <w:sz w:val="24"/>
          <w:szCs w:val="24"/>
          <w:highlight w:val="white"/>
        </w:rPr>
        <w:t>scientists</w:t>
      </w:r>
      <w:r w:rsidR="00070192" w:rsidRPr="00D201EF">
        <w:rPr>
          <w:rFonts w:ascii="Times New Roman" w:hAnsi="Times New Roman" w:cs="Times New Roman"/>
          <w:iCs/>
          <w:color w:val="0070C0"/>
          <w:sz w:val="24"/>
          <w:szCs w:val="24"/>
          <w:highlight w:val="white"/>
        </w:rPr>
        <w:t>.</w:t>
      </w:r>
    </w:p>
    <w:p w14:paraId="00000005" w14:textId="70A8AD6C" w:rsidR="007D58F4" w:rsidRPr="00D201EF" w:rsidRDefault="00000000" w:rsidP="00D201EF">
      <w:pPr>
        <w:pStyle w:val="Heading2"/>
        <w:numPr>
          <w:ilvl w:val="1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bookmarkStart w:id="4" w:name="_aom1pqcettu7" w:colFirst="0" w:colLast="0"/>
      <w:bookmarkEnd w:id="4"/>
      <w:r w:rsidRPr="00D201EF">
        <w:rPr>
          <w:rFonts w:ascii="Times New Roman" w:hAnsi="Times New Roman" w:cs="Times New Roman"/>
          <w:sz w:val="24"/>
          <w:szCs w:val="24"/>
        </w:rPr>
        <w:t xml:space="preserve">Product Scope - 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This analysis will help them to track the </w:t>
      </w:r>
      <w:r w:rsidR="001833E4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behavior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, </w:t>
      </w:r>
      <w:r w:rsidR="001833E4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and 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condition of customers so that they can </w:t>
      </w:r>
      <w:r w:rsidR="001833E4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customize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 offers for them to buy insurance policies </w:t>
      </w:r>
      <w:r w:rsidR="00D201EF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and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 calculate royalties to those customers who buy policies in the past, this in turn will enhance their revenues.</w:t>
      </w:r>
    </w:p>
    <w:p w14:paraId="3C95DE52" w14:textId="3E32C8C8" w:rsidR="00070192" w:rsidRPr="00D201EF" w:rsidRDefault="00000000" w:rsidP="00D201EF">
      <w:pPr>
        <w:pStyle w:val="Heading2"/>
        <w:numPr>
          <w:ilvl w:val="1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i/>
          <w:color w:val="1155CC"/>
          <w:sz w:val="24"/>
          <w:szCs w:val="24"/>
        </w:rPr>
      </w:pPr>
      <w:bookmarkStart w:id="5" w:name="_ucpd4vi5jzv1" w:colFirst="0" w:colLast="0"/>
      <w:bookmarkEnd w:id="5"/>
      <w:r w:rsidRPr="00D201EF">
        <w:rPr>
          <w:rFonts w:ascii="Times New Roman" w:hAnsi="Times New Roman" w:cs="Times New Roman"/>
          <w:sz w:val="24"/>
          <w:szCs w:val="24"/>
        </w:rPr>
        <w:t xml:space="preserve">Definitions and Acronyms </w:t>
      </w:r>
      <w:r w:rsidR="00070192" w:rsidRPr="00D201EF">
        <w:rPr>
          <w:rFonts w:ascii="Times New Roman" w:hAnsi="Times New Roman" w:cs="Times New Roman"/>
          <w:sz w:val="24"/>
          <w:szCs w:val="24"/>
        </w:rPr>
        <w:t>–</w:t>
      </w:r>
    </w:p>
    <w:p w14:paraId="01358E32" w14:textId="5DF17B2F" w:rsidR="00070192" w:rsidRPr="00D201EF" w:rsidRDefault="00000000" w:rsidP="00D201EF">
      <w:pPr>
        <w:pStyle w:val="ListParagraph"/>
        <w:numPr>
          <w:ilvl w:val="0"/>
          <w:numId w:val="1"/>
        </w:numPr>
        <w:spacing w:before="20" w:after="20"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</w:pPr>
      <w:bookmarkStart w:id="6" w:name="_x6a7d21n6rbr" w:colFirst="0" w:colLast="0"/>
      <w:bookmarkEnd w:id="6"/>
      <w:r w:rsidRPr="00DB5114">
        <w:rPr>
          <w:rFonts w:ascii="Times New Roman" w:hAnsi="Times New Roman" w:cs="Times New Roman"/>
          <w:b/>
          <w:bCs/>
          <w:sz w:val="28"/>
          <w:szCs w:val="28"/>
        </w:rPr>
        <w:t>Overall Description</w:t>
      </w:r>
      <w:r w:rsidRPr="00DB5114">
        <w:rPr>
          <w:rFonts w:ascii="Times New Roman" w:hAnsi="Times New Roman" w:cs="Times New Roman"/>
          <w:sz w:val="28"/>
          <w:szCs w:val="28"/>
        </w:rPr>
        <w:t xml:space="preserve"> </w:t>
      </w:r>
      <w:r w:rsidRPr="00D201EF">
        <w:rPr>
          <w:rFonts w:ascii="Times New Roman" w:hAnsi="Times New Roman" w:cs="Times New Roman"/>
          <w:sz w:val="24"/>
          <w:szCs w:val="24"/>
        </w:rPr>
        <w:t xml:space="preserve">- 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The goal of the project is to create data pipelines for the Health Care insurance company which will make the company make appropriate business strategies to enhance their revenue by </w:t>
      </w:r>
      <w:r w:rsidR="001833E4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analyzing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 </w:t>
      </w:r>
      <w:r w:rsidR="001833E4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customers'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 </w:t>
      </w:r>
      <w:r w:rsidR="001833E4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behaviors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 and </w:t>
      </w:r>
      <w:r w:rsidR="001833E4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sending</w:t>
      </w:r>
      <w:r w:rsidR="00070192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 offers and royalties to customers respectively.</w:t>
      </w:r>
    </w:p>
    <w:p w14:paraId="0E3ACE1A" w14:textId="0FB1DB9D" w:rsidR="00070192" w:rsidRPr="00D201EF" w:rsidRDefault="00070192" w:rsidP="00D201EF">
      <w:pPr>
        <w:pStyle w:val="ListParagraph"/>
        <w:numPr>
          <w:ilvl w:val="1"/>
          <w:numId w:val="3"/>
        </w:numPr>
        <w:spacing w:before="20" w:after="20"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We will upload the sample data in AWS S3.</w:t>
      </w:r>
    </w:p>
    <w:p w14:paraId="022DF854" w14:textId="3754EE9B" w:rsidR="00070192" w:rsidRPr="00D201EF" w:rsidRDefault="00070192" w:rsidP="00D201EF">
      <w:pPr>
        <w:pStyle w:val="ListParagraph"/>
        <w:numPr>
          <w:ilvl w:val="1"/>
          <w:numId w:val="3"/>
        </w:numPr>
        <w:spacing w:before="20" w:after="20"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 xml:space="preserve">We will clean the </w:t>
      </w:r>
      <w:r w:rsidR="001833E4" w:rsidRPr="00D201EF">
        <w:rPr>
          <w:rFonts w:ascii="Times New Roman" w:eastAsia="Calibri" w:hAnsi="Times New Roman" w:cs="Times New Roman"/>
          <w:color w:val="0070C0"/>
          <w:sz w:val="24"/>
          <w:szCs w:val="24"/>
          <w:highlight w:val="white"/>
        </w:rPr>
        <w:t>datasets, especially duplicates and null values.</w:t>
      </w:r>
    </w:p>
    <w:p w14:paraId="740AA067" w14:textId="77777777" w:rsidR="001833E4" w:rsidRPr="00D201EF" w:rsidRDefault="001833E4" w:rsidP="00D201EF">
      <w:pPr>
        <w:numPr>
          <w:ilvl w:val="1"/>
          <w:numId w:val="3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Upload cleaned data corresponding to each data set into a redshift table.</w:t>
      </w:r>
    </w:p>
    <w:p w14:paraId="68B4CB81" w14:textId="2E2717D9" w:rsidR="001833E4" w:rsidRPr="00D201EF" w:rsidRDefault="001833E4" w:rsidP="00D201EF">
      <w:pPr>
        <w:numPr>
          <w:ilvl w:val="1"/>
          <w:numId w:val="3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Create a separate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Redshift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table for each use case output in a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Redshift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schema</w:t>
      </w:r>
    </w:p>
    <w:p w14:paraId="5B0A742F" w14:textId="77777777" w:rsidR="001833E4" w:rsidRPr="00D201EF" w:rsidRDefault="001833E4" w:rsidP="00D201EF">
      <w:pPr>
        <w:numPr>
          <w:ilvl w:val="2"/>
          <w:numId w:val="4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Schema = Project-Output</w:t>
      </w:r>
      <w:bookmarkStart w:id="7" w:name="_wpekxq84am0e" w:colFirst="0" w:colLast="0"/>
      <w:bookmarkEnd w:id="7"/>
    </w:p>
    <w:p w14:paraId="4BB9299A" w14:textId="77777777" w:rsidR="001833E4" w:rsidRPr="00D201EF" w:rsidRDefault="001833E4" w:rsidP="00D201EF">
      <w:pPr>
        <w:spacing w:line="240" w:lineRule="auto"/>
        <w:ind w:left="2160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4237FC38" w14:textId="1A9A7487" w:rsidR="001833E4" w:rsidRPr="00D201EF" w:rsidRDefault="00000000" w:rsidP="00D201E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hAnsi="Times New Roman" w:cs="Times New Roman"/>
          <w:sz w:val="24"/>
          <w:szCs w:val="24"/>
        </w:rPr>
        <w:t xml:space="preserve"> User Needs </w:t>
      </w:r>
      <w:r w:rsidR="001833E4" w:rsidRPr="00D201EF">
        <w:rPr>
          <w:rFonts w:ascii="Times New Roman" w:hAnsi="Times New Roman" w:cs="Times New Roman"/>
          <w:sz w:val="24"/>
          <w:szCs w:val="24"/>
        </w:rPr>
        <w:t>–</w:t>
      </w:r>
      <w:bookmarkStart w:id="8" w:name="_8oj44eqg42aq" w:colFirst="0" w:colLast="0"/>
      <w:bookmarkEnd w:id="8"/>
      <w:r w:rsidR="00DB5114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 xml:space="preserve">  To </w:t>
      </w:r>
      <w:r w:rsidR="001833E4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 xml:space="preserve">track the </w:t>
      </w:r>
      <w:r w:rsidR="001833E4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>behavior</w:t>
      </w:r>
      <w:r w:rsidR="001833E4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 xml:space="preserve">, </w:t>
      </w:r>
      <w:r w:rsidR="001833E4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 xml:space="preserve">and </w:t>
      </w:r>
      <w:r w:rsidR="001833E4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 xml:space="preserve">condition of customers so that they can </w:t>
      </w:r>
      <w:r w:rsidR="001833E4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>customize</w:t>
      </w:r>
      <w:r w:rsidR="001833E4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 xml:space="preserve"> offers for them to buy insurance policies </w:t>
      </w:r>
      <w:r w:rsidR="004202F7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>and</w:t>
      </w:r>
      <w:r w:rsidR="001833E4" w:rsidRPr="00D201EF">
        <w:rPr>
          <w:rFonts w:ascii="Times New Roman" w:hAnsi="Times New Roman" w:cs="Times New Roman"/>
          <w:color w:val="0070C0"/>
          <w:sz w:val="24"/>
          <w:szCs w:val="24"/>
          <w:highlight w:val="white"/>
        </w:rPr>
        <w:t xml:space="preserve"> calculate royalties to those customers who buy policies in the past</w:t>
      </w:r>
      <w:r w:rsidR="00DB5114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00000009" w14:textId="28F0CB8C" w:rsidR="007D58F4" w:rsidRPr="00D201EF" w:rsidRDefault="00000000" w:rsidP="00D201E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hAnsi="Times New Roman" w:cs="Times New Roman"/>
          <w:sz w:val="24"/>
          <w:szCs w:val="24"/>
        </w:rPr>
        <w:t xml:space="preserve"> Assumptions and Dependencies </w:t>
      </w:r>
      <w:r w:rsidR="001833E4" w:rsidRPr="00D201EF">
        <w:rPr>
          <w:rFonts w:ascii="Times New Roman" w:hAnsi="Times New Roman" w:cs="Times New Roman"/>
          <w:sz w:val="24"/>
          <w:szCs w:val="24"/>
        </w:rPr>
        <w:t>–</w:t>
      </w:r>
      <w:r w:rsidRPr="00D201EF">
        <w:rPr>
          <w:rFonts w:ascii="Times New Roman" w:hAnsi="Times New Roman" w:cs="Times New Roman"/>
          <w:sz w:val="24"/>
          <w:szCs w:val="24"/>
        </w:rPr>
        <w:t xml:space="preserve"> </w:t>
      </w:r>
      <w:r w:rsidR="00DB5114" w:rsidRPr="00DB5114">
        <w:rPr>
          <w:rFonts w:ascii="Times New Roman" w:hAnsi="Times New Roman" w:cs="Times New Roman"/>
          <w:iCs/>
          <w:color w:val="0070C0"/>
          <w:sz w:val="24"/>
          <w:szCs w:val="24"/>
        </w:rPr>
        <w:t>W</w:t>
      </w:r>
      <w:r w:rsidR="001833E4" w:rsidRPr="00DB5114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e are assuming that there will be null values and duplicates. </w:t>
      </w:r>
      <w:r w:rsidR="004202F7" w:rsidRPr="00DB5114">
        <w:rPr>
          <w:rFonts w:ascii="Times New Roman" w:hAnsi="Times New Roman" w:cs="Times New Roman"/>
          <w:iCs/>
          <w:color w:val="0070C0"/>
          <w:sz w:val="24"/>
          <w:szCs w:val="24"/>
        </w:rPr>
        <w:t>So,</w:t>
      </w:r>
      <w:r w:rsidR="001833E4" w:rsidRPr="00DB5114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we need to drop the duplicates and replace the null values </w:t>
      </w:r>
      <w:r w:rsidR="004202F7">
        <w:rPr>
          <w:rFonts w:ascii="Times New Roman" w:hAnsi="Times New Roman" w:cs="Times New Roman"/>
          <w:iCs/>
          <w:color w:val="0070C0"/>
          <w:sz w:val="24"/>
          <w:szCs w:val="24"/>
        </w:rPr>
        <w:t>with</w:t>
      </w:r>
      <w:r w:rsidR="001833E4" w:rsidRPr="00DB5114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NA.</w:t>
      </w:r>
    </w:p>
    <w:p w14:paraId="0000000A" w14:textId="26DAD7FD" w:rsidR="007D58F4" w:rsidRPr="00D201EF" w:rsidRDefault="00000000" w:rsidP="00D201EF">
      <w:pPr>
        <w:pStyle w:val="Heading1"/>
        <w:numPr>
          <w:ilvl w:val="0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j87p17nsfp4v" w:colFirst="0" w:colLast="0"/>
      <w:bookmarkEnd w:id="9"/>
      <w:r w:rsidRPr="00DB5114">
        <w:rPr>
          <w:rFonts w:ascii="Times New Roman" w:hAnsi="Times New Roman" w:cs="Times New Roman"/>
          <w:b/>
          <w:bCs/>
          <w:sz w:val="28"/>
          <w:szCs w:val="28"/>
        </w:rPr>
        <w:t xml:space="preserve">System Features and Requirements </w:t>
      </w:r>
      <w:r w:rsidRPr="00D201EF">
        <w:rPr>
          <w:rFonts w:ascii="Times New Roman" w:hAnsi="Times New Roman" w:cs="Times New Roman"/>
          <w:sz w:val="24"/>
          <w:szCs w:val="24"/>
        </w:rPr>
        <w:t>-</w:t>
      </w:r>
    </w:p>
    <w:p w14:paraId="43CAFB30" w14:textId="5707643D" w:rsidR="001833E4" w:rsidRPr="00D201EF" w:rsidRDefault="001833E4" w:rsidP="00D201EF">
      <w:pPr>
        <w:spacing w:before="240" w:line="240" w:lineRule="auto"/>
        <w:ind w:left="720"/>
        <w:jc w:val="both"/>
        <w:rPr>
          <w:rFonts w:ascii="Times New Roman" w:eastAsia="Calibri" w:hAnsi="Times New Roman" w:cs="Times New Roman"/>
          <w:b/>
          <w:color w:val="1F2328"/>
          <w:sz w:val="24"/>
          <w:szCs w:val="24"/>
          <w:highlight w:val="white"/>
        </w:rPr>
      </w:pPr>
      <w:r w:rsidRPr="00D201EF">
        <w:rPr>
          <w:rFonts w:ascii="Times New Roman" w:hAnsi="Times New Roman" w:cs="Times New Roman"/>
          <w:sz w:val="24"/>
          <w:szCs w:val="24"/>
        </w:rPr>
        <w:t xml:space="preserve">a. </w:t>
      </w:r>
      <w:r w:rsidR="00000000" w:rsidRPr="00D201EF">
        <w:rPr>
          <w:rFonts w:ascii="Times New Roman" w:hAnsi="Times New Roman" w:cs="Times New Roman"/>
          <w:sz w:val="24"/>
          <w:szCs w:val="24"/>
        </w:rPr>
        <w:t xml:space="preserve">Functional Requirements </w:t>
      </w:r>
      <w:r w:rsidRPr="00D201EF">
        <w:rPr>
          <w:rFonts w:ascii="Times New Roman" w:hAnsi="Times New Roman" w:cs="Times New Roman"/>
          <w:sz w:val="24"/>
          <w:szCs w:val="24"/>
        </w:rPr>
        <w:t>–</w:t>
      </w:r>
      <w:r w:rsidR="00000000" w:rsidRPr="00D201EF">
        <w:rPr>
          <w:rFonts w:ascii="Times New Roman" w:hAnsi="Times New Roman" w:cs="Times New Roman"/>
          <w:color w:val="0B5394"/>
          <w:sz w:val="24"/>
          <w:szCs w:val="24"/>
        </w:rPr>
        <w:t xml:space="preserve"> </w:t>
      </w:r>
    </w:p>
    <w:p w14:paraId="2CA9BDBA" w14:textId="06E043EB" w:rsidR="00D201EF" w:rsidRPr="00D201EF" w:rsidRDefault="00D201EF" w:rsidP="00D201EF">
      <w:pPr>
        <w:spacing w:before="240" w:line="240" w:lineRule="auto"/>
        <w:ind w:left="720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Requirements :</w:t>
      </w:r>
    </w:p>
    <w:p w14:paraId="3D613E09" w14:textId="4FBFC15C" w:rsidR="001833E4" w:rsidRPr="00D201EF" w:rsidRDefault="001833E4" w:rsidP="00D201EF">
      <w:pPr>
        <w:numPr>
          <w:ilvl w:val="0"/>
          <w:numId w:val="5"/>
        </w:numPr>
        <w:spacing w:before="240"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Which disease has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>the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maximum number of claims.</w:t>
      </w:r>
    </w:p>
    <w:p w14:paraId="5695B6C9" w14:textId="108D4617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those Subscribers age less than 30 and they subscribe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to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any subgroup</w:t>
      </w:r>
    </w:p>
    <w:p w14:paraId="48921CDA" w14:textId="499E90C9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which group has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maximum subgroups.</w:t>
      </w:r>
    </w:p>
    <w:p w14:paraId="2869BD40" w14:textId="68B17458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hospital which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>serves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most</w:t>
      </w:r>
      <w:proofErr w:type="gramEnd"/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number of patients</w:t>
      </w:r>
    </w:p>
    <w:p w14:paraId="7B8E02DC" w14:textId="338EA45E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which subgroups subscribe </w:t>
      </w:r>
      <w:proofErr w:type="gramStart"/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most</w:t>
      </w:r>
      <w:proofErr w:type="gramEnd"/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number of times</w:t>
      </w:r>
    </w:p>
    <w:p w14:paraId="12109E1F" w14:textId="2B372877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Find out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total number of claims which were rejected</w:t>
      </w:r>
    </w:p>
    <w:p w14:paraId="228EC9D4" w14:textId="77777777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From where most claims are coming (city)</w:t>
      </w:r>
    </w:p>
    <w:p w14:paraId="5AE19731" w14:textId="464825A5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Which groups of policies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do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subscriber subscribe mostly Government or private</w:t>
      </w:r>
    </w:p>
    <w:p w14:paraId="1B721017" w14:textId="02F3AD64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Average monthly premium subscriber </w:t>
      </w:r>
      <w:proofErr w:type="gramStart"/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pay</w:t>
      </w:r>
      <w:proofErr w:type="gramEnd"/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to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insurance company.</w:t>
      </w:r>
    </w:p>
    <w:p w14:paraId="01DFFB4E" w14:textId="77777777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Find out Which group is most profitable</w:t>
      </w:r>
    </w:p>
    <w:p w14:paraId="08B8949D" w14:textId="04547BDA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List all the patients below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age of 18 who admit for </w:t>
      </w:r>
      <w:r w:rsidR="004202F7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the </w:t>
      </w:r>
      <w:r w:rsidR="00D509F1">
        <w:rPr>
          <w:rFonts w:ascii="Times New Roman" w:eastAsia="Calibri" w:hAnsi="Times New Roman" w:cs="Times New Roman"/>
          <w:color w:val="0070C0"/>
          <w:sz w:val="24"/>
          <w:szCs w:val="24"/>
        </w:rPr>
        <w:t>s</w:t>
      </w: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cancer</w:t>
      </w:r>
    </w:p>
    <w:p w14:paraId="2C2A0422" w14:textId="77777777" w:rsidR="001833E4" w:rsidRPr="00D201EF" w:rsidRDefault="001833E4" w:rsidP="00D201EF">
      <w:pPr>
        <w:numPr>
          <w:ilvl w:val="0"/>
          <w:numId w:val="5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lastRenderedPageBreak/>
        <w:t>List patients who have cashless insurance and have total charges greater than or equal for Rs. 50,000.</w:t>
      </w:r>
    </w:p>
    <w:p w14:paraId="62ED668E" w14:textId="77777777" w:rsidR="001833E4" w:rsidRPr="00D201EF" w:rsidRDefault="001833E4" w:rsidP="00D201EF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  <w:highlight w:val="white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List female patients over the age of 40 that have undergone knee surgery in the past year</w:t>
      </w:r>
    </w:p>
    <w:p w14:paraId="0000000B" w14:textId="48843ADA" w:rsidR="007D58F4" w:rsidRPr="00D201EF" w:rsidRDefault="007D58F4" w:rsidP="00D201EF">
      <w:pPr>
        <w:pStyle w:val="Heading2"/>
        <w:spacing w:before="0"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2A8B922B" w:rsidR="007D58F4" w:rsidRPr="00D201EF" w:rsidRDefault="00000000" w:rsidP="00D201EF">
      <w:pPr>
        <w:pStyle w:val="Heading2"/>
        <w:numPr>
          <w:ilvl w:val="0"/>
          <w:numId w:val="8"/>
        </w:numPr>
        <w:spacing w:before="0" w:after="0" w:line="240" w:lineRule="auto"/>
        <w:jc w:val="both"/>
        <w:rPr>
          <w:rFonts w:ascii="Times New Roman" w:hAnsi="Times New Roman" w:cs="Times New Roman"/>
          <w:i/>
          <w:color w:val="3C78D8"/>
          <w:sz w:val="24"/>
          <w:szCs w:val="24"/>
        </w:rPr>
      </w:pPr>
      <w:bookmarkStart w:id="10" w:name="_teiq0vk8knyg" w:colFirst="0" w:colLast="0"/>
      <w:bookmarkEnd w:id="10"/>
      <w:r w:rsidRPr="00D201EF">
        <w:rPr>
          <w:rFonts w:ascii="Times New Roman" w:hAnsi="Times New Roman" w:cs="Times New Roman"/>
          <w:sz w:val="24"/>
          <w:szCs w:val="24"/>
        </w:rPr>
        <w:t xml:space="preserve">External Interface Requirements </w:t>
      </w:r>
      <w:r w:rsidR="001833E4" w:rsidRPr="00D201EF">
        <w:rPr>
          <w:rFonts w:ascii="Times New Roman" w:hAnsi="Times New Roman" w:cs="Times New Roman"/>
          <w:sz w:val="24"/>
          <w:szCs w:val="24"/>
        </w:rPr>
        <w:t>–</w:t>
      </w:r>
      <w:r w:rsidRPr="00D201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74993" w14:textId="77777777" w:rsidR="001833E4" w:rsidRPr="00D201EF" w:rsidRDefault="001833E4" w:rsidP="00D201EF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firstLine="360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Environment</w:t>
      </w:r>
    </w:p>
    <w:p w14:paraId="662E4B0A" w14:textId="77777777" w:rsidR="001833E4" w:rsidRPr="00D201EF" w:rsidRDefault="001833E4" w:rsidP="00D201EF">
      <w:pPr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AWS S3</w:t>
      </w:r>
    </w:p>
    <w:p w14:paraId="1901B925" w14:textId="77777777" w:rsidR="001833E4" w:rsidRPr="00D201EF" w:rsidRDefault="001833E4" w:rsidP="00D201EF">
      <w:pPr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AWS Redshift</w:t>
      </w:r>
    </w:p>
    <w:p w14:paraId="7228733D" w14:textId="77777777" w:rsidR="001833E4" w:rsidRPr="00D201EF" w:rsidRDefault="001833E4" w:rsidP="00D201EF">
      <w:pPr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Databricks</w:t>
      </w:r>
    </w:p>
    <w:p w14:paraId="14D9F136" w14:textId="77777777" w:rsidR="001833E4" w:rsidRPr="00D201EF" w:rsidRDefault="001833E4" w:rsidP="00D201EF">
      <w:pPr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AWS EMR Studio</w:t>
      </w:r>
    </w:p>
    <w:p w14:paraId="08075673" w14:textId="77777777" w:rsidR="001833E4" w:rsidRPr="00D201EF" w:rsidRDefault="001833E4" w:rsidP="00D201EF">
      <w:pPr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proofErr w:type="spellStart"/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Pyspark</w:t>
      </w:r>
      <w:proofErr w:type="spellEnd"/>
    </w:p>
    <w:p w14:paraId="1C8C253D" w14:textId="77777777" w:rsidR="001833E4" w:rsidRPr="00D201EF" w:rsidRDefault="001833E4" w:rsidP="00D201EF">
      <w:pPr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Jira</w:t>
      </w:r>
    </w:p>
    <w:p w14:paraId="477D561F" w14:textId="77777777" w:rsidR="001833E4" w:rsidRPr="00D201EF" w:rsidRDefault="001833E4" w:rsidP="00D201EF">
      <w:pPr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GitHub</w:t>
      </w:r>
    </w:p>
    <w:p w14:paraId="11F0D75A" w14:textId="77777777" w:rsidR="001833E4" w:rsidRPr="00D201EF" w:rsidRDefault="001833E4" w:rsidP="00D201EF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670D78C7" w14:textId="2ACD2CF4" w:rsidR="00D201EF" w:rsidRPr="00D201EF" w:rsidRDefault="00DB5114" w:rsidP="00D201EF">
      <w:pPr>
        <w:spacing w:line="240" w:lineRule="auto"/>
        <w:ind w:firstLine="360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bookmarkStart w:id="11" w:name="_33m1b96fm3da" w:colFirst="0" w:colLast="0"/>
      <w:bookmarkStart w:id="12" w:name="_22smlwso3pbu" w:colFirst="0" w:colLast="0"/>
      <w:bookmarkEnd w:id="11"/>
      <w:bookmarkEnd w:id="12"/>
      <w:r>
        <w:rPr>
          <w:rFonts w:ascii="Times New Roman" w:eastAsia="Calibri" w:hAnsi="Times New Roman" w:cs="Times New Roman"/>
          <w:b/>
          <w:color w:val="0070C0"/>
          <w:sz w:val="24"/>
          <w:szCs w:val="24"/>
        </w:rPr>
        <w:t>Two GitHub</w:t>
      </w:r>
      <w:r w:rsidR="00D201EF" w:rsidRPr="00D201EF"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 Repo</w:t>
      </w:r>
    </w:p>
    <w:p w14:paraId="1A241826" w14:textId="77777777" w:rsidR="00DB5114" w:rsidRPr="00DB5114" w:rsidRDefault="00D201EF" w:rsidP="00DB511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>Requirement specification documents</w:t>
      </w: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and </w:t>
      </w: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>Solution Design Documents</w:t>
      </w: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Repo</w:t>
      </w:r>
    </w:p>
    <w:p w14:paraId="3CD804EC" w14:textId="005A8093" w:rsidR="00DB5114" w:rsidRPr="00DB5114" w:rsidRDefault="00DB5114" w:rsidP="00DB511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List of 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Jira</w:t>
      </w: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user stories and tasks which you have created for individual use cases in a 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scrum-type</w:t>
      </w: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project.</w:t>
      </w:r>
    </w:p>
    <w:p w14:paraId="46419339" w14:textId="1DA7FA10" w:rsidR="00DB5114" w:rsidRPr="00DB5114" w:rsidRDefault="00DB5114" w:rsidP="00DB511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List of </w:t>
      </w:r>
      <w:r>
        <w:rPr>
          <w:rFonts w:ascii="Times New Roman" w:eastAsia="Calibri" w:hAnsi="Times New Roman" w:cs="Times New Roman"/>
          <w:color w:val="0070C0"/>
          <w:sz w:val="24"/>
          <w:szCs w:val="24"/>
        </w:rPr>
        <w:t>Jira</w:t>
      </w: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user stories and tasks created for test cases </w:t>
      </w:r>
      <w:proofErr w:type="gramStart"/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>Or</w:t>
      </w:r>
      <w:proofErr w:type="gramEnd"/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a single test cases </w:t>
      </w:r>
      <w:proofErr w:type="spellStart"/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>xls</w:t>
      </w:r>
      <w:proofErr w:type="spellEnd"/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sheet.</w:t>
      </w:r>
    </w:p>
    <w:p w14:paraId="5CB9C21B" w14:textId="17910C53" w:rsidR="00DB5114" w:rsidRPr="00D201EF" w:rsidRDefault="00DB5114" w:rsidP="00DB511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D201EF">
        <w:rPr>
          <w:rFonts w:ascii="Times New Roman" w:eastAsia="Calibri" w:hAnsi="Times New Roman" w:cs="Times New Roman"/>
          <w:color w:val="0070C0"/>
          <w:sz w:val="24"/>
          <w:szCs w:val="24"/>
        </w:rPr>
        <w:t>A database schema design doc for final redshift tables with primary and foreign key combinations.</w:t>
      </w:r>
    </w:p>
    <w:p w14:paraId="3CB31276" w14:textId="77777777" w:rsidR="00DB5114" w:rsidRPr="00DB5114" w:rsidRDefault="00DB5114" w:rsidP="00DB5114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</w:p>
    <w:p w14:paraId="5081E1B0" w14:textId="77777777" w:rsidR="00DB5114" w:rsidRPr="00DB5114" w:rsidRDefault="00D201EF" w:rsidP="00DB511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proofErr w:type="spellStart"/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>PySpark</w:t>
      </w:r>
      <w:proofErr w:type="spellEnd"/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 xml:space="preserve"> Source Code Repo</w:t>
      </w:r>
    </w:p>
    <w:p w14:paraId="3ADF351D" w14:textId="77777777" w:rsidR="00DB5114" w:rsidRPr="00DB5114" w:rsidRDefault="00DB5114" w:rsidP="00DB511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>Data cleansing modules</w:t>
      </w:r>
    </w:p>
    <w:p w14:paraId="2E1C74E9" w14:textId="424DB9D7" w:rsidR="00DB5114" w:rsidRPr="00DB5114" w:rsidRDefault="00DB5114" w:rsidP="00DB511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DB5114">
        <w:rPr>
          <w:rFonts w:ascii="Times New Roman" w:eastAsia="Calibri" w:hAnsi="Times New Roman" w:cs="Times New Roman"/>
          <w:color w:val="0070C0"/>
          <w:sz w:val="24"/>
          <w:szCs w:val="24"/>
        </w:rPr>
        <w:t>Result generations modules</w:t>
      </w:r>
    </w:p>
    <w:p w14:paraId="629A1495" w14:textId="0179A77C" w:rsidR="00DB5114" w:rsidRPr="00DB5114" w:rsidRDefault="00DB5114" w:rsidP="00DB5114">
      <w:pPr>
        <w:pStyle w:val="ListParagraph"/>
        <w:spacing w:line="240" w:lineRule="auto"/>
        <w:ind w:left="1080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</w:p>
    <w:p w14:paraId="00000018" w14:textId="7354C2F5" w:rsidR="007D58F4" w:rsidRPr="00DB5114" w:rsidRDefault="007D58F4" w:rsidP="00DB5114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</w:p>
    <w:p w14:paraId="00000019" w14:textId="77777777" w:rsidR="007D58F4" w:rsidRPr="00D201EF" w:rsidRDefault="007D58F4" w:rsidP="00D201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A" w14:textId="77777777" w:rsidR="007D58F4" w:rsidRPr="00D201EF" w:rsidRDefault="007D58F4" w:rsidP="00D201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58F4" w:rsidRPr="00D201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39E"/>
    <w:multiLevelType w:val="multilevel"/>
    <w:tmpl w:val="9A5AE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266D2"/>
    <w:multiLevelType w:val="hybridMultilevel"/>
    <w:tmpl w:val="B6161E9C"/>
    <w:lvl w:ilvl="0" w:tplc="01BAA4A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35A34"/>
    <w:multiLevelType w:val="hybridMultilevel"/>
    <w:tmpl w:val="82BE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81D1B"/>
    <w:multiLevelType w:val="multilevel"/>
    <w:tmpl w:val="B0740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AC5D84"/>
    <w:multiLevelType w:val="hybridMultilevel"/>
    <w:tmpl w:val="5E1CC022"/>
    <w:lvl w:ilvl="0" w:tplc="10F6FE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FD543F"/>
    <w:multiLevelType w:val="hybridMultilevel"/>
    <w:tmpl w:val="85CC71D4"/>
    <w:lvl w:ilvl="0" w:tplc="585AF5E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AA6C60"/>
    <w:multiLevelType w:val="multilevel"/>
    <w:tmpl w:val="B3B00086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DA174C"/>
    <w:multiLevelType w:val="hybridMultilevel"/>
    <w:tmpl w:val="39D61644"/>
    <w:lvl w:ilvl="0" w:tplc="A998D8A8">
      <w:start w:val="2"/>
      <w:numFmt w:val="lowerLetter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3364336"/>
    <w:multiLevelType w:val="hybridMultilevel"/>
    <w:tmpl w:val="7B5E6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D6263"/>
    <w:multiLevelType w:val="multilevel"/>
    <w:tmpl w:val="7CF2A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EE1626"/>
    <w:multiLevelType w:val="multilevel"/>
    <w:tmpl w:val="75E670F0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color w:val="000000" w:themeColor="text1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B883E26"/>
    <w:multiLevelType w:val="multilevel"/>
    <w:tmpl w:val="FAAC6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CB12CA"/>
    <w:multiLevelType w:val="hybridMultilevel"/>
    <w:tmpl w:val="D236DF8C"/>
    <w:lvl w:ilvl="0" w:tplc="9B3AB008">
      <w:start w:val="2"/>
      <w:numFmt w:val="lowerLetter"/>
      <w:lvlText w:val="%1."/>
      <w:lvlJc w:val="left"/>
      <w:pPr>
        <w:ind w:left="1260" w:hanging="360"/>
      </w:pPr>
      <w:rPr>
        <w:rFonts w:hint="default"/>
        <w:i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7B0F4D70"/>
    <w:multiLevelType w:val="multilevel"/>
    <w:tmpl w:val="37E6F83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9645593">
    <w:abstractNumId w:val="10"/>
  </w:num>
  <w:num w:numId="2" w16cid:durableId="240990259">
    <w:abstractNumId w:val="6"/>
  </w:num>
  <w:num w:numId="3" w16cid:durableId="1786534770">
    <w:abstractNumId w:val="13"/>
  </w:num>
  <w:num w:numId="4" w16cid:durableId="1147207740">
    <w:abstractNumId w:val="3"/>
  </w:num>
  <w:num w:numId="5" w16cid:durableId="268508583">
    <w:abstractNumId w:val="9"/>
  </w:num>
  <w:num w:numId="6" w16cid:durableId="1486042474">
    <w:abstractNumId w:val="7"/>
  </w:num>
  <w:num w:numId="7" w16cid:durableId="289630265">
    <w:abstractNumId w:val="0"/>
  </w:num>
  <w:num w:numId="8" w16cid:durableId="1647320137">
    <w:abstractNumId w:val="12"/>
  </w:num>
  <w:num w:numId="9" w16cid:durableId="1383747172">
    <w:abstractNumId w:val="11"/>
  </w:num>
  <w:num w:numId="10" w16cid:durableId="1758675136">
    <w:abstractNumId w:val="8"/>
  </w:num>
  <w:num w:numId="11" w16cid:durableId="1402289599">
    <w:abstractNumId w:val="2"/>
  </w:num>
  <w:num w:numId="12" w16cid:durableId="585457791">
    <w:abstractNumId w:val="5"/>
  </w:num>
  <w:num w:numId="13" w16cid:durableId="935594394">
    <w:abstractNumId w:val="4"/>
  </w:num>
  <w:num w:numId="14" w16cid:durableId="126264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F4"/>
    <w:rsid w:val="00070192"/>
    <w:rsid w:val="001833E4"/>
    <w:rsid w:val="001C2369"/>
    <w:rsid w:val="004202F7"/>
    <w:rsid w:val="007D58F4"/>
    <w:rsid w:val="00D201EF"/>
    <w:rsid w:val="00D509F1"/>
    <w:rsid w:val="00D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DEA90"/>
  <w15:docId w15:val="{8321837A-E547-EE4A-82AC-44653439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 Katila</cp:lastModifiedBy>
  <cp:revision>5</cp:revision>
  <dcterms:created xsi:type="dcterms:W3CDTF">2023-08-22T03:26:00Z</dcterms:created>
  <dcterms:modified xsi:type="dcterms:W3CDTF">2023-08-22T03:27:00Z</dcterms:modified>
</cp:coreProperties>
</file>