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</w:rPr>
        <w:t xml:space="preserve">**注意副词（Adv.)** !!!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在前面逗号(Lately, 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必须在动词前面或句子末尾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In 1992, 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notice the comma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句子填空没有逗号所以也一定放后面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宾语从句需要时陈述句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b/>
        </w:rPr>
        <w:t xml:space="preserve">Emails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</w:rPr>
        <w:t xml:space="preserve">Complaint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Figure out why it impacts you. 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(usually this maps to health)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</w:rPr>
        <w:t xml:space="preserve">Comfort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Like be nice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Appreciate their talents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![[TOEFL writing-IMG_0534.webp]]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okay f that those are not the core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Don't try to cover too much, and think before you write about the important bits. Only example those. 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Ban following transition words to prevent idea listing (or limit to one use per essay)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• Furthermore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• In addition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>• also</w:t>
      </w:r>
      <w:r>
        <w:rPr>
          <w:rFonts w:ascii="Helvetica" w:hAnsi="Helvetica" w:cs="Helvetica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