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i w:val="1"/>
                <w:sz w:val="20"/>
                <w:szCs w:val="20"/>
              </w:rPr>
            </w:pPr>
            <w:r w:rsidDel="00000000" w:rsidR="00000000" w:rsidRPr="00000000">
              <w:rPr>
                <w:i w:val="1"/>
                <w:sz w:val="20"/>
                <w:szCs w:val="20"/>
                <w:rtl w:val="0"/>
              </w:rPr>
              <w:t xml:space="preserve">Hasta el momento hemos terminado con la toma de requisitos y con definir las arquitecturas y tecnologías que usaremos para la plataforma web y móvil, entonces ahora estamos procediendo con el desarrollo y estamos llevando paralelamente la versión móvil y web.  </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0">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2">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4">
            <w:pPr>
              <w:jc w:val="both"/>
              <w:rPr>
                <w:i w:val="1"/>
                <w:sz w:val="20"/>
                <w:szCs w:val="20"/>
              </w:rPr>
            </w:pPr>
            <w:r w:rsidDel="00000000" w:rsidR="00000000" w:rsidRPr="00000000">
              <w:rPr>
                <w:i w:val="1"/>
                <w:sz w:val="20"/>
                <w:szCs w:val="20"/>
                <w:rtl w:val="0"/>
              </w:rPr>
              <w:t xml:space="preserve">La evidencia del avance será básicamente la presentación que realizaremos el dia martes 28 de octubre, ademas que tambien adjuntare el link del repositorio en donde tenemos todos los documentos además de los avances del proyecto en codigo, https://github.com/Skyneress/MobilityPlus</w:t>
            </w:r>
          </w:p>
          <w:p w:rsidR="00000000" w:rsidDel="00000000" w:rsidP="00000000" w:rsidRDefault="00000000" w:rsidRPr="00000000" w14:paraId="00000015">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1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1"/>
        </w:trPr>
        <w:tc>
          <w:tcPr>
            <w:gridSpan w:val="8"/>
            <w:vAlign w:val="center"/>
          </w:tcPr>
          <w:p w:rsidR="00000000" w:rsidDel="00000000" w:rsidP="00000000" w:rsidRDefault="00000000" w:rsidRPr="00000000" w14:paraId="0000001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2D">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2E">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2F">
            <w:pPr>
              <w:jc w:val="both"/>
              <w:rPr>
                <w:b w:val="1"/>
                <w:sz w:val="18"/>
                <w:szCs w:val="18"/>
              </w:rPr>
            </w:pPr>
            <w:r w:rsidDel="00000000" w:rsidR="00000000" w:rsidRPr="00000000">
              <w:rPr>
                <w:rFonts w:ascii="Calibri" w:cs="Calibri" w:eastAsia="Calibri" w:hAnsi="Calibri"/>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30">
            <w:pPr>
              <w:jc w:val="both"/>
              <w:rPr>
                <w:b w:val="1"/>
                <w:sz w:val="18"/>
                <w:szCs w:val="18"/>
              </w:rPr>
            </w:pPr>
            <w:r w:rsidDel="00000000" w:rsidR="00000000" w:rsidRPr="00000000">
              <w:rPr>
                <w:rFonts w:ascii="Calibri" w:cs="Calibri" w:eastAsia="Calibri" w:hAnsi="Calibri"/>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32">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33">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Describe el estado de avance de cada actividad.</w:t>
            </w:r>
          </w:p>
          <w:p w:rsidR="00000000" w:rsidDel="00000000" w:rsidP="00000000" w:rsidRDefault="00000000" w:rsidRPr="00000000" w14:paraId="00000034">
            <w:pPr>
              <w:jc w:val="both"/>
              <w:rPr>
                <w:rFonts w:ascii="Calibri" w:cs="Calibri" w:eastAsia="Calibri" w:hAnsi="Calibri"/>
                <w:i w:val="1"/>
                <w:color w:val="c00000"/>
                <w:sz w:val="16"/>
                <w:szCs w:val="16"/>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Tipos de estado: </w:t>
            </w:r>
          </w:p>
          <w:p w:rsidR="00000000" w:rsidDel="00000000" w:rsidP="00000000" w:rsidRDefault="00000000" w:rsidRPr="00000000" w14:paraId="00000036">
            <w:pPr>
              <w:jc w:val="both"/>
              <w:rPr>
                <w:rFonts w:ascii="Calibri" w:cs="Calibri" w:eastAsia="Calibri" w:hAnsi="Calibri"/>
                <w:i w:val="1"/>
                <w:color w:val="c00000"/>
                <w:sz w:val="16"/>
                <w:szCs w:val="16"/>
              </w:rPr>
            </w:pPr>
            <w:r w:rsidDel="00000000" w:rsidR="00000000" w:rsidRPr="00000000">
              <w:rPr>
                <w:rFonts w:ascii="Calibri" w:cs="Calibri" w:eastAsia="Calibri" w:hAnsi="Calibri"/>
                <w:i w:val="1"/>
                <w:color w:val="548dd4"/>
                <w:sz w:val="18"/>
                <w:szCs w:val="18"/>
                <w:rtl w:val="0"/>
              </w:rPr>
              <w:t xml:space="preserve">En curso/ Con retraso/ No iniciado/ Completado/ Ajustada</w:t>
            </w:r>
            <w:r w:rsidDel="00000000" w:rsidR="00000000" w:rsidRPr="00000000">
              <w:rPr>
                <w:rFonts w:ascii="Calibri" w:cs="Calibri" w:eastAsia="Calibri" w:hAnsi="Calibri"/>
                <w:i w:val="1"/>
                <w:color w:val="c00000"/>
                <w:sz w:val="16"/>
                <w:szCs w:val="16"/>
                <w:rtl w:val="0"/>
              </w:rPr>
              <w:t xml:space="preserve"> </w:t>
            </w:r>
          </w:p>
        </w:tc>
        <w:tc>
          <w:tcPr/>
          <w:p w:rsidR="00000000" w:rsidDel="00000000" w:rsidP="00000000" w:rsidRDefault="00000000" w:rsidRPr="00000000" w14:paraId="00000037">
            <w:pPr>
              <w:jc w:val="both"/>
              <w:rPr>
                <w:rFonts w:ascii="Calibri" w:cs="Calibri" w:eastAsia="Calibri" w:hAnsi="Calibri"/>
                <w:i w:val="1"/>
                <w:color w:val="548dd4"/>
                <w:sz w:val="18"/>
                <w:szCs w:val="18"/>
              </w:rPr>
            </w:pPr>
            <w:r w:rsidDel="00000000" w:rsidR="00000000" w:rsidRPr="00000000">
              <w:rPr>
                <w:rFonts w:ascii="Calibri" w:cs="Calibri" w:eastAsia="Calibri" w:hAnsi="Calibri"/>
                <w:i w:val="1"/>
                <w:color w:val="548dd4"/>
                <w:sz w:val="18"/>
                <w:szCs w:val="18"/>
                <w:rtl w:val="0"/>
              </w:rPr>
              <w:t xml:space="preserve">Señala los ajustes o reformulaciones que has realizado. </w:t>
            </w:r>
          </w:p>
        </w:tc>
      </w:tr>
      <w:tr>
        <w:trPr>
          <w:cantSplit w:val="0"/>
          <w:trHeight w:val="2410" w:hRule="atLeast"/>
          <w:tblHeader w:val="0"/>
        </w:trPr>
        <w:tc>
          <w:tcPr/>
          <w:p w:rsidR="00000000" w:rsidDel="00000000" w:rsidP="00000000" w:rsidRDefault="00000000" w:rsidRPr="00000000" w14:paraId="00000038">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Desarrollo de Software</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Programar y desarrollar la app móvil como la página web.</w:t>
            </w:r>
            <w:r w:rsidDel="00000000" w:rsidR="00000000" w:rsidRPr="00000000">
              <w:rPr>
                <w:rtl w:val="0"/>
              </w:rPr>
            </w:r>
          </w:p>
        </w:tc>
        <w:tc>
          <w:tcPr/>
          <w:p w:rsidR="00000000" w:rsidDel="00000000" w:rsidP="00000000" w:rsidRDefault="00000000" w:rsidRPr="00000000" w14:paraId="0000003A">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Un computador con sistema operativo windows, además de </w:t>
            </w:r>
            <w:r w:rsidDel="00000000" w:rsidR="00000000" w:rsidRPr="00000000">
              <w:rPr>
                <w:i w:val="1"/>
                <w:color w:val="548dd4"/>
                <w:sz w:val="18"/>
                <w:szCs w:val="18"/>
                <w:rtl w:val="0"/>
              </w:rPr>
              <w:t xml:space="preserve">vsc</w:t>
            </w:r>
            <w:r w:rsidDel="00000000" w:rsidR="00000000" w:rsidRPr="00000000">
              <w:rPr>
                <w:i w:val="1"/>
                <w:color w:val="548dd4"/>
                <w:sz w:val="18"/>
                <w:szCs w:val="18"/>
                <w:rtl w:val="0"/>
              </w:rPr>
              <w:t xml:space="preserve"> y sus derivadas herramientas.</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3 meses</w:t>
            </w:r>
            <w:r w:rsidDel="00000000" w:rsidR="00000000" w:rsidRPr="00000000">
              <w:rPr>
                <w:rtl w:val="0"/>
              </w:rPr>
            </w:r>
          </w:p>
        </w:tc>
        <w:tc>
          <w:tcPr/>
          <w:p w:rsidR="00000000" w:rsidDel="00000000" w:rsidP="00000000" w:rsidRDefault="00000000" w:rsidRPr="00000000" w14:paraId="0000003C">
            <w:pPr>
              <w:jc w:val="both"/>
              <w:rPr>
                <w:i w:val="1"/>
                <w:color w:val="548dd4"/>
                <w:sz w:val="18"/>
                <w:szCs w:val="18"/>
              </w:rPr>
            </w:pPr>
            <w:r w:rsidDel="00000000" w:rsidR="00000000" w:rsidRPr="00000000">
              <w:rPr>
                <w:i w:val="1"/>
                <w:color w:val="548dd4"/>
                <w:sz w:val="18"/>
                <w:szCs w:val="18"/>
                <w:rtl w:val="0"/>
              </w:rPr>
              <w:t xml:space="preserve">Elias Montesinos, Eric Gaisbauer y Jorge Rebaza</w:t>
            </w:r>
          </w:p>
        </w:tc>
        <w:tc>
          <w:tcPr/>
          <w:p w:rsidR="00000000" w:rsidDel="00000000" w:rsidP="00000000" w:rsidRDefault="00000000" w:rsidRPr="00000000" w14:paraId="0000003D">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La facilidad es que ya conocemos las tecnologías con las cuales vamos a trabajar y las dificultades podrían ser el tiempo para el alcance que queremos abarcar.</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En desarrollo, todavía seguimos trabajando en ello.</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i w:val="1"/>
                <w:color w:val="548dd4"/>
                <w:sz w:val="18"/>
                <w:szCs w:val="18"/>
              </w:rPr>
            </w:pPr>
            <w:r w:rsidDel="00000000" w:rsidR="00000000" w:rsidRPr="00000000">
              <w:rPr>
                <w:i w:val="1"/>
                <w:color w:val="548dd4"/>
                <w:sz w:val="18"/>
                <w:szCs w:val="18"/>
                <w:rtl w:val="0"/>
              </w:rPr>
              <w:t xml:space="preserve">Nada en concreto.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0">
            <w:pPr>
              <w:jc w:val="both"/>
              <w:rPr>
                <w:i w:val="1"/>
                <w:color w:val="548dd4"/>
                <w:sz w:val="18"/>
                <w:szCs w:val="18"/>
              </w:rPr>
            </w:pPr>
            <w:r w:rsidDel="00000000" w:rsidR="00000000" w:rsidRPr="00000000">
              <w:rPr>
                <w:i w:val="1"/>
                <w:color w:val="548dd4"/>
                <w:sz w:val="18"/>
                <w:szCs w:val="18"/>
                <w:rtl w:val="0"/>
              </w:rPr>
              <w:t xml:space="preserve">Emprendimiento e innovación.</w:t>
            </w:r>
          </w:p>
        </w:tc>
        <w:tc>
          <w:tcPr/>
          <w:p w:rsidR="00000000" w:rsidDel="00000000" w:rsidP="00000000" w:rsidRDefault="00000000" w:rsidRPr="00000000" w14:paraId="00000041">
            <w:pPr>
              <w:jc w:val="both"/>
              <w:rPr>
                <w:i w:val="1"/>
                <w:color w:val="548dd4"/>
                <w:sz w:val="18"/>
                <w:szCs w:val="18"/>
              </w:rPr>
            </w:pPr>
            <w:r w:rsidDel="00000000" w:rsidR="00000000" w:rsidRPr="00000000">
              <w:rPr>
                <w:i w:val="1"/>
                <w:color w:val="548dd4"/>
                <w:sz w:val="18"/>
                <w:szCs w:val="18"/>
                <w:rtl w:val="0"/>
              </w:rPr>
              <w:t xml:space="preserve">Tomar apuntes para diseñar la idea</w:t>
            </w:r>
          </w:p>
        </w:tc>
        <w:tc>
          <w:tcPr/>
          <w:p w:rsidR="00000000" w:rsidDel="00000000" w:rsidP="00000000" w:rsidRDefault="00000000" w:rsidRPr="00000000" w14:paraId="00000042">
            <w:pPr>
              <w:jc w:val="both"/>
              <w:rPr>
                <w:i w:val="1"/>
                <w:color w:val="548dd4"/>
                <w:sz w:val="18"/>
                <w:szCs w:val="18"/>
              </w:rPr>
            </w:pPr>
            <w:r w:rsidDel="00000000" w:rsidR="00000000" w:rsidRPr="00000000">
              <w:rPr>
                <w:i w:val="1"/>
                <w:color w:val="548dd4"/>
                <w:sz w:val="18"/>
                <w:szCs w:val="18"/>
                <w:rtl w:val="0"/>
              </w:rPr>
              <w:t xml:space="preserve">Herramientas para tomar apuntes como word</w:t>
            </w:r>
          </w:p>
        </w:tc>
        <w:tc>
          <w:tcPr/>
          <w:p w:rsidR="00000000" w:rsidDel="00000000" w:rsidP="00000000" w:rsidRDefault="00000000" w:rsidRPr="00000000" w14:paraId="00000043">
            <w:pPr>
              <w:jc w:val="both"/>
              <w:rPr>
                <w:i w:val="1"/>
                <w:color w:val="548dd4"/>
                <w:sz w:val="18"/>
                <w:szCs w:val="18"/>
              </w:rPr>
            </w:pPr>
            <w:r w:rsidDel="00000000" w:rsidR="00000000" w:rsidRPr="00000000">
              <w:rPr>
                <w:i w:val="1"/>
                <w:color w:val="548dd4"/>
                <w:sz w:val="18"/>
                <w:szCs w:val="18"/>
                <w:rtl w:val="0"/>
              </w:rPr>
              <w:t xml:space="preserve">1 mes</w:t>
            </w:r>
          </w:p>
        </w:tc>
        <w:tc>
          <w:tcPr/>
          <w:p w:rsidR="00000000" w:rsidDel="00000000" w:rsidP="00000000" w:rsidRDefault="00000000" w:rsidRPr="00000000" w14:paraId="00000044">
            <w:pPr>
              <w:jc w:val="both"/>
              <w:rPr>
                <w:i w:val="1"/>
                <w:color w:val="548dd4"/>
                <w:sz w:val="18"/>
                <w:szCs w:val="18"/>
              </w:rPr>
            </w:pPr>
            <w:r w:rsidDel="00000000" w:rsidR="00000000" w:rsidRPr="00000000">
              <w:rPr>
                <w:i w:val="1"/>
                <w:color w:val="548dd4"/>
                <w:sz w:val="18"/>
                <w:szCs w:val="18"/>
                <w:rtl w:val="0"/>
              </w:rPr>
              <w:t xml:space="preserve">Elias Montesinos, Eric Gaisbauer y Jorge Rebaza</w:t>
            </w:r>
          </w:p>
        </w:tc>
        <w:tc>
          <w:tcPr/>
          <w:p w:rsidR="00000000" w:rsidDel="00000000" w:rsidP="00000000" w:rsidRDefault="00000000" w:rsidRPr="00000000" w14:paraId="00000045">
            <w:pPr>
              <w:jc w:val="both"/>
              <w:rPr>
                <w:i w:val="1"/>
                <w:color w:val="548dd4"/>
                <w:sz w:val="18"/>
                <w:szCs w:val="18"/>
              </w:rPr>
            </w:pPr>
            <w:r w:rsidDel="00000000" w:rsidR="00000000" w:rsidRPr="00000000">
              <w:rPr>
                <w:i w:val="1"/>
                <w:color w:val="548dd4"/>
                <w:sz w:val="18"/>
                <w:szCs w:val="18"/>
                <w:rtl w:val="0"/>
              </w:rPr>
              <w:t xml:space="preserve">la facilidad es que nosotros teníamos ya planificada la idea de mucho antes, por lo mismo ya teníamos todo pensado.</w:t>
            </w:r>
          </w:p>
        </w:tc>
        <w:tc>
          <w:tcPr/>
          <w:p w:rsidR="00000000" w:rsidDel="00000000" w:rsidP="00000000" w:rsidRDefault="00000000" w:rsidRPr="00000000" w14:paraId="00000046">
            <w:pPr>
              <w:jc w:val="both"/>
              <w:rPr>
                <w:i w:val="1"/>
                <w:color w:val="548dd4"/>
                <w:sz w:val="18"/>
                <w:szCs w:val="18"/>
              </w:rPr>
            </w:pPr>
            <w:r w:rsidDel="00000000" w:rsidR="00000000" w:rsidRPr="00000000">
              <w:rPr>
                <w:i w:val="1"/>
                <w:color w:val="548dd4"/>
                <w:sz w:val="18"/>
                <w:szCs w:val="18"/>
                <w:rtl w:val="0"/>
              </w:rPr>
              <w:t xml:space="preserve">Terminado, esto fue de las primeras cosas que terminamos</w:t>
            </w:r>
          </w:p>
        </w:tc>
        <w:tc>
          <w:tcPr/>
          <w:p w:rsidR="00000000" w:rsidDel="00000000" w:rsidP="00000000" w:rsidRDefault="00000000" w:rsidRPr="00000000" w14:paraId="00000047">
            <w:pPr>
              <w:jc w:val="both"/>
              <w:rPr>
                <w:i w:val="1"/>
                <w:color w:val="548dd4"/>
                <w:sz w:val="18"/>
                <w:szCs w:val="18"/>
              </w:rPr>
            </w:pPr>
            <w:r w:rsidDel="00000000" w:rsidR="00000000" w:rsidRPr="00000000">
              <w:rPr>
                <w:i w:val="1"/>
                <w:color w:val="548dd4"/>
                <w:sz w:val="18"/>
                <w:szCs w:val="18"/>
                <w:rtl w:val="0"/>
              </w:rPr>
              <w:t xml:space="preserve">Nada en concreto</w:t>
            </w:r>
          </w:p>
        </w:tc>
      </w:tr>
      <w:tr>
        <w:trPr>
          <w:cantSplit w:val="0"/>
          <w:trHeight w:val="2410" w:hRule="atLeast"/>
          <w:tblHeader w:val="0"/>
        </w:trPr>
        <w:tc>
          <w:tcPr/>
          <w:p w:rsidR="00000000" w:rsidDel="00000000" w:rsidP="00000000" w:rsidRDefault="00000000" w:rsidRPr="00000000" w14:paraId="00000048">
            <w:pPr>
              <w:jc w:val="both"/>
              <w:rPr>
                <w:i w:val="1"/>
                <w:color w:val="548dd4"/>
                <w:sz w:val="18"/>
                <w:szCs w:val="18"/>
              </w:rPr>
            </w:pPr>
            <w:r w:rsidDel="00000000" w:rsidR="00000000" w:rsidRPr="00000000">
              <w:rPr>
                <w:i w:val="1"/>
                <w:color w:val="548dd4"/>
                <w:sz w:val="18"/>
                <w:szCs w:val="18"/>
                <w:rtl w:val="0"/>
              </w:rPr>
              <w:t xml:space="preserve">Gestión de proyecto</w:t>
            </w:r>
          </w:p>
        </w:tc>
        <w:tc>
          <w:tcPr/>
          <w:p w:rsidR="00000000" w:rsidDel="00000000" w:rsidP="00000000" w:rsidRDefault="00000000" w:rsidRPr="00000000" w14:paraId="00000049">
            <w:pPr>
              <w:jc w:val="both"/>
              <w:rPr>
                <w:i w:val="1"/>
                <w:color w:val="548dd4"/>
                <w:sz w:val="18"/>
                <w:szCs w:val="18"/>
              </w:rPr>
            </w:pPr>
            <w:r w:rsidDel="00000000" w:rsidR="00000000" w:rsidRPr="00000000">
              <w:rPr>
                <w:i w:val="1"/>
                <w:color w:val="548dd4"/>
                <w:sz w:val="18"/>
                <w:szCs w:val="18"/>
                <w:rtl w:val="0"/>
              </w:rPr>
              <w:t xml:space="preserve">Organizar todo el ciclo de vida del desarrollo de inicio a fin </w:t>
            </w:r>
          </w:p>
        </w:tc>
        <w:tc>
          <w:tcPr/>
          <w:p w:rsidR="00000000" w:rsidDel="00000000" w:rsidP="00000000" w:rsidRDefault="00000000" w:rsidRPr="00000000" w14:paraId="0000004A">
            <w:pPr>
              <w:jc w:val="both"/>
              <w:rPr>
                <w:i w:val="1"/>
                <w:color w:val="548dd4"/>
                <w:sz w:val="18"/>
                <w:szCs w:val="18"/>
              </w:rPr>
            </w:pPr>
            <w:r w:rsidDel="00000000" w:rsidR="00000000" w:rsidRPr="00000000">
              <w:rPr>
                <w:i w:val="1"/>
                <w:color w:val="548dd4"/>
                <w:sz w:val="18"/>
                <w:szCs w:val="18"/>
                <w:rtl w:val="0"/>
              </w:rPr>
              <w:t xml:space="preserve">Trello</w:t>
            </w:r>
          </w:p>
        </w:tc>
        <w:tc>
          <w:tcPr/>
          <w:p w:rsidR="00000000" w:rsidDel="00000000" w:rsidP="00000000" w:rsidRDefault="00000000" w:rsidRPr="00000000" w14:paraId="0000004B">
            <w:pPr>
              <w:jc w:val="both"/>
              <w:rPr>
                <w:i w:val="1"/>
                <w:color w:val="548dd4"/>
                <w:sz w:val="18"/>
                <w:szCs w:val="18"/>
              </w:rPr>
            </w:pPr>
            <w:r w:rsidDel="00000000" w:rsidR="00000000" w:rsidRPr="00000000">
              <w:rPr>
                <w:i w:val="1"/>
                <w:color w:val="548dd4"/>
                <w:sz w:val="18"/>
                <w:szCs w:val="18"/>
                <w:rtl w:val="0"/>
              </w:rPr>
              <w:t xml:space="preserve">3 u 4 meses</w:t>
            </w:r>
          </w:p>
        </w:tc>
        <w:tc>
          <w:tcPr/>
          <w:p w:rsidR="00000000" w:rsidDel="00000000" w:rsidP="00000000" w:rsidRDefault="00000000" w:rsidRPr="00000000" w14:paraId="0000004C">
            <w:pPr>
              <w:jc w:val="both"/>
              <w:rPr>
                <w:i w:val="1"/>
                <w:color w:val="548dd4"/>
                <w:sz w:val="18"/>
                <w:szCs w:val="18"/>
              </w:rPr>
            </w:pPr>
            <w:r w:rsidDel="00000000" w:rsidR="00000000" w:rsidRPr="00000000">
              <w:rPr>
                <w:i w:val="1"/>
                <w:color w:val="548dd4"/>
                <w:sz w:val="18"/>
                <w:szCs w:val="18"/>
                <w:rtl w:val="0"/>
              </w:rPr>
              <w:t xml:space="preserve">Elias Montesinos, Eric Gaisbauer y Jorge Rebaza</w:t>
            </w:r>
          </w:p>
        </w:tc>
        <w:tc>
          <w:tcPr/>
          <w:p w:rsidR="00000000" w:rsidDel="00000000" w:rsidP="00000000" w:rsidRDefault="00000000" w:rsidRPr="00000000" w14:paraId="0000004D">
            <w:pPr>
              <w:jc w:val="both"/>
              <w:rPr>
                <w:i w:val="1"/>
                <w:color w:val="548dd4"/>
                <w:sz w:val="18"/>
                <w:szCs w:val="18"/>
              </w:rPr>
            </w:pPr>
            <w:r w:rsidDel="00000000" w:rsidR="00000000" w:rsidRPr="00000000">
              <w:rPr>
                <w:i w:val="1"/>
                <w:color w:val="548dd4"/>
                <w:sz w:val="18"/>
                <w:szCs w:val="18"/>
                <w:rtl w:val="0"/>
              </w:rPr>
              <w:t xml:space="preserve">Una dificultad clara sería el tiempo, ya que es una posibilidad que no podamos abarcar todo lo que queríamos, así que tendremos que ir organizando todo durante la marcha.</w:t>
            </w:r>
          </w:p>
        </w:tc>
        <w:tc>
          <w:tcPr/>
          <w:p w:rsidR="00000000" w:rsidDel="00000000" w:rsidP="00000000" w:rsidRDefault="00000000" w:rsidRPr="00000000" w14:paraId="0000004E">
            <w:pPr>
              <w:jc w:val="both"/>
              <w:rPr>
                <w:i w:val="1"/>
                <w:color w:val="548dd4"/>
                <w:sz w:val="18"/>
                <w:szCs w:val="18"/>
              </w:rPr>
            </w:pPr>
            <w:r w:rsidDel="00000000" w:rsidR="00000000" w:rsidRPr="00000000">
              <w:rPr>
                <w:i w:val="1"/>
                <w:color w:val="548dd4"/>
                <w:sz w:val="18"/>
                <w:szCs w:val="18"/>
                <w:rtl w:val="0"/>
              </w:rPr>
              <w:t xml:space="preserve">En curso</w:t>
            </w:r>
          </w:p>
        </w:tc>
        <w:tc>
          <w:tcPr/>
          <w:p w:rsidR="00000000" w:rsidDel="00000000" w:rsidP="00000000" w:rsidRDefault="00000000" w:rsidRPr="00000000" w14:paraId="0000004F">
            <w:pPr>
              <w:jc w:val="both"/>
              <w:rPr>
                <w:i w:val="1"/>
                <w:color w:val="548dd4"/>
                <w:sz w:val="18"/>
                <w:szCs w:val="18"/>
              </w:rPr>
            </w:pPr>
            <w:r w:rsidDel="00000000" w:rsidR="00000000" w:rsidRPr="00000000">
              <w:rPr>
                <w:i w:val="1"/>
                <w:color w:val="548dd4"/>
                <w:sz w:val="18"/>
                <w:szCs w:val="18"/>
                <w:rtl w:val="0"/>
              </w:rPr>
              <w:t xml:space="preserve">Nada en concreto</w:t>
            </w:r>
          </w:p>
        </w:tc>
      </w:tr>
    </w:tbl>
    <w:p w:rsidR="00000000" w:rsidDel="00000000" w:rsidP="00000000" w:rsidRDefault="00000000" w:rsidRPr="00000000" w14:paraId="00000050">
      <w:pPr>
        <w:rPr>
          <w:color w:val="595959"/>
          <w:sz w:val="24"/>
          <w:szCs w:val="24"/>
        </w:rPr>
      </w:pPr>
      <w:r w:rsidDel="00000000" w:rsidR="00000000" w:rsidRPr="00000000">
        <w:rPr>
          <w:color w:val="595959"/>
          <w:sz w:val="24"/>
          <w:szCs w:val="24"/>
          <w:rtl w:val="0"/>
        </w:rPr>
        <w:t xml:space="preserve">2.</w:t>
      </w:r>
    </w:p>
    <w:tbl>
      <w:tblPr>
        <w:tblStyle w:val="Table4"/>
        <w:tblW w:w="9540.0" w:type="dxa"/>
        <w:jc w:val="left"/>
        <w:tblInd w:w="-617.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540"/>
        <w:tblGridChange w:id="0">
          <w:tblGrid>
            <w:gridCol w:w="9540"/>
          </w:tblGrid>
        </w:tblGridChange>
      </w:tblGrid>
      <w:tr>
        <w:trPr>
          <w:cantSplit w:val="0"/>
          <w:trHeight w:val="440" w:hRule="atLeast"/>
          <w:tblHeader w:val="0"/>
        </w:trPr>
        <w:tc>
          <w:tcPr>
            <w:vAlign w:val="center"/>
          </w:tcPr>
          <w:p w:rsidR="00000000" w:rsidDel="00000000" w:rsidP="00000000" w:rsidRDefault="00000000" w:rsidRPr="00000000" w14:paraId="00000051">
            <w:pPr>
              <w:rPr>
                <w:b w:val="1"/>
                <w:color w:val="1f3864"/>
                <w:sz w:val="28"/>
                <w:szCs w:val="28"/>
              </w:rPr>
            </w:pPr>
            <w:r w:rsidDel="00000000" w:rsidR="00000000" w:rsidRPr="00000000">
              <w:rPr>
                <w:rtl w:val="0"/>
              </w:rPr>
            </w:r>
          </w:p>
        </w:tc>
      </w:tr>
      <w:tr>
        <w:trPr>
          <w:cantSplit w:val="0"/>
          <w:trHeight w:val="301.8697916666659" w:hRule="atLeast"/>
          <w:tblHeader w:val="0"/>
        </w:trPr>
        <w:tc>
          <w:tcPr>
            <w:shd w:fill="d9e2f3" w:val="clear"/>
            <w:vAlign w:val="center"/>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color w:val="1f3864"/>
              </w:rPr>
            </w:pPr>
            <w:r w:rsidDel="00000000" w:rsidR="00000000" w:rsidRPr="00000000">
              <w:rPr>
                <w:rtl w:val="0"/>
              </w:rPr>
            </w:r>
          </w:p>
        </w:tc>
      </w:tr>
    </w:tbl>
    <w:p w:rsidR="00000000" w:rsidDel="00000000" w:rsidP="00000000" w:rsidRDefault="00000000" w:rsidRPr="00000000" w14:paraId="0000005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6">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57">
            <w:pPr>
              <w:rPr>
                <w:rFonts w:ascii="Calibri" w:cs="Calibri" w:eastAsia="Calibri" w:hAnsi="Calibri"/>
                <w:i w:val="1"/>
                <w:color w:val="548dd4"/>
                <w:sz w:val="20"/>
                <w:szCs w:val="20"/>
              </w:rPr>
            </w:pPr>
            <w:r w:rsidDel="00000000" w:rsidR="00000000" w:rsidRPr="00000000">
              <w:rPr>
                <w:color w:val="1f3864"/>
                <w:rtl w:val="0"/>
              </w:rPr>
              <w:t xml:space="preserve">Actualmente existen muchas herramientas como trello que permite mantenernos de forma organizada, también en el ámbito del desarrollo, existen muchas maneras de  hacer lo que queremos, así que seleccionamos lo que más tenemos conocimientos, esto nos permite trabajar más rápido. En las dificultades como comentaba antes, es el tiempo, por lo cual en caso de que estemos cerca de la fecha de entrega, tendremos que organizarnos y ver que requisitos desechar. </w:t>
            </w:r>
            <w:r w:rsidDel="00000000" w:rsidR="00000000" w:rsidRPr="00000000">
              <w:rPr>
                <w:rtl w:val="0"/>
              </w:rPr>
            </w:r>
          </w:p>
          <w:p w:rsidR="00000000" w:rsidDel="00000000" w:rsidP="00000000" w:rsidRDefault="00000000" w:rsidRPr="00000000" w14:paraId="0000005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5A">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5B">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5C">
            <w:pPr>
              <w:jc w:val="both"/>
              <w:rPr>
                <w:rFonts w:ascii="Calibri" w:cs="Calibri" w:eastAsia="Calibri" w:hAnsi="Calibri"/>
                <w:i w:val="1"/>
                <w:sz w:val="20"/>
                <w:szCs w:val="20"/>
              </w:rPr>
            </w:pPr>
            <w:r w:rsidDel="00000000" w:rsidR="00000000" w:rsidRPr="00000000">
              <w:rPr>
                <w:i w:val="1"/>
                <w:sz w:val="20"/>
                <w:szCs w:val="20"/>
                <w:rtl w:val="0"/>
              </w:rPr>
              <w:t xml:space="preserve">De momento no hemos realizado ajustes como tal, tal vez organizar mejor la lógica de negocios pero más que eso, realmente no hemos necesito hacer un cambio, y eso fue más que nada por una recomendación del profesor que está a cargo de nosotros.</w:t>
            </w: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3">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4">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5">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w:t>
            </w:r>
            <w:r w:rsidDel="00000000" w:rsidR="00000000" w:rsidRPr="00000000">
              <w:rPr>
                <w:rFonts w:ascii="Calibri" w:cs="Calibri" w:eastAsia="Calibri" w:hAnsi="Calibri"/>
                <w:i w:val="1"/>
                <w:color w:val="548dd4"/>
                <w:sz w:val="20"/>
                <w:szCs w:val="20"/>
                <w:rtl w:val="0"/>
              </w:rPr>
              <w:t xml:space="preserve">utilizarás</w:t>
            </w:r>
            <w:r w:rsidDel="00000000" w:rsidR="00000000" w:rsidRPr="00000000">
              <w:rPr>
                <w:rFonts w:ascii="Calibri" w:cs="Calibri" w:eastAsia="Calibri" w:hAnsi="Calibri"/>
                <w:i w:val="1"/>
                <w:color w:val="548dd4"/>
                <w:sz w:val="20"/>
                <w:szCs w:val="20"/>
                <w:rtl w:val="0"/>
              </w:rPr>
              <w:t xml:space="preserve"> para avanzar en dichas actividades y no afectar tu proyecto APT. </w:t>
            </w:r>
          </w:p>
          <w:p w:rsidR="00000000" w:rsidDel="00000000" w:rsidP="00000000" w:rsidRDefault="00000000" w:rsidRPr="00000000" w14:paraId="00000066">
            <w:pPr>
              <w:jc w:val="both"/>
              <w:rPr>
                <w:i w:val="1"/>
                <w:color w:val="548dd4"/>
                <w:sz w:val="20"/>
                <w:szCs w:val="20"/>
              </w:rPr>
            </w:pPr>
            <w:r w:rsidDel="00000000" w:rsidR="00000000" w:rsidRPr="00000000">
              <w:rPr>
                <w:rtl w:val="0"/>
              </w:rPr>
            </w:r>
          </w:p>
          <w:p w:rsidR="00000000" w:rsidDel="00000000" w:rsidP="00000000" w:rsidRDefault="00000000" w:rsidRPr="00000000" w14:paraId="00000067">
            <w:pPr>
              <w:jc w:val="both"/>
              <w:rPr>
                <w:i w:val="1"/>
                <w:sz w:val="20"/>
                <w:szCs w:val="20"/>
              </w:rPr>
            </w:pPr>
            <w:r w:rsidDel="00000000" w:rsidR="00000000" w:rsidRPr="00000000">
              <w:rPr>
                <w:i w:val="1"/>
                <w:sz w:val="20"/>
                <w:szCs w:val="20"/>
                <w:rtl w:val="0"/>
              </w:rPr>
              <w:t xml:space="preserve">más que nada las actividades que no hemos iniciado están ligadas al desarrollo, por ejemplo implementar pasarela de pagos, como estamos usando metodología cascada, primero necesitamos desarrollar todo el frontend y de ahí pasaremos a desarrollar lo que sería las funcionalidades y lógica.</w:t>
            </w:r>
          </w:p>
          <w:p w:rsidR="00000000" w:rsidDel="00000000" w:rsidP="00000000" w:rsidRDefault="00000000" w:rsidRPr="00000000" w14:paraId="00000068">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6F">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7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bYXTm/K9ESqCt4pLFpU/6g52uA==">CgMxLjA4AHIhMUpaa1NQRzNGTERvWVRLRklzVVR1VE5vR3Z5TGJ1UkVP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