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3B9E" w14:textId="77777777" w:rsidR="00D56129" w:rsidRP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  <w:r w:rsidRPr="00D56129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Discrepancies noted from mapping Invoice and PO:</w:t>
      </w:r>
    </w:p>
    <w:p w14:paraId="0B6CB64E" w14:textId="5D92E1A1" w:rsid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tbl>
      <w:tblPr>
        <w:tblW w:w="9660" w:type="dxa"/>
        <w:tblLook w:val="04A0" w:firstRow="1" w:lastRow="0" w:firstColumn="1" w:lastColumn="0" w:noHBand="0" w:noVBand="1"/>
      </w:tblPr>
      <w:tblGrid>
        <w:gridCol w:w="1320"/>
        <w:gridCol w:w="2300"/>
        <w:gridCol w:w="3120"/>
        <w:gridCol w:w="2920"/>
      </w:tblGrid>
      <w:tr w:rsidR="00D56129" w:rsidRPr="00D56129" w14:paraId="3EDC0AB3" w14:textId="77777777" w:rsidTr="00D56129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A93B8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Sr. No.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1DB54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Details as per PO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7E50E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Details as per Invoice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B251F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Remarks</w:t>
            </w:r>
          </w:p>
        </w:tc>
      </w:tr>
      <w:tr w:rsidR="00D44B4E" w:rsidRPr="00D56129" w14:paraId="44C71CDD" w14:textId="77777777" w:rsidTr="008E5258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35936" w14:textId="068D05EB" w:rsidR="00D44B4E" w:rsidRPr="00D56129" w:rsidRDefault="00D44B4E" w:rsidP="00D44B4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21A7A" w14:textId="130C18E8" w:rsidR="00D44B4E" w:rsidRPr="00D56129" w:rsidRDefault="00D44B4E" w:rsidP="00D44B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 No.: PO-002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E7418" w14:textId="51DE706C" w:rsidR="00D44B4E" w:rsidRPr="00D56129" w:rsidRDefault="00D44B4E" w:rsidP="00D44B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 REF.: Blank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871EC" w14:textId="569804EF" w:rsidR="00D44B4E" w:rsidRPr="00D56129" w:rsidRDefault="00D44B4E" w:rsidP="00D44B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Invoice does not reference the PO — broken audit trail</w:t>
            </w:r>
          </w:p>
        </w:tc>
      </w:tr>
      <w:tr w:rsidR="00D44B4E" w:rsidRPr="00D56129" w14:paraId="6B65E0C1" w14:textId="77777777" w:rsidTr="008E5258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B119E" w14:textId="68903ABD" w:rsidR="00D44B4E" w:rsidRPr="00D56129" w:rsidRDefault="00D44B4E" w:rsidP="00D44B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FB13E" w14:textId="73D41652" w:rsidR="00D44B4E" w:rsidRPr="00D56129" w:rsidRDefault="00D44B4E" w:rsidP="00D44B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 Date: 29 December 2023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F5F01" w14:textId="1FA06D96" w:rsidR="00D44B4E" w:rsidRPr="00D56129" w:rsidRDefault="00D44B4E" w:rsidP="00D44B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Invoice Date: 25 December 2023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C8E24" w14:textId="4C4059C9" w:rsidR="00D44B4E" w:rsidRPr="00D56129" w:rsidRDefault="00D44B4E" w:rsidP="00D44B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Critical red flag — Invoice issued 4 days before PO</w:t>
            </w:r>
          </w:p>
        </w:tc>
      </w:tr>
      <w:tr w:rsidR="00D44B4E" w:rsidRPr="00D56129" w14:paraId="24D5F1C8" w14:textId="77777777" w:rsidTr="008E5258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C389C" w14:textId="229B19AC" w:rsidR="00D44B4E" w:rsidRPr="00D56129" w:rsidRDefault="00D44B4E" w:rsidP="00D44B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4931C" w14:textId="05AD3EE4" w:rsidR="00D44B4E" w:rsidRPr="00D56129" w:rsidRDefault="00D44B4E" w:rsidP="00D44B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Currency: CNY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C7C3B" w14:textId="0F96A239" w:rsidR="00D44B4E" w:rsidRPr="00D56129" w:rsidRDefault="00D44B4E" w:rsidP="00D44B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Currency: INR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69BDA" w14:textId="6D0C1025" w:rsidR="00D44B4E" w:rsidRPr="00D56129" w:rsidRDefault="00D44B4E" w:rsidP="00D44B4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Currency mismatch — no exchange rate provided</w:t>
            </w:r>
          </w:p>
        </w:tc>
      </w:tr>
      <w:tr w:rsidR="00D44B4E" w:rsidRPr="00D56129" w14:paraId="5EAC71CA" w14:textId="77777777" w:rsidTr="008E5258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3093E0" w14:textId="256E15E7" w:rsidR="00D44B4E" w:rsidRPr="00D56129" w:rsidRDefault="00D44B4E" w:rsidP="00D44B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5ACD4" w14:textId="5904EA0A" w:rsidR="00D44B4E" w:rsidRDefault="00D44B4E" w:rsidP="00D44B4E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EV-JAQ-50: 1,600,000 CNY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3FA31" w14:textId="308FCFEF" w:rsidR="00D44B4E" w:rsidRDefault="00D44B4E" w:rsidP="00D44B4E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EV-JAQ-50: 17,000,000 INR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1E49F" w14:textId="721A5C72" w:rsidR="00D44B4E" w:rsidRDefault="00D44B4E" w:rsidP="00D44B4E">
            <w:pPr>
              <w:spacing w:after="0" w:line="240" w:lineRule="auto"/>
              <w:rPr>
                <w:rFonts w:ascii="Segoe UI Emoji" w:hAnsi="Segoe UI Emoji" w:cs="Segoe UI Emoj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At ~11.5 INR/CNY, expected 18.4M INR — 1.4M INR lower</w:t>
            </w:r>
          </w:p>
        </w:tc>
      </w:tr>
      <w:tr w:rsidR="00D44B4E" w:rsidRPr="00D56129" w14:paraId="369FE351" w14:textId="77777777" w:rsidTr="008E5258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963DE8" w14:textId="1AC8F36D" w:rsidR="00D44B4E" w:rsidRPr="00D56129" w:rsidRDefault="00D44B4E" w:rsidP="00D44B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1B9DB" w14:textId="770B18F2" w:rsidR="00D44B4E" w:rsidRDefault="00D44B4E" w:rsidP="00D44B4E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EV_JAQ-100: 800,000 CNY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3F8D3" w14:textId="5CD318C4" w:rsidR="00D44B4E" w:rsidRDefault="00D44B4E" w:rsidP="00D44B4E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EV_JAQ-100: 9,000,000 INR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D9091" w14:textId="60064807" w:rsidR="00D44B4E" w:rsidRDefault="00D44B4E" w:rsidP="00D44B4E">
            <w:pPr>
              <w:spacing w:after="0" w:line="240" w:lineRule="auto"/>
              <w:rPr>
                <w:rFonts w:ascii="Segoe UI Emoji" w:hAnsi="Segoe UI Emoji" w:cs="Segoe UI Emoj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At ~11.5 INR/CNY, expected 9.2M INR — 200,000 INR lower</w:t>
            </w:r>
          </w:p>
        </w:tc>
      </w:tr>
      <w:tr w:rsidR="00D44B4E" w:rsidRPr="00D56129" w14:paraId="2A8744B5" w14:textId="77777777" w:rsidTr="008E5258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06FB2" w14:textId="43E0638B" w:rsidR="00D44B4E" w:rsidRPr="00D56129" w:rsidRDefault="00D44B4E" w:rsidP="00D44B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9CE43" w14:textId="4791245D" w:rsidR="00D44B4E" w:rsidRDefault="00D44B4E" w:rsidP="00D44B4E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Total PO: 2,400,000 CNY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DACEF0" w14:textId="208468B7" w:rsidR="00D44B4E" w:rsidRDefault="00D44B4E" w:rsidP="00D44B4E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Total Invoice: 26,000,000 INR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1848F" w14:textId="512A5080" w:rsidR="00D44B4E" w:rsidRDefault="00D44B4E" w:rsidP="00D44B4E">
            <w:pPr>
              <w:spacing w:after="0" w:line="240" w:lineRule="auto"/>
              <w:rPr>
                <w:rFonts w:ascii="Segoe UI Emoji" w:hAnsi="Segoe UI Emoji" w:cs="Segoe UI Emoj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Converted PO total ~27.6M INR vs. 26M INR — 1.6M INR discrepancy</w:t>
            </w:r>
          </w:p>
        </w:tc>
      </w:tr>
    </w:tbl>
    <w:p w14:paraId="22E5A810" w14:textId="1FC95FCB" w:rsid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24FE23B2" w14:textId="77777777" w:rsid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</w:p>
    <w:p w14:paraId="1BA2F818" w14:textId="1A82B1A4" w:rsidR="00D56129" w:rsidRPr="00D56129" w:rsidRDefault="00D56129" w:rsidP="00D56129">
      <w:pPr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</w:pPr>
      <w:r w:rsidRPr="00D56129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Discrepancies noted from mapping FAR and Credit note (CN):</w:t>
      </w:r>
    </w:p>
    <w:tbl>
      <w:tblPr>
        <w:tblpPr w:leftFromText="180" w:rightFromText="180" w:vertAnchor="text" w:horzAnchor="margin" w:tblpY="384"/>
        <w:tblW w:w="9660" w:type="dxa"/>
        <w:tblLook w:val="04A0" w:firstRow="1" w:lastRow="0" w:firstColumn="1" w:lastColumn="0" w:noHBand="0" w:noVBand="1"/>
      </w:tblPr>
      <w:tblGrid>
        <w:gridCol w:w="1320"/>
        <w:gridCol w:w="2361"/>
        <w:gridCol w:w="3260"/>
        <w:gridCol w:w="2719"/>
      </w:tblGrid>
      <w:tr w:rsidR="00D56129" w:rsidRPr="00D56129" w14:paraId="7F74C563" w14:textId="77777777" w:rsidTr="00D56129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399ED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Sr. No.</w:t>
            </w:r>
          </w:p>
        </w:tc>
        <w:tc>
          <w:tcPr>
            <w:tcW w:w="2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4CE4D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Details as per FAR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B1D99" w14:textId="77777777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Details as per Credit Note</w:t>
            </w:r>
          </w:p>
        </w:tc>
        <w:tc>
          <w:tcPr>
            <w:tcW w:w="2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B72ED" w14:textId="2AF8813C" w:rsidR="00D56129" w:rsidRPr="00D56129" w:rsidRDefault="00D56129" w:rsidP="00D561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D5612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Remarks </w:t>
            </w:r>
          </w:p>
        </w:tc>
      </w:tr>
      <w:tr w:rsidR="008E5258" w:rsidRPr="00D56129" w14:paraId="56D86B5F" w14:textId="77777777" w:rsidTr="008E5258">
        <w:trPr>
          <w:trHeight w:val="3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55842" w14:textId="04C5F78C" w:rsidR="008E5258" w:rsidRPr="00D56129" w:rsidRDefault="008E5258" w:rsidP="008E52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7A807" w14:textId="261C181B" w:rsidR="008E5258" w:rsidRPr="00D56129" w:rsidRDefault="008E5258" w:rsidP="008E52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Asset PPM-1 — EV_JAQ-100 — Purchase Date: 29-Dec-2023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5FC65" w14:textId="0116DD1F" w:rsidR="008E5258" w:rsidRPr="00D56129" w:rsidRDefault="008E5258" w:rsidP="008E52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CN Date: 3-Jan-2024 — Amount: 9,000,000 INR</w:t>
            </w:r>
          </w:p>
        </w:tc>
        <w:tc>
          <w:tcPr>
            <w:tcW w:w="2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07F17" w14:textId="24A24A51" w:rsidR="008E5258" w:rsidRPr="00D56129" w:rsidRDefault="008E5258" w:rsidP="008E52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Credit issued 5 days after purchase — asset still in FAR</w:t>
            </w:r>
          </w:p>
        </w:tc>
      </w:tr>
      <w:tr w:rsidR="008E5258" w:rsidRPr="00D56129" w14:paraId="0F004A12" w14:textId="77777777" w:rsidTr="008E5258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C096E" w14:textId="6DFB9C98" w:rsidR="008E5258" w:rsidRPr="00D56129" w:rsidRDefault="008E5258" w:rsidP="008E52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2ACB5" w14:textId="468DFCE3" w:rsidR="008E5258" w:rsidRPr="00D56129" w:rsidRDefault="008E5258" w:rsidP="008E52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Asset ECM-1 — EV-JAQ-50 — Purchase Date: 29-Dec-2023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87D3C" w14:textId="2B77B112" w:rsidR="008E5258" w:rsidRPr="00D56129" w:rsidRDefault="008E5258" w:rsidP="008E52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Credit note does not include EV-JAQ-50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94CB2" w14:textId="4B419AA5" w:rsidR="008E5258" w:rsidRPr="00D56129" w:rsidRDefault="008E5258" w:rsidP="008E52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Only one of two assets credited — unexplained</w:t>
            </w:r>
          </w:p>
        </w:tc>
      </w:tr>
      <w:tr w:rsidR="008E5258" w:rsidRPr="00D56129" w14:paraId="680E5858" w14:textId="77777777" w:rsidTr="008E5258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63C54" w14:textId="764A41A9" w:rsidR="008E5258" w:rsidRPr="00D56129" w:rsidRDefault="008E5258" w:rsidP="008E52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2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5274C" w14:textId="5B1EBE92" w:rsidR="008E5258" w:rsidRPr="00D56129" w:rsidRDefault="008E5258" w:rsidP="008E52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 purchase cost recorded in FAR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18511" w14:textId="1E91E0BF" w:rsidR="008E5258" w:rsidRPr="00D56129" w:rsidRDefault="008E5258" w:rsidP="008E52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Credit amount: 9,000,000 INR</w:t>
            </w:r>
          </w:p>
        </w:tc>
        <w:tc>
          <w:tcPr>
            <w:tcW w:w="2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AE41F" w14:textId="72D1C594" w:rsidR="008E5258" w:rsidRPr="00D56129" w:rsidRDefault="008E5258" w:rsidP="008E52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Cannot verify credit against original cost</w:t>
            </w:r>
          </w:p>
        </w:tc>
      </w:tr>
      <w:tr w:rsidR="008E5258" w:rsidRPr="00D56129" w14:paraId="5050964D" w14:textId="77777777" w:rsidTr="008E5258">
        <w:trPr>
          <w:trHeight w:val="3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B7ADF" w14:textId="2CD24430" w:rsidR="008E5258" w:rsidRPr="00D56129" w:rsidRDefault="008E5258" w:rsidP="008E525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2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25ABAE" w14:textId="1344645E" w:rsidR="008E5258" w:rsidRPr="00D56129" w:rsidRDefault="008E5258" w:rsidP="008E52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Both assets purchased same day (29-Dec-2023)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816E9" w14:textId="277E9D56" w:rsidR="008E5258" w:rsidRPr="00D56129" w:rsidRDefault="008E5258" w:rsidP="008E52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Credit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note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references PO-002</w:t>
            </w:r>
          </w:p>
        </w:tc>
        <w:tc>
          <w:tcPr>
            <w:tcW w:w="2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3EDA5" w14:textId="5F7D2257" w:rsidR="008E5258" w:rsidRPr="00D56129" w:rsidRDefault="008E5258" w:rsidP="008E525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Partial credit scheme — investigation needed</w:t>
            </w:r>
          </w:p>
        </w:tc>
      </w:tr>
    </w:tbl>
    <w:p w14:paraId="284087B2" w14:textId="77777777" w:rsidR="00D56129" w:rsidRDefault="00D56129"/>
    <w:sectPr w:rsidR="00D56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29"/>
    <w:rsid w:val="001E34E7"/>
    <w:rsid w:val="00205E4B"/>
    <w:rsid w:val="00311C16"/>
    <w:rsid w:val="008E5258"/>
    <w:rsid w:val="00D44B4E"/>
    <w:rsid w:val="00D56129"/>
    <w:rsid w:val="00F0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29F3"/>
  <w15:chartTrackingRefBased/>
  <w15:docId w15:val="{E416753A-BF8D-BD4F-A8F7-67D6AA0A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1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6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E34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7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Quirke</dc:creator>
  <cp:keywords/>
  <dc:description/>
  <cp:lastModifiedBy>SUSHANT YADAV</cp:lastModifiedBy>
  <cp:revision>2</cp:revision>
  <dcterms:created xsi:type="dcterms:W3CDTF">2026-04-07T12:25:00Z</dcterms:created>
  <dcterms:modified xsi:type="dcterms:W3CDTF">2026-04-07T12:25:00Z</dcterms:modified>
</cp:coreProperties>
</file>