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15467" w:rsidRPr="00A341A3" w:rsidRDefault="00215467" w:rsidP="00215467">
      <w:pPr>
        <w:bidi/>
        <w:spacing w:line="360" w:lineRule="auto"/>
        <w:jc w:val="right"/>
        <w:rPr>
          <w:rFonts w:asciiTheme="majorBidi" w:hAnsiTheme="majorBidi" w:cstheme="majorBidi" w:hint="cs"/>
          <w:b/>
          <w:bCs/>
          <w:rtl/>
          <w:lang w:bidi="fa-IR"/>
        </w:rPr>
      </w:pPr>
      <w:r w:rsidRPr="00A341A3">
        <w:rPr>
          <w:rFonts w:asciiTheme="majorBidi" w:hAnsiTheme="majorBidi" w:cstheme="majorBidi"/>
          <w:b/>
          <w:bCs/>
        </w:rPr>
        <w:t>Question 2(a)</w:t>
      </w:r>
    </w:p>
    <w:p w:rsidR="00215467" w:rsidRPr="00215467" w:rsidRDefault="00215467" w:rsidP="00215467">
      <w:pPr>
        <w:spacing w:line="360" w:lineRule="auto"/>
        <w:rPr>
          <w:rFonts w:asciiTheme="majorBidi" w:hAnsiTheme="majorBidi" w:cstheme="majorBidi"/>
          <w:rtl/>
          <w:lang w:bidi="fa-IR"/>
        </w:rPr>
      </w:pPr>
      <w:r w:rsidRPr="00215467">
        <w:rPr>
          <w:rFonts w:asciiTheme="majorBidi" w:hAnsiTheme="majorBidi" w:cstheme="majorBidi"/>
          <w:lang w:bidi="fa-IR"/>
        </w:rPr>
        <w:t xml:space="preserve">An appropriate system design pattern that can be adopted is the Observer pattern. The </w:t>
      </w:r>
      <w:proofErr w:type="spellStart"/>
      <w:r w:rsidRPr="00215467">
        <w:rPr>
          <w:rFonts w:asciiTheme="majorBidi" w:hAnsiTheme="majorBidi" w:cstheme="majorBidi"/>
          <w:lang w:bidi="fa-IR"/>
        </w:rPr>
        <w:t>PurchaseProcessor</w:t>
      </w:r>
      <w:proofErr w:type="spellEnd"/>
      <w:r w:rsidRPr="00215467">
        <w:rPr>
          <w:rFonts w:asciiTheme="majorBidi" w:hAnsiTheme="majorBidi" w:cstheme="majorBidi"/>
          <w:lang w:bidi="fa-IR"/>
        </w:rPr>
        <w:t xml:space="preserve"> is the Subject in this design</w:t>
      </w:r>
      <w:r>
        <w:rPr>
          <w:rFonts w:asciiTheme="majorBidi" w:hAnsiTheme="majorBidi" w:cstheme="majorBidi"/>
          <w:lang w:bidi="fa-IR"/>
        </w:rPr>
        <w:t>,</w:t>
      </w:r>
      <w:r w:rsidRPr="00215467">
        <w:rPr>
          <w:rFonts w:asciiTheme="majorBidi" w:hAnsiTheme="majorBidi" w:cstheme="majorBidi"/>
          <w:lang w:bidi="fa-IR"/>
        </w:rPr>
        <w:t xml:space="preserve"> whereas </w:t>
      </w:r>
      <w:proofErr w:type="spellStart"/>
      <w:r w:rsidRPr="00215467">
        <w:rPr>
          <w:rFonts w:asciiTheme="majorBidi" w:hAnsiTheme="majorBidi" w:cstheme="majorBidi"/>
          <w:lang w:bidi="fa-IR"/>
        </w:rPr>
        <w:t>WebPage</w:t>
      </w:r>
      <w:proofErr w:type="spellEnd"/>
      <w:r w:rsidRPr="00215467">
        <w:rPr>
          <w:rFonts w:asciiTheme="majorBidi" w:hAnsiTheme="majorBidi" w:cstheme="majorBidi"/>
          <w:lang w:bidi="fa-IR"/>
        </w:rPr>
        <w:t xml:space="preserve"> is the Observer. The subject keeps a list of observers and informs them when there is any change in the system. Here, a purchase operation is completed with a database updated</w:t>
      </w:r>
      <w:r>
        <w:rPr>
          <w:rFonts w:asciiTheme="majorBidi" w:hAnsiTheme="majorBidi" w:cstheme="majorBidi"/>
          <w:lang w:bidi="fa-IR"/>
        </w:rPr>
        <w:t>,</w:t>
      </w:r>
      <w:r w:rsidRPr="00215467">
        <w:rPr>
          <w:rFonts w:asciiTheme="majorBidi" w:hAnsiTheme="majorBidi" w:cstheme="majorBidi"/>
          <w:lang w:bidi="fa-IR"/>
        </w:rPr>
        <w:t xml:space="preserve"> and the </w:t>
      </w:r>
      <w:proofErr w:type="spellStart"/>
      <w:r w:rsidRPr="00215467">
        <w:rPr>
          <w:rFonts w:asciiTheme="majorBidi" w:hAnsiTheme="majorBidi" w:cstheme="majorBidi"/>
          <w:lang w:bidi="fa-IR"/>
        </w:rPr>
        <w:t>PurchaseProcessor</w:t>
      </w:r>
      <w:proofErr w:type="spellEnd"/>
      <w:r w:rsidRPr="00215467">
        <w:rPr>
          <w:rFonts w:asciiTheme="majorBidi" w:hAnsiTheme="majorBidi" w:cstheme="majorBidi"/>
          <w:lang w:bidi="fa-IR"/>
        </w:rPr>
        <w:t xml:space="preserve"> notifies its observers by invoking the </w:t>
      </w:r>
      <w:proofErr w:type="spellStart"/>
      <w:proofErr w:type="gramStart"/>
      <w:r w:rsidRPr="00215467">
        <w:rPr>
          <w:rFonts w:asciiTheme="majorBidi" w:hAnsiTheme="majorBidi" w:cstheme="majorBidi"/>
          <w:lang w:bidi="fa-IR"/>
        </w:rPr>
        <w:t>notifyObservers</w:t>
      </w:r>
      <w:proofErr w:type="spellEnd"/>
      <w:r w:rsidRPr="00215467">
        <w:rPr>
          <w:rFonts w:asciiTheme="majorBidi" w:hAnsiTheme="majorBidi" w:cstheme="majorBidi"/>
          <w:lang w:bidi="fa-IR"/>
        </w:rPr>
        <w:t>(</w:t>
      </w:r>
      <w:proofErr w:type="gramEnd"/>
      <w:r w:rsidRPr="00215467">
        <w:rPr>
          <w:rFonts w:asciiTheme="majorBidi" w:hAnsiTheme="majorBidi" w:cstheme="majorBidi"/>
          <w:lang w:bidi="fa-IR"/>
        </w:rPr>
        <w:t xml:space="preserve">) method. Every observer then calls its </w:t>
      </w:r>
      <w:proofErr w:type="gramStart"/>
      <w:r w:rsidRPr="00215467">
        <w:rPr>
          <w:rFonts w:asciiTheme="majorBidi" w:hAnsiTheme="majorBidi" w:cstheme="majorBidi"/>
          <w:lang w:bidi="fa-IR"/>
        </w:rPr>
        <w:t>update(</w:t>
      </w:r>
      <w:proofErr w:type="gramEnd"/>
      <w:r w:rsidRPr="00215467">
        <w:rPr>
          <w:rFonts w:asciiTheme="majorBidi" w:hAnsiTheme="majorBidi" w:cstheme="majorBidi"/>
          <w:lang w:bidi="fa-IR"/>
        </w:rPr>
        <w:t>) method in order to indicate the new state of the system.</w:t>
      </w:r>
    </w:p>
    <w:p w:rsidR="00215467" w:rsidRPr="00215467" w:rsidRDefault="00215467" w:rsidP="00215467">
      <w:pPr>
        <w:spacing w:line="360" w:lineRule="auto"/>
        <w:rPr>
          <w:rFonts w:asciiTheme="majorBidi" w:hAnsiTheme="majorBidi" w:cstheme="majorBidi"/>
          <w:rtl/>
          <w:lang w:bidi="fa-IR"/>
        </w:rPr>
      </w:pPr>
    </w:p>
    <w:p w:rsidR="00215467" w:rsidRDefault="00215467" w:rsidP="00215467">
      <w:pPr>
        <w:bidi/>
        <w:spacing w:line="360" w:lineRule="auto"/>
        <w:jc w:val="right"/>
        <w:rPr>
          <w:rFonts w:asciiTheme="majorBidi" w:hAnsiTheme="majorBidi" w:cstheme="majorBidi"/>
          <w:rtl/>
          <w:lang w:bidi="fa-IR"/>
        </w:rPr>
      </w:pPr>
      <w:r w:rsidRPr="00215467">
        <w:rPr>
          <w:rFonts w:asciiTheme="majorBidi" w:hAnsiTheme="majorBidi" w:cstheme="majorBidi"/>
          <w:lang w:bidi="fa-IR"/>
        </w:rPr>
        <w:t xml:space="preserve">This is the style which fits the system since the logic of purchasing and the webpage interface must be loosely coupled. The </w:t>
      </w:r>
      <w:proofErr w:type="spellStart"/>
      <w:r w:rsidRPr="00215467">
        <w:rPr>
          <w:rFonts w:asciiTheme="majorBidi" w:hAnsiTheme="majorBidi" w:cstheme="majorBidi"/>
          <w:lang w:bidi="fa-IR"/>
        </w:rPr>
        <w:t>PurchaseProcessor</w:t>
      </w:r>
      <w:proofErr w:type="spellEnd"/>
      <w:r w:rsidRPr="00215467">
        <w:rPr>
          <w:rFonts w:asciiTheme="majorBidi" w:hAnsiTheme="majorBidi" w:cstheme="majorBidi"/>
          <w:lang w:bidi="fa-IR"/>
        </w:rPr>
        <w:t xml:space="preserve"> need not contain the information of the mechanism of webpage refreshment and presentation. It can only interact with observers using </w:t>
      </w:r>
      <w:r>
        <w:rPr>
          <w:rFonts w:asciiTheme="majorBidi" w:hAnsiTheme="majorBidi" w:cstheme="majorBidi"/>
          <w:lang w:bidi="fa-IR"/>
        </w:rPr>
        <w:t xml:space="preserve">the </w:t>
      </w:r>
      <w:r w:rsidRPr="00215467">
        <w:rPr>
          <w:rFonts w:asciiTheme="majorBidi" w:hAnsiTheme="majorBidi" w:cstheme="majorBidi"/>
          <w:lang w:bidi="fa-IR"/>
        </w:rPr>
        <w:t xml:space="preserve">Observer interface. </w:t>
      </w:r>
      <w:r w:rsidR="00332F92" w:rsidRPr="00332F92">
        <w:rPr>
          <w:rFonts w:asciiTheme="majorBidi" w:hAnsiTheme="majorBidi" w:cstheme="majorBidi"/>
          <w:lang w:bidi="fa-IR"/>
        </w:rPr>
        <w:t>Such a separation of responsibilities makes the system easier to maintain and extend.</w:t>
      </w:r>
      <w:r w:rsidRPr="00215467">
        <w:rPr>
          <w:rFonts w:asciiTheme="majorBidi" w:hAnsiTheme="majorBidi" w:cstheme="majorBidi"/>
          <w:lang w:bidi="fa-IR"/>
        </w:rPr>
        <w:t xml:space="preserve"> As an example, an analytics module, some other analytics object, or other interface can be added without affecting the actual purchase processing logic</w:t>
      </w:r>
      <w:r w:rsidRPr="00215467">
        <w:rPr>
          <w:rFonts w:asciiTheme="majorBidi" w:hAnsiTheme="majorBidi" w:cstheme="majorBidi"/>
          <w:lang w:bidi="fa-IR"/>
        </w:rPr>
        <w:t xml:space="preserve">. </w:t>
      </w:r>
    </w:p>
    <w:p w:rsidR="00F00736" w:rsidRDefault="00F00736" w:rsidP="00F00736">
      <w:pPr>
        <w:bidi/>
        <w:spacing w:line="360" w:lineRule="auto"/>
        <w:jc w:val="right"/>
        <w:rPr>
          <w:rFonts w:asciiTheme="majorBidi" w:hAnsiTheme="majorBidi" w:cstheme="majorBidi"/>
          <w:rtl/>
          <w:lang w:bidi="fa-IR"/>
        </w:rPr>
      </w:pPr>
    </w:p>
    <w:p w:rsidR="00F00736" w:rsidRPr="00215467" w:rsidRDefault="00F00736" w:rsidP="00F00736">
      <w:pPr>
        <w:bidi/>
        <w:spacing w:line="360" w:lineRule="auto"/>
        <w:jc w:val="right"/>
        <w:rPr>
          <w:rFonts w:asciiTheme="majorBidi" w:hAnsiTheme="majorBidi" w:cstheme="majorBidi"/>
          <w:lang w:bidi="fa-IR"/>
        </w:rPr>
      </w:pPr>
      <w:r w:rsidRPr="00215467">
        <w:rPr>
          <w:rFonts w:asciiTheme="majorBidi" w:hAnsiTheme="majorBidi" w:cstheme="majorBidi"/>
          <w:rtl/>
          <w:lang w:bidi="fa-IR"/>
        </w:rPr>
        <w:drawing>
          <wp:inline distT="0" distB="0" distL="0" distR="0" wp14:anchorId="52019433" wp14:editId="219F3C26">
            <wp:extent cx="3799114" cy="2790076"/>
            <wp:effectExtent l="0" t="0" r="0" b="4445"/>
            <wp:docPr id="69566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77290" name=""/>
                    <pic:cNvPicPr/>
                  </pic:nvPicPr>
                  <pic:blipFill>
                    <a:blip r:embed="rId6"/>
                    <a:stretch>
                      <a:fillRect/>
                    </a:stretch>
                  </pic:blipFill>
                  <pic:spPr>
                    <a:xfrm>
                      <a:off x="0" y="0"/>
                      <a:ext cx="3835455" cy="2816765"/>
                    </a:xfrm>
                    <a:prstGeom prst="rect">
                      <a:avLst/>
                    </a:prstGeom>
                  </pic:spPr>
                </pic:pic>
              </a:graphicData>
            </a:graphic>
          </wp:inline>
        </w:drawing>
      </w:r>
    </w:p>
    <w:p w:rsidR="00215467" w:rsidRPr="00215467" w:rsidRDefault="00215467" w:rsidP="00215467">
      <w:pPr>
        <w:bidi/>
        <w:spacing w:line="360" w:lineRule="auto"/>
        <w:rPr>
          <w:rFonts w:asciiTheme="majorBidi" w:hAnsiTheme="majorBidi" w:cstheme="majorBidi"/>
          <w:lang w:bidi="fa-IR"/>
        </w:rPr>
      </w:pPr>
    </w:p>
    <w:p w:rsidR="00215467" w:rsidRDefault="00215467" w:rsidP="00215467">
      <w:pPr>
        <w:spacing w:line="360" w:lineRule="auto"/>
        <w:rPr>
          <w:rFonts w:asciiTheme="majorBidi" w:eastAsia="Times New Roman" w:hAnsiTheme="majorBidi" w:cstheme="majorBidi"/>
          <w:b/>
          <w:bCs/>
          <w:kern w:val="0"/>
          <w:rtl/>
          <w14:ligatures w14:val="none"/>
        </w:rPr>
      </w:pPr>
      <w:r w:rsidRPr="00215467">
        <w:rPr>
          <w:rFonts w:asciiTheme="majorBidi" w:eastAsia="Times New Roman" w:hAnsiTheme="majorBidi" w:cstheme="majorBidi"/>
          <w:b/>
          <w:bCs/>
          <w:kern w:val="0"/>
          <w14:ligatures w14:val="none"/>
        </w:rPr>
        <w:t>Question 2(b)</w:t>
      </w:r>
    </w:p>
    <w:p w:rsidR="00F00736" w:rsidRPr="00215467" w:rsidRDefault="00F00736" w:rsidP="00215467">
      <w:pPr>
        <w:spacing w:line="360" w:lineRule="auto"/>
        <w:rPr>
          <w:rFonts w:asciiTheme="majorBidi" w:eastAsia="Times New Roman" w:hAnsiTheme="majorBidi" w:cstheme="majorBidi"/>
          <w:kern w:val="0"/>
          <w14:ligatures w14:val="none"/>
        </w:rPr>
      </w:pPr>
    </w:p>
    <w:p w:rsidR="00F00736" w:rsidRPr="00215467" w:rsidRDefault="00F00736" w:rsidP="00F00736">
      <w:pPr>
        <w:spacing w:line="360" w:lineRule="auto"/>
        <w:rPr>
          <w:rFonts w:asciiTheme="majorBidi" w:hAnsiTheme="majorBidi" w:cstheme="majorBidi"/>
          <w:lang w:bidi="fa-IR"/>
        </w:rPr>
      </w:pPr>
      <w:r w:rsidRPr="00215467">
        <w:rPr>
          <w:rFonts w:asciiTheme="majorBidi" w:hAnsiTheme="majorBidi" w:cstheme="majorBidi"/>
          <w:lang w:bidi="fa-IR"/>
        </w:rPr>
        <w:t>The Observer pattern enhances the maintainability of the system because it decreases the amount of dependency between the logic and the user interface of the purchase process. In this design</w:t>
      </w:r>
      <w:r>
        <w:rPr>
          <w:rFonts w:asciiTheme="majorBidi" w:hAnsiTheme="majorBidi" w:cstheme="majorBidi"/>
          <w:lang w:bidi="fa-IR"/>
        </w:rPr>
        <w:t>,</w:t>
      </w:r>
      <w:r w:rsidRPr="00215467">
        <w:rPr>
          <w:rFonts w:asciiTheme="majorBidi" w:hAnsiTheme="majorBidi" w:cstheme="majorBidi"/>
          <w:lang w:bidi="fa-IR"/>
        </w:rPr>
        <w:t xml:space="preserve"> </w:t>
      </w:r>
      <w:proofErr w:type="spellStart"/>
      <w:r w:rsidRPr="00215467">
        <w:rPr>
          <w:rFonts w:asciiTheme="majorBidi" w:hAnsiTheme="majorBidi" w:cstheme="majorBidi"/>
          <w:lang w:bidi="fa-IR"/>
        </w:rPr>
        <w:lastRenderedPageBreak/>
        <w:t>PurchaseProcessor</w:t>
      </w:r>
      <w:proofErr w:type="spellEnd"/>
      <w:r w:rsidRPr="00215467">
        <w:rPr>
          <w:rFonts w:asciiTheme="majorBidi" w:hAnsiTheme="majorBidi" w:cstheme="majorBidi"/>
          <w:lang w:bidi="fa-IR"/>
        </w:rPr>
        <w:t xml:space="preserve"> uses the Observer interface to communicate with the observers, rather than directly referencing particular classes, like </w:t>
      </w:r>
      <w:proofErr w:type="spellStart"/>
      <w:r w:rsidRPr="00215467">
        <w:rPr>
          <w:rFonts w:asciiTheme="majorBidi" w:hAnsiTheme="majorBidi" w:cstheme="majorBidi"/>
          <w:lang w:bidi="fa-IR"/>
        </w:rPr>
        <w:t>WebPage</w:t>
      </w:r>
      <w:proofErr w:type="spellEnd"/>
      <w:r w:rsidRPr="00215467">
        <w:rPr>
          <w:rFonts w:asciiTheme="majorBidi" w:hAnsiTheme="majorBidi" w:cstheme="majorBidi"/>
          <w:lang w:bidi="fa-IR"/>
        </w:rPr>
        <w:t xml:space="preserve">. Due to this abstraction, </w:t>
      </w:r>
      <w:r w:rsidR="00332F92" w:rsidRPr="00332F92">
        <w:rPr>
          <w:rFonts w:asciiTheme="majorBidi" w:hAnsiTheme="majorBidi" w:cstheme="majorBidi"/>
          <w:lang w:bidi="fa-IR"/>
        </w:rPr>
        <w:t>modification of the purchase processing logic is not necessary due to the revision of the webpage implementation.</w:t>
      </w:r>
    </w:p>
    <w:p w:rsidR="00F00736" w:rsidRPr="00215467" w:rsidRDefault="00F00736" w:rsidP="00F00736">
      <w:pPr>
        <w:spacing w:line="360" w:lineRule="auto"/>
        <w:rPr>
          <w:rFonts w:asciiTheme="majorBidi" w:hAnsiTheme="majorBidi" w:cstheme="majorBidi"/>
          <w:rtl/>
          <w:lang w:bidi="fa-IR"/>
        </w:rPr>
      </w:pPr>
    </w:p>
    <w:p w:rsidR="00F00736" w:rsidRPr="00215467" w:rsidRDefault="00F00736" w:rsidP="00F00736">
      <w:pPr>
        <w:spacing w:line="360" w:lineRule="auto"/>
        <w:rPr>
          <w:rFonts w:asciiTheme="majorBidi" w:hAnsiTheme="majorBidi" w:cstheme="majorBidi"/>
          <w:lang w:bidi="fa-IR"/>
        </w:rPr>
      </w:pPr>
      <w:r w:rsidRPr="00215467">
        <w:rPr>
          <w:rFonts w:asciiTheme="majorBidi" w:hAnsiTheme="majorBidi" w:cstheme="majorBidi"/>
          <w:lang w:bidi="fa-IR"/>
        </w:rPr>
        <w:t xml:space="preserve">Moreover, the system is made simpler to extend in case of </w:t>
      </w:r>
      <w:r>
        <w:rPr>
          <w:rFonts w:asciiTheme="majorBidi" w:hAnsiTheme="majorBidi" w:cstheme="majorBidi"/>
          <w:lang w:bidi="fa-IR"/>
        </w:rPr>
        <w:t xml:space="preserve">the </w:t>
      </w:r>
      <w:r w:rsidRPr="00215467">
        <w:rPr>
          <w:rFonts w:asciiTheme="majorBidi" w:hAnsiTheme="majorBidi" w:cstheme="majorBidi"/>
          <w:lang w:bidi="fa-IR"/>
        </w:rPr>
        <w:t>introduction of new components. As an example, a mobile application interface, notification service or monitoring tool that has to respond to purchase events can just implement the Observer interface and subscribe itself to the subject. The current classes need not be redesigned and rewritten.</w:t>
      </w:r>
    </w:p>
    <w:p w:rsidR="00F00736" w:rsidRPr="00215467" w:rsidRDefault="00F00736" w:rsidP="00F00736">
      <w:pPr>
        <w:spacing w:line="360" w:lineRule="auto"/>
        <w:rPr>
          <w:rFonts w:asciiTheme="majorBidi" w:hAnsiTheme="majorBidi" w:cstheme="majorBidi"/>
          <w:rtl/>
          <w:lang w:bidi="fa-IR"/>
        </w:rPr>
      </w:pPr>
    </w:p>
    <w:p w:rsidR="00F00736" w:rsidRPr="00215467" w:rsidRDefault="00F00736" w:rsidP="00F00736">
      <w:pPr>
        <w:bidi/>
        <w:spacing w:line="360" w:lineRule="auto"/>
        <w:jc w:val="right"/>
        <w:rPr>
          <w:rFonts w:asciiTheme="majorBidi" w:hAnsiTheme="majorBidi" w:cstheme="majorBidi"/>
          <w:lang w:bidi="fa-IR"/>
        </w:rPr>
      </w:pPr>
      <w:r w:rsidRPr="00215467">
        <w:rPr>
          <w:rFonts w:asciiTheme="majorBidi" w:hAnsiTheme="majorBidi" w:cstheme="majorBidi"/>
          <w:lang w:bidi="fa-IR"/>
        </w:rPr>
        <w:t xml:space="preserve">The other strength is that the roles of the system are well defined. </w:t>
      </w:r>
      <w:proofErr w:type="spellStart"/>
      <w:r w:rsidRPr="00215467">
        <w:rPr>
          <w:rFonts w:asciiTheme="majorBidi" w:hAnsiTheme="majorBidi" w:cstheme="majorBidi"/>
          <w:lang w:bidi="fa-IR"/>
        </w:rPr>
        <w:t>PurchaseProcessor</w:t>
      </w:r>
      <w:proofErr w:type="spellEnd"/>
      <w:r w:rsidRPr="00215467">
        <w:rPr>
          <w:rFonts w:asciiTheme="majorBidi" w:hAnsiTheme="majorBidi" w:cstheme="majorBidi"/>
          <w:lang w:bidi="fa-IR"/>
        </w:rPr>
        <w:t xml:space="preserve"> is concerned with processing the purchase operation and with updating the database, and the observers are concerned with presentation or other response to the change. This isolation contributes to better code organization and simplifies the maintenance and modifications of the system over time.</w:t>
      </w:r>
    </w:p>
    <w:p w:rsidR="00215467" w:rsidRPr="00215467" w:rsidRDefault="00215467" w:rsidP="003104E4">
      <w:pPr>
        <w:bidi/>
        <w:spacing w:line="360" w:lineRule="auto"/>
        <w:rPr>
          <w:rFonts w:asciiTheme="majorBidi" w:hAnsiTheme="majorBidi" w:cstheme="majorBidi"/>
          <w:lang w:bidi="fa-IR"/>
        </w:rPr>
      </w:pPr>
    </w:p>
    <w:p w:rsidR="00215467" w:rsidRPr="00215467" w:rsidRDefault="00215467" w:rsidP="00215467">
      <w:pPr>
        <w:spacing w:line="360" w:lineRule="auto"/>
        <w:rPr>
          <w:rFonts w:asciiTheme="majorBidi" w:eastAsia="Times New Roman" w:hAnsiTheme="majorBidi" w:cstheme="majorBidi"/>
          <w:kern w:val="0"/>
          <w14:ligatures w14:val="none"/>
        </w:rPr>
      </w:pPr>
      <w:r w:rsidRPr="00215467">
        <w:rPr>
          <w:rFonts w:asciiTheme="majorBidi" w:eastAsia="Times New Roman" w:hAnsiTheme="majorBidi" w:cstheme="majorBidi"/>
          <w:b/>
          <w:bCs/>
          <w:kern w:val="0"/>
          <w14:ligatures w14:val="none"/>
        </w:rPr>
        <w:t>Question 2(c)</w:t>
      </w:r>
    </w:p>
    <w:p w:rsidR="00F00736" w:rsidRDefault="00F00736" w:rsidP="00215467">
      <w:pPr>
        <w:bidi/>
        <w:spacing w:line="360" w:lineRule="auto"/>
        <w:jc w:val="right"/>
        <w:rPr>
          <w:rFonts w:asciiTheme="majorBidi" w:hAnsiTheme="majorBidi" w:cstheme="majorBidi"/>
          <w:rtl/>
          <w:lang w:bidi="fa-IR"/>
        </w:rPr>
      </w:pPr>
    </w:p>
    <w:p w:rsidR="00F00736" w:rsidRDefault="00F00736" w:rsidP="00F00736">
      <w:pPr>
        <w:bidi/>
        <w:spacing w:line="360" w:lineRule="auto"/>
        <w:jc w:val="right"/>
        <w:rPr>
          <w:rFonts w:asciiTheme="majorBidi" w:hAnsiTheme="majorBidi" w:cstheme="majorBidi"/>
          <w:rtl/>
          <w:lang w:bidi="fa-IR"/>
        </w:rPr>
      </w:pPr>
    </w:p>
    <w:p w:rsidR="00215467" w:rsidRPr="00215467" w:rsidRDefault="00215467" w:rsidP="00F00736">
      <w:pPr>
        <w:bidi/>
        <w:spacing w:line="360" w:lineRule="auto"/>
        <w:jc w:val="right"/>
        <w:rPr>
          <w:rFonts w:asciiTheme="majorBidi" w:hAnsiTheme="majorBidi" w:cstheme="majorBidi"/>
          <w:lang w:bidi="fa-IR"/>
        </w:rPr>
      </w:pPr>
      <w:r w:rsidRPr="00215467">
        <w:rPr>
          <w:rFonts w:asciiTheme="majorBidi" w:hAnsiTheme="majorBidi" w:cstheme="majorBidi"/>
          <w:rtl/>
          <w:lang w:bidi="fa-IR"/>
        </w:rPr>
        <w:drawing>
          <wp:inline distT="0" distB="0" distL="0" distR="0" wp14:anchorId="38FE3AC2" wp14:editId="53D96114">
            <wp:extent cx="4234543" cy="2500914"/>
            <wp:effectExtent l="0" t="0" r="0" b="1270"/>
            <wp:docPr id="970648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48060" name=""/>
                    <pic:cNvPicPr/>
                  </pic:nvPicPr>
                  <pic:blipFill>
                    <a:blip r:embed="rId7"/>
                    <a:stretch>
                      <a:fillRect/>
                    </a:stretch>
                  </pic:blipFill>
                  <pic:spPr>
                    <a:xfrm>
                      <a:off x="0" y="0"/>
                      <a:ext cx="4252327" cy="2511417"/>
                    </a:xfrm>
                    <a:prstGeom prst="rect">
                      <a:avLst/>
                    </a:prstGeom>
                  </pic:spPr>
                </pic:pic>
              </a:graphicData>
            </a:graphic>
          </wp:inline>
        </w:drawing>
      </w:r>
    </w:p>
    <w:p w:rsidR="00215467" w:rsidRPr="00215467" w:rsidRDefault="00F00736" w:rsidP="00215467">
      <w:pPr>
        <w:bidi/>
        <w:spacing w:line="360" w:lineRule="auto"/>
        <w:jc w:val="right"/>
        <w:rPr>
          <w:rFonts w:asciiTheme="majorBidi" w:hAnsiTheme="majorBidi" w:cstheme="majorBidi"/>
          <w:lang w:bidi="fa-IR"/>
        </w:rPr>
      </w:pPr>
      <w:r w:rsidRPr="00F00736">
        <w:rPr>
          <w:rFonts w:asciiTheme="majorBidi" w:hAnsiTheme="majorBidi" w:cstheme="majorBidi"/>
          <w:lang w:bidi="fa-IR"/>
        </w:rPr>
        <w:t>The sequence will start at the point of purchase</w:t>
      </w:r>
      <w:r>
        <w:rPr>
          <w:rFonts w:asciiTheme="majorBidi" w:hAnsiTheme="majorBidi" w:cstheme="majorBidi" w:hint="cs"/>
          <w:rtl/>
          <w:lang w:bidi="fa-IR"/>
        </w:rPr>
        <w:t>,</w:t>
      </w:r>
      <w:r w:rsidRPr="00F00736">
        <w:rPr>
          <w:rFonts w:asciiTheme="majorBidi" w:hAnsiTheme="majorBidi" w:cstheme="majorBidi"/>
          <w:lang w:bidi="fa-IR"/>
        </w:rPr>
        <w:t xml:space="preserve"> whereby the user carries out a purchase operation on the webpage. The request is relayed by the </w:t>
      </w:r>
      <w:proofErr w:type="spellStart"/>
      <w:r w:rsidRPr="00F00736">
        <w:rPr>
          <w:rFonts w:asciiTheme="majorBidi" w:hAnsiTheme="majorBidi" w:cstheme="majorBidi"/>
          <w:lang w:bidi="fa-IR"/>
        </w:rPr>
        <w:t>WebPage</w:t>
      </w:r>
      <w:proofErr w:type="spellEnd"/>
      <w:r w:rsidRPr="00F00736">
        <w:rPr>
          <w:rFonts w:asciiTheme="majorBidi" w:hAnsiTheme="majorBidi" w:cstheme="majorBidi"/>
          <w:lang w:bidi="fa-IR"/>
        </w:rPr>
        <w:t xml:space="preserve"> to the </w:t>
      </w:r>
      <w:proofErr w:type="spellStart"/>
      <w:r w:rsidRPr="00F00736">
        <w:rPr>
          <w:rFonts w:asciiTheme="majorBidi" w:hAnsiTheme="majorBidi" w:cstheme="majorBidi"/>
          <w:lang w:bidi="fa-IR"/>
        </w:rPr>
        <w:t>PurchaseProcessor</w:t>
      </w:r>
      <w:proofErr w:type="spellEnd"/>
      <w:r w:rsidRPr="00F00736">
        <w:rPr>
          <w:rFonts w:asciiTheme="majorBidi" w:hAnsiTheme="majorBidi" w:cstheme="majorBidi"/>
          <w:lang w:bidi="fa-IR"/>
        </w:rPr>
        <w:t xml:space="preserve"> through the </w:t>
      </w:r>
      <w:proofErr w:type="spellStart"/>
      <w:r w:rsidRPr="00F00736">
        <w:rPr>
          <w:rFonts w:asciiTheme="majorBidi" w:hAnsiTheme="majorBidi" w:cstheme="majorBidi"/>
          <w:lang w:bidi="fa-IR"/>
        </w:rPr>
        <w:t>processPurchase</w:t>
      </w:r>
      <w:proofErr w:type="spellEnd"/>
      <w:r w:rsidRPr="00F00736">
        <w:rPr>
          <w:rFonts w:asciiTheme="majorBidi" w:hAnsiTheme="majorBidi" w:cstheme="majorBidi"/>
          <w:lang w:bidi="fa-IR"/>
        </w:rPr>
        <w:t xml:space="preserve">(item) method. </w:t>
      </w:r>
      <w:proofErr w:type="spellStart"/>
      <w:r w:rsidRPr="00F00736">
        <w:rPr>
          <w:rFonts w:asciiTheme="majorBidi" w:hAnsiTheme="majorBidi" w:cstheme="majorBidi"/>
          <w:lang w:bidi="fa-IR"/>
        </w:rPr>
        <w:t>PurchaseProcessor</w:t>
      </w:r>
      <w:proofErr w:type="spellEnd"/>
      <w:r w:rsidRPr="00F00736">
        <w:rPr>
          <w:rFonts w:asciiTheme="majorBidi" w:hAnsiTheme="majorBidi" w:cstheme="majorBidi"/>
          <w:lang w:bidi="fa-IR"/>
        </w:rPr>
        <w:t xml:space="preserve"> then provides communication to </w:t>
      </w:r>
      <w:r w:rsidRPr="00F00736">
        <w:rPr>
          <w:rFonts w:asciiTheme="majorBidi" w:hAnsiTheme="majorBidi" w:cstheme="majorBidi"/>
          <w:lang w:bidi="fa-IR"/>
        </w:rPr>
        <w:lastRenderedPageBreak/>
        <w:t>the Database to get the price of the item and update the purchase information stored. Once the database has been updated</w:t>
      </w:r>
      <w:r>
        <w:rPr>
          <w:rFonts w:asciiTheme="majorBidi" w:hAnsiTheme="majorBidi" w:cstheme="majorBidi" w:hint="cs"/>
          <w:rtl/>
          <w:lang w:bidi="fa-IR"/>
        </w:rPr>
        <w:t>,</w:t>
      </w:r>
      <w:r w:rsidRPr="00F00736">
        <w:rPr>
          <w:rFonts w:asciiTheme="majorBidi" w:hAnsiTheme="majorBidi" w:cstheme="majorBidi"/>
          <w:lang w:bidi="fa-IR"/>
        </w:rPr>
        <w:t xml:space="preserve"> the </w:t>
      </w:r>
      <w:proofErr w:type="spellStart"/>
      <w:r w:rsidRPr="00F00736">
        <w:rPr>
          <w:rFonts w:asciiTheme="majorBidi" w:hAnsiTheme="majorBidi" w:cstheme="majorBidi"/>
          <w:lang w:bidi="fa-IR"/>
        </w:rPr>
        <w:t>PurchaseProcessor</w:t>
      </w:r>
      <w:proofErr w:type="spellEnd"/>
      <w:r w:rsidRPr="00F00736">
        <w:rPr>
          <w:rFonts w:asciiTheme="majorBidi" w:hAnsiTheme="majorBidi" w:cstheme="majorBidi"/>
          <w:lang w:bidi="fa-IR"/>
        </w:rPr>
        <w:t xml:space="preserve"> calls </w:t>
      </w:r>
      <w:proofErr w:type="spellStart"/>
      <w:r w:rsidRPr="00F00736">
        <w:rPr>
          <w:rFonts w:asciiTheme="majorBidi" w:hAnsiTheme="majorBidi" w:cstheme="majorBidi"/>
          <w:lang w:bidi="fa-IR"/>
        </w:rPr>
        <w:t>notifyObservers</w:t>
      </w:r>
      <w:proofErr w:type="spellEnd"/>
      <w:r w:rsidRPr="00F00736">
        <w:rPr>
          <w:rFonts w:asciiTheme="majorBidi" w:hAnsiTheme="majorBidi" w:cstheme="majorBidi"/>
          <w:lang w:bidi="fa-IR"/>
        </w:rPr>
        <w:t xml:space="preserve"> of the change so that all the registered observers are notified of the change. The update parameter is passed to the </w:t>
      </w:r>
      <w:proofErr w:type="spellStart"/>
      <w:r w:rsidRPr="00F00736">
        <w:rPr>
          <w:rFonts w:asciiTheme="majorBidi" w:hAnsiTheme="majorBidi" w:cstheme="majorBidi"/>
          <w:lang w:bidi="fa-IR"/>
        </w:rPr>
        <w:t>WebPage</w:t>
      </w:r>
      <w:proofErr w:type="spellEnd"/>
      <w:r>
        <w:rPr>
          <w:rFonts w:asciiTheme="majorBidi" w:hAnsiTheme="majorBidi" w:cstheme="majorBidi" w:hint="cs"/>
          <w:rtl/>
          <w:lang w:bidi="fa-IR"/>
        </w:rPr>
        <w:t>,</w:t>
      </w:r>
      <w:r w:rsidRPr="00F00736">
        <w:rPr>
          <w:rFonts w:asciiTheme="majorBidi" w:hAnsiTheme="majorBidi" w:cstheme="majorBidi"/>
          <w:lang w:bidi="fa-IR"/>
        </w:rPr>
        <w:t xml:space="preserve"> which subsequently updates the page by invoking </w:t>
      </w:r>
      <w:r w:rsidR="003104E4">
        <w:rPr>
          <w:rFonts w:asciiTheme="majorBidi" w:hAnsiTheme="majorBidi" w:cstheme="majorBidi"/>
          <w:lang w:bidi="fa-IR"/>
        </w:rPr>
        <w:t xml:space="preserve">the </w:t>
      </w:r>
      <w:r w:rsidRPr="00F00736">
        <w:rPr>
          <w:rFonts w:asciiTheme="majorBidi" w:hAnsiTheme="majorBidi" w:cstheme="majorBidi"/>
          <w:lang w:bidi="fa-IR"/>
        </w:rPr>
        <w:t>refresh page so that the user may view the updated information</w:t>
      </w:r>
      <w:r w:rsidR="003104E4">
        <w:rPr>
          <w:rFonts w:asciiTheme="majorBidi" w:hAnsiTheme="majorBidi" w:cs="Times New Roman"/>
          <w:lang w:bidi="fa-IR"/>
        </w:rPr>
        <w:t>.</w:t>
      </w:r>
    </w:p>
    <w:sectPr w:rsidR="00215467" w:rsidRPr="0021546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A6F18" w:rsidRDefault="006A6F18" w:rsidP="00A341A3">
      <w:r>
        <w:separator/>
      </w:r>
    </w:p>
  </w:endnote>
  <w:endnote w:type="continuationSeparator" w:id="0">
    <w:p w:rsidR="006A6F18" w:rsidRDefault="006A6F18" w:rsidP="00A341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A6F18" w:rsidRDefault="006A6F18" w:rsidP="00A341A3">
      <w:r>
        <w:separator/>
      </w:r>
    </w:p>
  </w:footnote>
  <w:footnote w:type="continuationSeparator" w:id="0">
    <w:p w:rsidR="006A6F18" w:rsidRDefault="006A6F18" w:rsidP="00A341A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04F"/>
    <w:rsid w:val="0010585B"/>
    <w:rsid w:val="00215467"/>
    <w:rsid w:val="003104E4"/>
    <w:rsid w:val="00332F92"/>
    <w:rsid w:val="006A6F18"/>
    <w:rsid w:val="00A341A3"/>
    <w:rsid w:val="00E01C96"/>
    <w:rsid w:val="00E63A17"/>
    <w:rsid w:val="00F00736"/>
    <w:rsid w:val="00F5704F"/>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43440"/>
  <w15:chartTrackingRefBased/>
  <w15:docId w15:val="{DF71436D-9340-E040-A976-289BA77F8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15467"/>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467"/>
    <w:rPr>
      <w:rFonts w:ascii="Times New Roman" w:eastAsia="Times New Roman" w:hAnsi="Times New Roman" w:cs="Times New Roman"/>
      <w:b/>
      <w:bCs/>
      <w:kern w:val="36"/>
      <w:sz w:val="48"/>
      <w:szCs w:val="48"/>
      <w14:ligatures w14:val="none"/>
    </w:rPr>
  </w:style>
  <w:style w:type="character" w:styleId="Strong">
    <w:name w:val="Strong"/>
    <w:basedOn w:val="DefaultParagraphFont"/>
    <w:uiPriority w:val="22"/>
    <w:qFormat/>
    <w:rsid w:val="00215467"/>
    <w:rPr>
      <w:b/>
      <w:bCs/>
    </w:rPr>
  </w:style>
  <w:style w:type="paragraph" w:styleId="Header">
    <w:name w:val="header"/>
    <w:basedOn w:val="Normal"/>
    <w:link w:val="HeaderChar"/>
    <w:uiPriority w:val="99"/>
    <w:unhideWhenUsed/>
    <w:rsid w:val="00A341A3"/>
    <w:pPr>
      <w:tabs>
        <w:tab w:val="center" w:pos="4680"/>
        <w:tab w:val="right" w:pos="9360"/>
      </w:tabs>
    </w:pPr>
  </w:style>
  <w:style w:type="character" w:customStyle="1" w:styleId="HeaderChar">
    <w:name w:val="Header Char"/>
    <w:basedOn w:val="DefaultParagraphFont"/>
    <w:link w:val="Header"/>
    <w:uiPriority w:val="99"/>
    <w:rsid w:val="00A341A3"/>
  </w:style>
  <w:style w:type="paragraph" w:styleId="Footer">
    <w:name w:val="footer"/>
    <w:basedOn w:val="Normal"/>
    <w:link w:val="FooterChar"/>
    <w:uiPriority w:val="99"/>
    <w:unhideWhenUsed/>
    <w:rsid w:val="00A341A3"/>
    <w:pPr>
      <w:tabs>
        <w:tab w:val="center" w:pos="4680"/>
        <w:tab w:val="right" w:pos="9360"/>
      </w:tabs>
    </w:pPr>
  </w:style>
  <w:style w:type="character" w:customStyle="1" w:styleId="FooterChar">
    <w:name w:val="Footer Char"/>
    <w:basedOn w:val="DefaultParagraphFont"/>
    <w:link w:val="Footer"/>
    <w:uiPriority w:val="99"/>
    <w:rsid w:val="00A341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633948">
      <w:bodyDiv w:val="1"/>
      <w:marLeft w:val="0"/>
      <w:marRight w:val="0"/>
      <w:marTop w:val="0"/>
      <w:marBottom w:val="0"/>
      <w:divBdr>
        <w:top w:val="none" w:sz="0" w:space="0" w:color="auto"/>
        <w:left w:val="none" w:sz="0" w:space="0" w:color="auto"/>
        <w:bottom w:val="none" w:sz="0" w:space="0" w:color="auto"/>
        <w:right w:val="none" w:sz="0" w:space="0" w:color="auto"/>
      </w:divBdr>
    </w:div>
    <w:div w:id="691537968">
      <w:bodyDiv w:val="1"/>
      <w:marLeft w:val="0"/>
      <w:marRight w:val="0"/>
      <w:marTop w:val="0"/>
      <w:marBottom w:val="0"/>
      <w:divBdr>
        <w:top w:val="none" w:sz="0" w:space="0" w:color="auto"/>
        <w:left w:val="none" w:sz="0" w:space="0" w:color="auto"/>
        <w:bottom w:val="none" w:sz="0" w:space="0" w:color="auto"/>
        <w:right w:val="none" w:sz="0" w:space="0" w:color="auto"/>
      </w:divBdr>
    </w:div>
    <w:div w:id="1969125717">
      <w:bodyDiv w:val="1"/>
      <w:marLeft w:val="0"/>
      <w:marRight w:val="0"/>
      <w:marTop w:val="0"/>
      <w:marBottom w:val="0"/>
      <w:divBdr>
        <w:top w:val="none" w:sz="0" w:space="0" w:color="auto"/>
        <w:left w:val="none" w:sz="0" w:space="0" w:color="auto"/>
        <w:bottom w:val="none" w:sz="0" w:space="0" w:color="auto"/>
        <w:right w:val="none" w:sz="0" w:space="0" w:color="auto"/>
      </w:divBdr>
    </w:div>
    <w:div w:id="2100563710">
      <w:bodyDiv w:val="1"/>
      <w:marLeft w:val="0"/>
      <w:marRight w:val="0"/>
      <w:marTop w:val="0"/>
      <w:marBottom w:val="0"/>
      <w:divBdr>
        <w:top w:val="none" w:sz="0" w:space="0" w:color="auto"/>
        <w:left w:val="none" w:sz="0" w:space="0" w:color="auto"/>
        <w:bottom w:val="none" w:sz="0" w:space="0" w:color="auto"/>
        <w:right w:val="none" w:sz="0" w:space="0" w:color="auto"/>
      </w:divBdr>
      <w:divsChild>
        <w:div w:id="1052925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8579777">
      <w:bodyDiv w:val="1"/>
      <w:marLeft w:val="0"/>
      <w:marRight w:val="0"/>
      <w:marTop w:val="0"/>
      <w:marBottom w:val="0"/>
      <w:divBdr>
        <w:top w:val="none" w:sz="0" w:space="0" w:color="auto"/>
        <w:left w:val="none" w:sz="0" w:space="0" w:color="auto"/>
        <w:bottom w:val="none" w:sz="0" w:space="0" w:color="auto"/>
        <w:right w:val="none" w:sz="0" w:space="0" w:color="auto"/>
      </w:divBdr>
      <w:divsChild>
        <w:div w:id="17048599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5227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3</Pages>
  <Words>448</Words>
  <Characters>2559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Amirmohammad Sadeghi</dc:creator>
  <cp:keywords/>
  <dc:description/>
  <cp:lastModifiedBy>Amirmohammad Sadeghi</cp:lastModifiedBy>
  <cp:revision>4</cp:revision>
  <dcterms:created xsi:type="dcterms:W3CDTF">2026-03-11T16:47:00Z</dcterms:created>
  <dcterms:modified xsi:type="dcterms:W3CDTF">2026-03-11T20:01:00Z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FBFA7A65-7841-4FC6-A4A6-1BB6B1573927</vt:lpwstr>
  </property>
</Properties>
</file>