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678257" w14:textId="455CB527" w:rsidR="00A523EC" w:rsidRDefault="00DB5491">
      <w:pPr>
        <w:rPr>
          <w:lang w:val="en-GB" w:eastAsia="zh-CN"/>
        </w:rPr>
      </w:pPr>
      <w:r>
        <w:rPr>
          <w:noProof/>
        </w:rPr>
        <mc:AlternateContent>
          <mc:Choice Requires="wps">
            <w:drawing>
              <wp:anchor distT="0" distB="0" distL="114935" distR="114935" simplePos="0" relativeHeight="251656192" behindDoc="0" locked="0" layoutInCell="1" allowOverlap="1" wp14:anchorId="62AFF174" wp14:editId="6EF26B28">
                <wp:simplePos x="0" y="0"/>
                <wp:positionH relativeFrom="margin">
                  <wp:align>center</wp:align>
                </wp:positionH>
                <wp:positionV relativeFrom="page">
                  <wp:posOffset>914400</wp:posOffset>
                </wp:positionV>
                <wp:extent cx="6281420" cy="1241425"/>
                <wp:effectExtent l="0" t="0" r="5080" b="15875"/>
                <wp:wrapTopAndBottom/>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241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3A9FF2" w14:textId="77777777" w:rsidR="00A523EC" w:rsidRPr="00151F9A" w:rsidRDefault="00A523EC">
                            <w:pPr>
                              <w:pStyle w:val="Heading"/>
                              <w:rPr>
                                <w:lang w:val="en-GB"/>
                              </w:rPr>
                            </w:pPr>
                          </w:p>
                          <w:p w14:paraId="2216D85D" w14:textId="77777777" w:rsidR="00A523EC" w:rsidRPr="00151F9A" w:rsidRDefault="00821DB6">
                            <w:pPr>
                              <w:pStyle w:val="Heading"/>
                              <w:rPr>
                                <w:b/>
                                <w:sz w:val="28"/>
                                <w:szCs w:val="28"/>
                              </w:rPr>
                            </w:pPr>
                            <w:r w:rsidRPr="00151F9A">
                              <w:rPr>
                                <w:b/>
                                <w:sz w:val="28"/>
                                <w:szCs w:val="28"/>
                                <w:lang w:val="en-GB"/>
                              </w:rPr>
                              <w:t>Reimplementation of Siamese Region Proposal Network in visual tracking</w:t>
                            </w:r>
                          </w:p>
                          <w:p w14:paraId="61772C45" w14:textId="77777777" w:rsidR="00A523EC" w:rsidRPr="00151F9A" w:rsidRDefault="00A523EC"/>
                          <w:tbl>
                            <w:tblPr>
                              <w:tblW w:w="0" w:type="auto"/>
                              <w:tblLayout w:type="fixed"/>
                              <w:tblLook w:val="0000" w:firstRow="0" w:lastRow="0" w:firstColumn="0" w:lastColumn="0" w:noHBand="0" w:noVBand="0"/>
                            </w:tblPr>
                            <w:tblGrid>
                              <w:gridCol w:w="3449"/>
                              <w:gridCol w:w="3449"/>
                              <w:gridCol w:w="3449"/>
                              <w:gridCol w:w="3449"/>
                            </w:tblGrid>
                            <w:tr w:rsidR="000D33E3" w:rsidRPr="00151F9A" w14:paraId="7A11680D" w14:textId="77777777" w:rsidTr="00035C6A">
                              <w:trPr>
                                <w:trHeight w:val="1335"/>
                              </w:trPr>
                              <w:tc>
                                <w:tcPr>
                                  <w:tcW w:w="3449" w:type="dxa"/>
                                  <w:shd w:val="clear" w:color="auto" w:fill="auto"/>
                                </w:tcPr>
                                <w:p w14:paraId="33EA2DA8" w14:textId="77777777" w:rsidR="00035C6A" w:rsidRPr="00151F9A" w:rsidRDefault="00035C6A">
                                  <w:pPr>
                                    <w:jc w:val="center"/>
                                    <w:rPr>
                                      <w:sz w:val="24"/>
                                      <w:szCs w:val="24"/>
                                      <w:lang w:val="en-GB" w:eastAsia="en-GB"/>
                                    </w:rPr>
                                  </w:pPr>
                                  <w:r w:rsidRPr="00151F9A">
                                    <w:rPr>
                                      <w:sz w:val="24"/>
                                      <w:szCs w:val="24"/>
                                      <w:lang w:val="en-GB" w:eastAsia="en-GB"/>
                                    </w:rPr>
                                    <w:t>University of Michigan</w:t>
                                  </w:r>
                                </w:p>
                                <w:p w14:paraId="39E650A9" w14:textId="5B5B1976" w:rsidR="00035C6A" w:rsidRPr="00151F9A" w:rsidRDefault="00035C6A">
                                  <w:pPr>
                                    <w:jc w:val="center"/>
                                    <w:rPr>
                                      <w:rFonts w:ascii="Courier" w:eastAsia="PMingLiU" w:hAnsi="Courier" w:cs="Courier"/>
                                      <w:sz w:val="18"/>
                                      <w:szCs w:val="18"/>
                                      <w:lang w:val="en-GB" w:eastAsia="zh-TW"/>
                                    </w:rPr>
                                  </w:pPr>
                                  <w:proofErr w:type="spellStart"/>
                                  <w:r w:rsidRPr="00151F9A">
                                    <w:rPr>
                                      <w:rFonts w:ascii="Courier" w:eastAsia="PMingLiU" w:hAnsi="Courier" w:cs="Courier"/>
                                      <w:sz w:val="18"/>
                                      <w:szCs w:val="18"/>
                                      <w:lang w:val="en-GB" w:eastAsia="zh-TW"/>
                                    </w:rPr>
                                    <w:t>Jun</w:t>
                                  </w:r>
                                  <w:r w:rsidR="00151F9A" w:rsidRPr="00151F9A">
                                    <w:rPr>
                                      <w:rFonts w:ascii="Courier" w:eastAsia="PMingLiU" w:hAnsi="Courier" w:cs="Courier"/>
                                      <w:sz w:val="18"/>
                                      <w:szCs w:val="18"/>
                                      <w:lang w:val="en-GB" w:eastAsia="zh-TW"/>
                                    </w:rPr>
                                    <w:t>j</w:t>
                                  </w:r>
                                  <w:r w:rsidRPr="00151F9A">
                                    <w:rPr>
                                      <w:rFonts w:ascii="Courier" w:eastAsia="PMingLiU" w:hAnsi="Courier" w:cs="Courier"/>
                                      <w:sz w:val="18"/>
                                      <w:szCs w:val="18"/>
                                      <w:lang w:val="en-GB" w:eastAsia="zh-TW"/>
                                    </w:rPr>
                                    <w:t>iang</w:t>
                                  </w:r>
                                  <w:proofErr w:type="spellEnd"/>
                                  <w:r w:rsidRPr="00151F9A">
                                    <w:rPr>
                                      <w:rFonts w:ascii="Courier" w:eastAsia="PMingLiU" w:hAnsi="Courier" w:cs="Courier"/>
                                      <w:sz w:val="18"/>
                                      <w:szCs w:val="18"/>
                                      <w:lang w:val="en-GB" w:eastAsia="zh-TW"/>
                                    </w:rPr>
                                    <w:t xml:space="preserve"> Ye</w:t>
                                  </w:r>
                                </w:p>
                                <w:p w14:paraId="53B139F0" w14:textId="77777777" w:rsidR="00035C6A" w:rsidRPr="00151F9A" w:rsidRDefault="00035C6A" w:rsidP="00035C6A">
                                  <w:pPr>
                                    <w:jc w:val="center"/>
                                  </w:pPr>
                                  <w:r w:rsidRPr="00151F9A">
                                    <w:rPr>
                                      <w:rFonts w:ascii="Courier" w:hAnsi="Courier" w:cs="Courier"/>
                                      <w:sz w:val="18"/>
                                      <w:szCs w:val="18"/>
                                      <w:lang w:val="en-GB" w:eastAsia="en-GB"/>
                                    </w:rPr>
                                    <w:t>junjiang@umich.edu</w:t>
                                  </w:r>
                                </w:p>
                              </w:tc>
                              <w:tc>
                                <w:tcPr>
                                  <w:tcW w:w="3449" w:type="dxa"/>
                                  <w:shd w:val="clear" w:color="auto" w:fill="auto"/>
                                </w:tcPr>
                                <w:p w14:paraId="51087E29" w14:textId="77777777" w:rsidR="00035C6A" w:rsidRPr="00151F9A" w:rsidRDefault="00035C6A" w:rsidP="000D33E3">
                                  <w:pPr>
                                    <w:ind w:firstLineChars="100" w:firstLine="240"/>
                                    <w:rPr>
                                      <w:sz w:val="24"/>
                                      <w:szCs w:val="24"/>
                                      <w:lang w:val="en-GB" w:eastAsia="en-GB"/>
                                    </w:rPr>
                                  </w:pPr>
                                  <w:r w:rsidRPr="00151F9A">
                                    <w:rPr>
                                      <w:sz w:val="24"/>
                                      <w:szCs w:val="24"/>
                                      <w:lang w:val="en-GB" w:eastAsia="en-GB"/>
                                    </w:rPr>
                                    <w:t>University of Michigan</w:t>
                                  </w:r>
                                </w:p>
                                <w:p w14:paraId="4DDCB9CB" w14:textId="77777777" w:rsidR="00035C6A" w:rsidRPr="00151F9A" w:rsidRDefault="00035C6A" w:rsidP="000D33E3">
                                  <w:pPr>
                                    <w:ind w:firstLineChars="450" w:firstLine="810"/>
                                    <w:rPr>
                                      <w:rFonts w:ascii="Courier" w:eastAsia="PMingLiU" w:hAnsi="Courier" w:cs="Courier"/>
                                      <w:sz w:val="18"/>
                                      <w:szCs w:val="18"/>
                                      <w:lang w:val="en-GB" w:eastAsia="zh-TW"/>
                                    </w:rPr>
                                  </w:pPr>
                                  <w:r w:rsidRPr="00151F9A">
                                    <w:rPr>
                                      <w:rFonts w:ascii="Courier" w:eastAsia="PMingLiU" w:hAnsi="Courier" w:cs="Courier"/>
                                      <w:sz w:val="18"/>
                                      <w:szCs w:val="18"/>
                                      <w:lang w:val="en-GB" w:eastAsia="zh-TW"/>
                                    </w:rPr>
                                    <w:t>Danny Chen</w:t>
                                  </w:r>
                                </w:p>
                                <w:p w14:paraId="27D084DA" w14:textId="77777777" w:rsidR="00035C6A" w:rsidRPr="00151F9A" w:rsidRDefault="00035C6A" w:rsidP="00151F9A">
                                  <w:pPr>
                                    <w:ind w:firstLineChars="250" w:firstLine="450"/>
                                  </w:pPr>
                                  <w:r w:rsidRPr="00151F9A">
                                    <w:rPr>
                                      <w:rFonts w:ascii="Courier" w:hAnsi="Courier" w:cs="Courier"/>
                                      <w:sz w:val="18"/>
                                      <w:szCs w:val="18"/>
                                      <w:lang w:val="en-GB" w:eastAsia="en-GB"/>
                                    </w:rPr>
                                    <w:t>dannych@umich.edu</w:t>
                                  </w:r>
                                </w:p>
                              </w:tc>
                              <w:tc>
                                <w:tcPr>
                                  <w:tcW w:w="3449" w:type="dxa"/>
                                </w:tcPr>
                                <w:p w14:paraId="05856C73" w14:textId="77777777" w:rsidR="00035C6A" w:rsidRPr="00151F9A" w:rsidRDefault="00035C6A" w:rsidP="000D33E3">
                                  <w:pPr>
                                    <w:rPr>
                                      <w:sz w:val="24"/>
                                      <w:szCs w:val="24"/>
                                      <w:lang w:val="en-GB" w:eastAsia="en-GB"/>
                                    </w:rPr>
                                  </w:pPr>
                                  <w:r w:rsidRPr="00151F9A">
                                    <w:rPr>
                                      <w:sz w:val="24"/>
                                      <w:szCs w:val="24"/>
                                      <w:lang w:val="en-GB" w:eastAsia="en-GB"/>
                                    </w:rPr>
                                    <w:t>University of Michigan</w:t>
                                  </w:r>
                                </w:p>
                                <w:p w14:paraId="6A9E35AA" w14:textId="1FA45304" w:rsidR="00035C6A" w:rsidRPr="00151F9A" w:rsidRDefault="00035C6A" w:rsidP="00151F9A">
                                  <w:pPr>
                                    <w:ind w:firstLineChars="400" w:firstLine="720"/>
                                    <w:rPr>
                                      <w:rFonts w:ascii="Courier" w:eastAsia="PMingLiU" w:hAnsi="Courier" w:cs="Courier"/>
                                      <w:sz w:val="18"/>
                                      <w:szCs w:val="18"/>
                                      <w:lang w:val="en-GB" w:eastAsia="zh-TW"/>
                                    </w:rPr>
                                  </w:pPr>
                                  <w:r w:rsidRPr="00151F9A">
                                    <w:rPr>
                                      <w:rFonts w:ascii="Courier" w:eastAsia="PMingLiU" w:hAnsi="Courier" w:cs="Courier"/>
                                      <w:sz w:val="18"/>
                                      <w:szCs w:val="18"/>
                                      <w:lang w:val="en-GB" w:eastAsia="zh-TW"/>
                                    </w:rPr>
                                    <w:t>Zi</w:t>
                                  </w:r>
                                  <w:r w:rsidR="00151F9A" w:rsidRPr="00151F9A">
                                    <w:rPr>
                                      <w:rFonts w:ascii="Courier" w:eastAsia="PMingLiU" w:hAnsi="Courier" w:cs="Courier"/>
                                      <w:sz w:val="18"/>
                                      <w:szCs w:val="18"/>
                                      <w:lang w:val="en-GB" w:eastAsia="zh-TW"/>
                                    </w:rPr>
                                    <w:t>y</w:t>
                                  </w:r>
                                  <w:r w:rsidRPr="00151F9A">
                                    <w:rPr>
                                      <w:rFonts w:ascii="Courier" w:eastAsia="PMingLiU" w:hAnsi="Courier" w:cs="Courier"/>
                                      <w:sz w:val="18"/>
                                      <w:szCs w:val="18"/>
                                      <w:lang w:val="en-GB" w:eastAsia="zh-TW"/>
                                    </w:rPr>
                                    <w:t>u Guo</w:t>
                                  </w:r>
                                </w:p>
                                <w:p w14:paraId="527DBC4F" w14:textId="77777777" w:rsidR="00035C6A" w:rsidRPr="00151F9A" w:rsidRDefault="0086081B" w:rsidP="000D33E3">
                                  <w:pPr>
                                    <w:ind w:firstLineChars="100" w:firstLine="180"/>
                                  </w:pPr>
                                  <w:r w:rsidRPr="00151F9A">
                                    <w:rPr>
                                      <w:rFonts w:ascii="Courier" w:hAnsi="Courier" w:cs="Courier"/>
                                      <w:sz w:val="18"/>
                                      <w:szCs w:val="18"/>
                                      <w:lang w:val="en-GB" w:eastAsia="en-GB"/>
                                    </w:rPr>
                                    <w:t>ziyuguo</w:t>
                                  </w:r>
                                  <w:r w:rsidR="00035C6A" w:rsidRPr="00151F9A">
                                    <w:rPr>
                                      <w:rFonts w:ascii="Courier" w:hAnsi="Courier" w:cs="Courier"/>
                                      <w:sz w:val="18"/>
                                      <w:szCs w:val="18"/>
                                      <w:lang w:val="en-GB" w:eastAsia="en-GB"/>
                                    </w:rPr>
                                    <w:t>@umich.edu</w:t>
                                  </w:r>
                                </w:p>
                              </w:tc>
                              <w:tc>
                                <w:tcPr>
                                  <w:tcW w:w="3449" w:type="dxa"/>
                                </w:tcPr>
                                <w:p w14:paraId="3CADFEB6" w14:textId="77777777" w:rsidR="00035C6A" w:rsidRPr="00151F9A" w:rsidRDefault="00035C6A">
                                  <w:pPr>
                                    <w:jc w:val="center"/>
                                    <w:rPr>
                                      <w:sz w:val="24"/>
                                      <w:szCs w:val="24"/>
                                      <w:lang w:val="en-GB" w:eastAsia="en-GB"/>
                                    </w:rPr>
                                  </w:pPr>
                                </w:p>
                              </w:tc>
                            </w:tr>
                          </w:tbl>
                          <w:p w14:paraId="08D1B60F" w14:textId="77777777" w:rsidR="00A523EC" w:rsidRPr="00151F9A"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FF174" id="_x0000_t202" coordsize="21600,21600" o:spt="202" path="m,l,21600r21600,l21600,xe">
                <v:stroke joinstyle="miter"/>
                <v:path gradientshapeok="t" o:connecttype="rect"/>
              </v:shapetype>
              <v:shape id="Text Box 11" o:spid="_x0000_s1026" type="#_x0000_t202" style="position:absolute;margin-left:0;margin-top:1in;width:494.6pt;height:97.75pt;z-index:25165619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" filled="f" stroked="f">
                <v:textbox inset="0,0,0,0">
                  <w:txbxContent>
                    <w:p w14:paraId="563A9FF2" w14:textId="77777777" w:rsidR="00A523EC" w:rsidRPr="00151F9A" w:rsidRDefault="00A523EC">
                      <w:pPr>
                        <w:pStyle w:val="Heading"/>
                        <w:rPr>
                          <w:lang w:val="en-GB"/>
                        </w:rPr>
                      </w:pPr>
                    </w:p>
                    <w:p w14:paraId="2216D85D" w14:textId="77777777" w:rsidR="00A523EC" w:rsidRPr="00151F9A" w:rsidRDefault="00821DB6">
                      <w:pPr>
                        <w:pStyle w:val="Heading"/>
                        <w:rPr>
                          <w:b/>
                          <w:sz w:val="28"/>
                          <w:szCs w:val="28"/>
                        </w:rPr>
                      </w:pPr>
                      <w:r w:rsidRPr="00151F9A">
                        <w:rPr>
                          <w:b/>
                          <w:sz w:val="28"/>
                          <w:szCs w:val="28"/>
                          <w:lang w:val="en-GB"/>
                        </w:rPr>
                        <w:t>Reimplementation of Siamese Region Proposal Network in visual tracking</w:t>
                      </w:r>
                    </w:p>
                    <w:p w14:paraId="61772C45" w14:textId="77777777" w:rsidR="00A523EC" w:rsidRPr="00151F9A" w:rsidRDefault="00A523EC"/>
                    <w:tbl>
                      <w:tblPr>
                        <w:tblW w:w="0" w:type="auto"/>
                        <w:tblLayout w:type="fixed"/>
                        <w:tblLook w:val="0000" w:firstRow="0" w:lastRow="0" w:firstColumn="0" w:lastColumn="0" w:noHBand="0" w:noVBand="0"/>
                      </w:tblPr>
                      <w:tblGrid>
                        <w:gridCol w:w="3449"/>
                        <w:gridCol w:w="3449"/>
                        <w:gridCol w:w="3449"/>
                        <w:gridCol w:w="3449"/>
                      </w:tblGrid>
                      <w:tr w:rsidR="000D33E3" w:rsidRPr="00151F9A" w14:paraId="7A11680D" w14:textId="77777777" w:rsidTr="00035C6A">
                        <w:trPr>
                          <w:trHeight w:val="1335"/>
                        </w:trPr>
                        <w:tc>
                          <w:tcPr>
                            <w:tcW w:w="3449" w:type="dxa"/>
                            <w:shd w:val="clear" w:color="auto" w:fill="auto"/>
                          </w:tcPr>
                          <w:p w14:paraId="33EA2DA8" w14:textId="77777777" w:rsidR="00035C6A" w:rsidRPr="00151F9A" w:rsidRDefault="00035C6A">
                            <w:pPr>
                              <w:jc w:val="center"/>
                              <w:rPr>
                                <w:sz w:val="24"/>
                                <w:szCs w:val="24"/>
                                <w:lang w:val="en-GB" w:eastAsia="en-GB"/>
                              </w:rPr>
                            </w:pPr>
                            <w:r w:rsidRPr="00151F9A">
                              <w:rPr>
                                <w:sz w:val="24"/>
                                <w:szCs w:val="24"/>
                                <w:lang w:val="en-GB" w:eastAsia="en-GB"/>
                              </w:rPr>
                              <w:t>University of Michigan</w:t>
                            </w:r>
                          </w:p>
                          <w:p w14:paraId="39E650A9" w14:textId="5B5B1976" w:rsidR="00035C6A" w:rsidRPr="00151F9A" w:rsidRDefault="00035C6A">
                            <w:pPr>
                              <w:jc w:val="center"/>
                              <w:rPr>
                                <w:rFonts w:ascii="Courier" w:eastAsia="PMingLiU" w:hAnsi="Courier" w:cs="Courier"/>
                                <w:sz w:val="18"/>
                                <w:szCs w:val="18"/>
                                <w:lang w:val="en-GB" w:eastAsia="zh-TW"/>
                              </w:rPr>
                            </w:pPr>
                            <w:proofErr w:type="spellStart"/>
                            <w:r w:rsidRPr="00151F9A">
                              <w:rPr>
                                <w:rFonts w:ascii="Courier" w:eastAsia="PMingLiU" w:hAnsi="Courier" w:cs="Courier"/>
                                <w:sz w:val="18"/>
                                <w:szCs w:val="18"/>
                                <w:lang w:val="en-GB" w:eastAsia="zh-TW"/>
                              </w:rPr>
                              <w:t>Jun</w:t>
                            </w:r>
                            <w:r w:rsidR="00151F9A" w:rsidRPr="00151F9A">
                              <w:rPr>
                                <w:rFonts w:ascii="Courier" w:eastAsia="PMingLiU" w:hAnsi="Courier" w:cs="Courier"/>
                                <w:sz w:val="18"/>
                                <w:szCs w:val="18"/>
                                <w:lang w:val="en-GB" w:eastAsia="zh-TW"/>
                              </w:rPr>
                              <w:t>j</w:t>
                            </w:r>
                            <w:r w:rsidRPr="00151F9A">
                              <w:rPr>
                                <w:rFonts w:ascii="Courier" w:eastAsia="PMingLiU" w:hAnsi="Courier" w:cs="Courier"/>
                                <w:sz w:val="18"/>
                                <w:szCs w:val="18"/>
                                <w:lang w:val="en-GB" w:eastAsia="zh-TW"/>
                              </w:rPr>
                              <w:t>iang</w:t>
                            </w:r>
                            <w:proofErr w:type="spellEnd"/>
                            <w:r w:rsidRPr="00151F9A">
                              <w:rPr>
                                <w:rFonts w:ascii="Courier" w:eastAsia="PMingLiU" w:hAnsi="Courier" w:cs="Courier"/>
                                <w:sz w:val="18"/>
                                <w:szCs w:val="18"/>
                                <w:lang w:val="en-GB" w:eastAsia="zh-TW"/>
                              </w:rPr>
                              <w:t xml:space="preserve"> Ye</w:t>
                            </w:r>
                          </w:p>
                          <w:p w14:paraId="53B139F0" w14:textId="77777777" w:rsidR="00035C6A" w:rsidRPr="00151F9A" w:rsidRDefault="00035C6A" w:rsidP="00035C6A">
                            <w:pPr>
                              <w:jc w:val="center"/>
                            </w:pPr>
                            <w:r w:rsidRPr="00151F9A">
                              <w:rPr>
                                <w:rFonts w:ascii="Courier" w:hAnsi="Courier" w:cs="Courier"/>
                                <w:sz w:val="18"/>
                                <w:szCs w:val="18"/>
                                <w:lang w:val="en-GB" w:eastAsia="en-GB"/>
                              </w:rPr>
                              <w:t>junjiang@umich.edu</w:t>
                            </w:r>
                          </w:p>
                        </w:tc>
                        <w:tc>
                          <w:tcPr>
                            <w:tcW w:w="3449" w:type="dxa"/>
                            <w:shd w:val="clear" w:color="auto" w:fill="auto"/>
                          </w:tcPr>
                          <w:p w14:paraId="51087E29" w14:textId="77777777" w:rsidR="00035C6A" w:rsidRPr="00151F9A" w:rsidRDefault="00035C6A" w:rsidP="000D33E3">
                            <w:pPr>
                              <w:ind w:firstLineChars="100" w:firstLine="240"/>
                              <w:rPr>
                                <w:sz w:val="24"/>
                                <w:szCs w:val="24"/>
                                <w:lang w:val="en-GB" w:eastAsia="en-GB"/>
                              </w:rPr>
                            </w:pPr>
                            <w:r w:rsidRPr="00151F9A">
                              <w:rPr>
                                <w:sz w:val="24"/>
                                <w:szCs w:val="24"/>
                                <w:lang w:val="en-GB" w:eastAsia="en-GB"/>
                              </w:rPr>
                              <w:t>University of Michigan</w:t>
                            </w:r>
                          </w:p>
                          <w:p w14:paraId="4DDCB9CB" w14:textId="77777777" w:rsidR="00035C6A" w:rsidRPr="00151F9A" w:rsidRDefault="00035C6A" w:rsidP="000D33E3">
                            <w:pPr>
                              <w:ind w:firstLineChars="450" w:firstLine="810"/>
                              <w:rPr>
                                <w:rFonts w:ascii="Courier" w:eastAsia="PMingLiU" w:hAnsi="Courier" w:cs="Courier"/>
                                <w:sz w:val="18"/>
                                <w:szCs w:val="18"/>
                                <w:lang w:val="en-GB" w:eastAsia="zh-TW"/>
                              </w:rPr>
                            </w:pPr>
                            <w:r w:rsidRPr="00151F9A">
                              <w:rPr>
                                <w:rFonts w:ascii="Courier" w:eastAsia="PMingLiU" w:hAnsi="Courier" w:cs="Courier"/>
                                <w:sz w:val="18"/>
                                <w:szCs w:val="18"/>
                                <w:lang w:val="en-GB" w:eastAsia="zh-TW"/>
                              </w:rPr>
                              <w:t>Danny Chen</w:t>
                            </w:r>
                          </w:p>
                          <w:p w14:paraId="27D084DA" w14:textId="77777777" w:rsidR="00035C6A" w:rsidRPr="00151F9A" w:rsidRDefault="00035C6A" w:rsidP="00151F9A">
                            <w:pPr>
                              <w:ind w:firstLineChars="250" w:firstLine="450"/>
                            </w:pPr>
                            <w:r w:rsidRPr="00151F9A">
                              <w:rPr>
                                <w:rFonts w:ascii="Courier" w:hAnsi="Courier" w:cs="Courier"/>
                                <w:sz w:val="18"/>
                                <w:szCs w:val="18"/>
                                <w:lang w:val="en-GB" w:eastAsia="en-GB"/>
                              </w:rPr>
                              <w:t>dannych@umich.edu</w:t>
                            </w:r>
                          </w:p>
                        </w:tc>
                        <w:tc>
                          <w:tcPr>
                            <w:tcW w:w="3449" w:type="dxa"/>
                          </w:tcPr>
                          <w:p w14:paraId="05856C73" w14:textId="77777777" w:rsidR="00035C6A" w:rsidRPr="00151F9A" w:rsidRDefault="00035C6A" w:rsidP="000D33E3">
                            <w:pPr>
                              <w:rPr>
                                <w:sz w:val="24"/>
                                <w:szCs w:val="24"/>
                                <w:lang w:val="en-GB" w:eastAsia="en-GB"/>
                              </w:rPr>
                            </w:pPr>
                            <w:r w:rsidRPr="00151F9A">
                              <w:rPr>
                                <w:sz w:val="24"/>
                                <w:szCs w:val="24"/>
                                <w:lang w:val="en-GB" w:eastAsia="en-GB"/>
                              </w:rPr>
                              <w:t>University of Michigan</w:t>
                            </w:r>
                          </w:p>
                          <w:p w14:paraId="6A9E35AA" w14:textId="1FA45304" w:rsidR="00035C6A" w:rsidRPr="00151F9A" w:rsidRDefault="00035C6A" w:rsidP="00151F9A">
                            <w:pPr>
                              <w:ind w:firstLineChars="400" w:firstLine="720"/>
                              <w:rPr>
                                <w:rFonts w:ascii="Courier" w:eastAsia="PMingLiU" w:hAnsi="Courier" w:cs="Courier"/>
                                <w:sz w:val="18"/>
                                <w:szCs w:val="18"/>
                                <w:lang w:val="en-GB" w:eastAsia="zh-TW"/>
                              </w:rPr>
                            </w:pPr>
                            <w:r w:rsidRPr="00151F9A">
                              <w:rPr>
                                <w:rFonts w:ascii="Courier" w:eastAsia="PMingLiU" w:hAnsi="Courier" w:cs="Courier"/>
                                <w:sz w:val="18"/>
                                <w:szCs w:val="18"/>
                                <w:lang w:val="en-GB" w:eastAsia="zh-TW"/>
                              </w:rPr>
                              <w:t>Zi</w:t>
                            </w:r>
                            <w:r w:rsidR="00151F9A" w:rsidRPr="00151F9A">
                              <w:rPr>
                                <w:rFonts w:ascii="Courier" w:eastAsia="PMingLiU" w:hAnsi="Courier" w:cs="Courier"/>
                                <w:sz w:val="18"/>
                                <w:szCs w:val="18"/>
                                <w:lang w:val="en-GB" w:eastAsia="zh-TW"/>
                              </w:rPr>
                              <w:t>y</w:t>
                            </w:r>
                            <w:r w:rsidRPr="00151F9A">
                              <w:rPr>
                                <w:rFonts w:ascii="Courier" w:eastAsia="PMingLiU" w:hAnsi="Courier" w:cs="Courier"/>
                                <w:sz w:val="18"/>
                                <w:szCs w:val="18"/>
                                <w:lang w:val="en-GB" w:eastAsia="zh-TW"/>
                              </w:rPr>
                              <w:t>u Guo</w:t>
                            </w:r>
                          </w:p>
                          <w:p w14:paraId="527DBC4F" w14:textId="77777777" w:rsidR="00035C6A" w:rsidRPr="00151F9A" w:rsidRDefault="0086081B" w:rsidP="000D33E3">
                            <w:pPr>
                              <w:ind w:firstLineChars="100" w:firstLine="180"/>
                            </w:pPr>
                            <w:r w:rsidRPr="00151F9A">
                              <w:rPr>
                                <w:rFonts w:ascii="Courier" w:hAnsi="Courier" w:cs="Courier"/>
                                <w:sz w:val="18"/>
                                <w:szCs w:val="18"/>
                                <w:lang w:val="en-GB" w:eastAsia="en-GB"/>
                              </w:rPr>
                              <w:t>ziyuguo</w:t>
                            </w:r>
                            <w:r w:rsidR="00035C6A" w:rsidRPr="00151F9A">
                              <w:rPr>
                                <w:rFonts w:ascii="Courier" w:hAnsi="Courier" w:cs="Courier"/>
                                <w:sz w:val="18"/>
                                <w:szCs w:val="18"/>
                                <w:lang w:val="en-GB" w:eastAsia="en-GB"/>
                              </w:rPr>
                              <w:t>@umich.edu</w:t>
                            </w:r>
                          </w:p>
                        </w:tc>
                        <w:tc>
                          <w:tcPr>
                            <w:tcW w:w="3449" w:type="dxa"/>
                          </w:tcPr>
                          <w:p w14:paraId="3CADFEB6" w14:textId="77777777" w:rsidR="00035C6A" w:rsidRPr="00151F9A" w:rsidRDefault="00035C6A">
                            <w:pPr>
                              <w:jc w:val="center"/>
                              <w:rPr>
                                <w:sz w:val="24"/>
                                <w:szCs w:val="24"/>
                                <w:lang w:val="en-GB" w:eastAsia="en-GB"/>
                              </w:rPr>
                            </w:pPr>
                          </w:p>
                        </w:tc>
                      </w:tr>
                    </w:tbl>
                    <w:p w14:paraId="08D1B60F" w14:textId="77777777" w:rsidR="00A523EC" w:rsidRPr="00151F9A" w:rsidRDefault="00A523EC"/>
                  </w:txbxContent>
                </v:textbox>
                <w10:wrap type="topAndBottom" anchorx="margin" anchory="page"/>
              </v:shape>
            </w:pict>
          </mc:Fallback>
        </mc:AlternateContent>
      </w:r>
    </w:p>
    <w:p w14:paraId="0A0032F4" w14:textId="77777777" w:rsidR="00A523EC" w:rsidRDefault="00A523EC">
      <w:pPr>
        <w:jc w:val="center"/>
      </w:pPr>
      <w:r>
        <w:rPr>
          <w:b/>
          <w:sz w:val="24"/>
        </w:rPr>
        <w:t>Abstract</w:t>
      </w:r>
    </w:p>
    <w:p w14:paraId="44AF6AF8" w14:textId="77777777" w:rsidR="00A523EC" w:rsidRDefault="00A523EC">
      <w:pPr>
        <w:pStyle w:val="Abstract"/>
        <w:ind w:firstLine="0"/>
      </w:pPr>
    </w:p>
    <w:p w14:paraId="18A78C01" w14:textId="77777777" w:rsidR="00A523EC" w:rsidRPr="00810A9A" w:rsidRDefault="003737E6" w:rsidP="00810A9A">
      <w:pPr>
        <w:pStyle w:val="Abstract"/>
        <w:rPr>
          <w:i/>
        </w:rPr>
      </w:pPr>
      <w:r w:rsidRPr="003737E6">
        <w:rPr>
          <w:i/>
        </w:rPr>
        <w:t xml:space="preserve">Visual object tracking is an essential foundation in various tasks of computer vision. And </w:t>
      </w:r>
      <w:proofErr w:type="spellStart"/>
      <w:r w:rsidRPr="003737E6">
        <w:rPr>
          <w:i/>
        </w:rPr>
        <w:t>SiamRPN</w:t>
      </w:r>
      <w:proofErr w:type="spellEnd"/>
      <w:r w:rsidRPr="003737E6">
        <w:rPr>
          <w:i/>
        </w:rPr>
        <w:t xml:space="preserve"> is a high-performance algorithm widely used for single object tracking problem.</w:t>
      </w:r>
      <w:r w:rsidR="00810A9A" w:rsidRPr="00810A9A">
        <w:rPr>
          <w:i/>
        </w:rPr>
        <w:t xml:space="preserve"> In this paper, we are trying to reimplement </w:t>
      </w:r>
      <w:proofErr w:type="spellStart"/>
      <w:r w:rsidR="00810A9A" w:rsidRPr="00810A9A">
        <w:rPr>
          <w:i/>
        </w:rPr>
        <w:t>SiamRPN</w:t>
      </w:r>
      <w:proofErr w:type="spellEnd"/>
      <w:r w:rsidR="00810A9A" w:rsidRPr="00810A9A">
        <w:rPr>
          <w:i/>
        </w:rPr>
        <w:t xml:space="preserve"> and evaluate this model. First, </w:t>
      </w:r>
      <w:r w:rsidR="00810A9A">
        <w:rPr>
          <w:i/>
        </w:rPr>
        <w:t>w</w:t>
      </w:r>
      <w:r w:rsidR="00810A9A" w:rsidRPr="00810A9A">
        <w:rPr>
          <w:i/>
        </w:rPr>
        <w:t xml:space="preserve">e will build the structure of </w:t>
      </w:r>
      <w:proofErr w:type="spellStart"/>
      <w:r w:rsidR="00810A9A" w:rsidRPr="00810A9A">
        <w:rPr>
          <w:i/>
        </w:rPr>
        <w:t>SiamRPN</w:t>
      </w:r>
      <w:proofErr w:type="spellEnd"/>
      <w:r w:rsidR="00810A9A" w:rsidRPr="00810A9A">
        <w:rPr>
          <w:i/>
        </w:rPr>
        <w:t xml:space="preserve">, train and test this model in multiple datasets, including some new datasets which are not mentioned in original paper, such as GOT-10K. And then we will calculate the corresponding indicators of the trained model. In the end, we will compare the results with some other models to evaluate the performance and robustness of </w:t>
      </w:r>
      <w:proofErr w:type="spellStart"/>
      <w:r w:rsidR="00810A9A" w:rsidRPr="00810A9A">
        <w:rPr>
          <w:i/>
        </w:rPr>
        <w:t>SiamRPN</w:t>
      </w:r>
      <w:proofErr w:type="spellEnd"/>
      <w:r w:rsidR="00810A9A" w:rsidRPr="00810A9A">
        <w:rPr>
          <w:i/>
        </w:rPr>
        <w:t>.</w:t>
      </w:r>
    </w:p>
    <w:p w14:paraId="6EB2C905" w14:textId="77777777" w:rsidR="00A523EC" w:rsidRPr="00035C6A" w:rsidRDefault="00A523EC">
      <w:pPr>
        <w:pStyle w:val="1"/>
        <w:rPr>
          <w:b/>
          <w:bCs/>
        </w:rPr>
      </w:pPr>
      <w:r w:rsidRPr="00035C6A">
        <w:rPr>
          <w:b/>
          <w:bCs/>
        </w:rPr>
        <w:t>Introduction</w:t>
      </w:r>
    </w:p>
    <w:p w14:paraId="5BD6A9AB" w14:textId="150E0205" w:rsidR="003737E6" w:rsidRDefault="003737E6" w:rsidP="003737E6">
      <w:pPr>
        <w:pStyle w:val="Text"/>
      </w:pPr>
      <w:r>
        <w:t xml:space="preserve">Visual object tracking, a key branch of computer vision, has been used in various situations, such as automatic driving, industries, and video surveillance. </w:t>
      </w:r>
      <w:proofErr w:type="spellStart"/>
      <w:r>
        <w:t>SiamRPN</w:t>
      </w:r>
      <w:proofErr w:type="spellEnd"/>
      <w:r w:rsidR="00ED6064">
        <w:t xml:space="preserve"> [1]</w:t>
      </w:r>
      <w:r>
        <w:t xml:space="preserve">, a high-performance algorithm used for single object tracking problem, performs better than many traditional algorithms in accuracy and robustness, </w:t>
      </w:r>
      <w:r w:rsidR="00C5772A">
        <w:t xml:space="preserve">such as </w:t>
      </w:r>
      <w:r w:rsidR="00C5772A" w:rsidRPr="00324F69">
        <w:t>Kernel Correlation Filter</w:t>
      </w:r>
      <w:r w:rsidR="00C5772A">
        <w:t xml:space="preserve"> [</w:t>
      </w:r>
      <w:r w:rsidR="00ED6064">
        <w:t>2</w:t>
      </w:r>
      <w:r w:rsidR="00C5772A">
        <w:t xml:space="preserve">], </w:t>
      </w:r>
      <w:r w:rsidR="00C5772A">
        <w:rPr>
          <w:rFonts w:hint="eastAsia"/>
          <w:lang w:eastAsia="zh-CN"/>
        </w:rPr>
        <w:t>ECO</w:t>
      </w:r>
      <w:r w:rsidR="00C5772A">
        <w:rPr>
          <w:lang w:eastAsia="zh-CN"/>
        </w:rPr>
        <w:t xml:space="preserve"> [</w:t>
      </w:r>
      <w:r w:rsidR="00ED6064">
        <w:rPr>
          <w:lang w:eastAsia="zh-CN"/>
        </w:rPr>
        <w:t>3</w:t>
      </w:r>
      <w:r w:rsidR="00C5772A">
        <w:rPr>
          <w:lang w:eastAsia="zh-CN"/>
        </w:rPr>
        <w:t>]</w:t>
      </w:r>
      <w:r w:rsidR="00C5772A">
        <w:t>, etc.</w:t>
      </w:r>
    </w:p>
    <w:p w14:paraId="5537F1D7" w14:textId="77777777" w:rsidR="003737E6" w:rsidRDefault="003737E6" w:rsidP="003737E6">
      <w:pPr>
        <w:pStyle w:val="Text"/>
      </w:pPr>
      <w:r>
        <w:t xml:space="preserve">In general, </w:t>
      </w:r>
      <w:proofErr w:type="spellStart"/>
      <w:r>
        <w:t>SiamRPN</w:t>
      </w:r>
      <w:proofErr w:type="spellEnd"/>
      <w:r>
        <w:t xml:space="preserve"> combines Siamese Network with Region Proposal Network, and it is divided to template branch and a detection branch, which are trained off-line with large-scale image pairs in an end-to-end manner. Then it formulates tracking as a local one-shot detection framework. </w:t>
      </w:r>
      <w:proofErr w:type="spellStart"/>
      <w:r>
        <w:t>SiamRPN</w:t>
      </w:r>
      <w:proofErr w:type="spellEnd"/>
      <w:r>
        <w:t xml:space="preserve"> is a novel algorithm, so we need to test and evaluate its performance in different situations. In this paper, we aim to reimplement </w:t>
      </w:r>
      <w:proofErr w:type="spellStart"/>
      <w:r>
        <w:t>SiamRPN</w:t>
      </w:r>
      <w:proofErr w:type="spellEnd"/>
      <w:r>
        <w:t xml:space="preserve">. After training our model using </w:t>
      </w:r>
      <w:proofErr w:type="spellStart"/>
      <w:r>
        <w:t>ImageNetVID</w:t>
      </w:r>
      <w:proofErr w:type="spellEnd"/>
      <w:r>
        <w:t xml:space="preserve"> and YouTube-BB datasets, we then test our model on OTB2013 and OTB2015. What’s more, we also test our model on GOT-10K dataset, which is a new one that has not been tested in original paper. Then, we compare the results with some other methods to verify its superiority.</w:t>
      </w:r>
    </w:p>
    <w:p w14:paraId="5E45B473" w14:textId="77777777" w:rsidR="00BD4979" w:rsidRDefault="003737E6" w:rsidP="003737E6">
      <w:pPr>
        <w:pStyle w:val="Text"/>
      </w:pPr>
      <w:r>
        <w:t xml:space="preserve">The contributions can be summarized as three folds. 1). We reimplements </w:t>
      </w:r>
      <w:proofErr w:type="spellStart"/>
      <w:r>
        <w:t>SiamRPN</w:t>
      </w:r>
      <w:proofErr w:type="spellEnd"/>
      <w:r>
        <w:t>. 2). We use multiple datasets to train the model. 3). It achieves leading performance in OTB2013, OTB2015 and a new dataset GOT-10K, which proves its advantages in accuracy and robustness.</w:t>
      </w:r>
    </w:p>
    <w:p w14:paraId="33287678" w14:textId="77777777" w:rsidR="00A523EC" w:rsidRPr="00915AB9" w:rsidRDefault="00035C6A" w:rsidP="00035C6A">
      <w:pPr>
        <w:pStyle w:val="2"/>
        <w:numPr>
          <w:ilvl w:val="0"/>
          <w:numId w:val="0"/>
        </w:numPr>
        <w:ind w:left="578" w:hanging="578"/>
        <w:rPr>
          <w:b/>
          <w:bCs/>
        </w:rPr>
      </w:pPr>
      <w:r w:rsidRPr="00915AB9">
        <w:rPr>
          <w:b/>
          <w:bCs/>
        </w:rPr>
        <w:t>2. Related Works</w:t>
      </w:r>
    </w:p>
    <w:p w14:paraId="3255B981" w14:textId="77777777" w:rsidR="00035C6A" w:rsidRDefault="00035C6A" w:rsidP="00035C6A">
      <w:pPr>
        <w:pStyle w:val="Text"/>
      </w:pPr>
      <w:r>
        <w:t xml:space="preserve">We provide a quick overview of three elements of our work because the </w:t>
      </w:r>
      <w:proofErr w:type="spellStart"/>
      <w:r>
        <w:t>SiameseRPN</w:t>
      </w:r>
      <w:proofErr w:type="spellEnd"/>
      <w:r>
        <w:t>, which is phrased as a local one-shot detection job, is the core contribution of this study: trackers using RPN in detection, Siamese network structure, and one-shot learning</w:t>
      </w:r>
    </w:p>
    <w:p w14:paraId="1DBA5086" w14:textId="77777777" w:rsidR="00035C6A" w:rsidRPr="00915AB9" w:rsidRDefault="00915AB9" w:rsidP="00915AB9">
      <w:pPr>
        <w:pStyle w:val="2"/>
        <w:numPr>
          <w:ilvl w:val="0"/>
          <w:numId w:val="0"/>
        </w:numPr>
        <w:ind w:left="578" w:hanging="578"/>
        <w:rPr>
          <w:b/>
          <w:bCs/>
        </w:rPr>
      </w:pPr>
      <w:r w:rsidRPr="00915AB9">
        <w:rPr>
          <w:b/>
          <w:bCs/>
        </w:rPr>
        <w:t>2.1 Trackers based on Siamese network structure</w:t>
      </w:r>
    </w:p>
    <w:p w14:paraId="0FAFE32C" w14:textId="2B92E03E" w:rsidR="00035C6A" w:rsidRDefault="00035C6A" w:rsidP="00035C6A">
      <w:pPr>
        <w:pStyle w:val="Text"/>
      </w:pPr>
      <w:r>
        <w:t>A Siamese network is made up of two branches that fuse together with a particular tensor to produce a single output after implicitly encoding the original patches to a different space. In the implicitly embedded space, it is typically used to compare the features of two branches, notably for contrastive tasks. Due to its balanced accuracy and speed, Siamese networks have recently attracted a lot of interest. Fully connected layers are used as the fusion tensor in GOTURN [</w:t>
      </w:r>
      <w:r w:rsidR="00ED6064">
        <w:t>4</w:t>
      </w:r>
      <w:r>
        <w:t>], which takes the Siamese network as the feature extractor. By using the last frame's anticipated bounding box as the only suggestion, it can be viewed as a regression approa</w:t>
      </w:r>
      <w:r w:rsidR="006A79A2" w:rsidRPr="006A79A2">
        <w:t>ch. Siamese-FC [</w:t>
      </w:r>
      <w:r w:rsidR="00ED6064">
        <w:t>5</w:t>
      </w:r>
      <w:r w:rsidR="006A79A2" w:rsidRPr="006A79A2">
        <w:t>] first presents the correlation layer as a fusion tensor and significantly increases accuracy, drawing inspiration from correlation</w:t>
      </w:r>
      <w:r w:rsidR="006A79A2">
        <w:rPr>
          <w:rFonts w:ascii="PMingLiU" w:eastAsia="PMingLiU" w:hAnsi="PMingLiU" w:hint="eastAsia"/>
          <w:lang w:eastAsia="zh-TW"/>
        </w:rPr>
        <w:t xml:space="preserve"> -</w:t>
      </w:r>
      <w:r w:rsidR="006A79A2" w:rsidRPr="006A79A2">
        <w:t xml:space="preserve">based approaches. When compared to GOTURN's single proposal regression, Siamese-FC and </w:t>
      </w:r>
      <w:proofErr w:type="spellStart"/>
      <w:r w:rsidR="006A79A2" w:rsidRPr="006A79A2">
        <w:t>CFNet</w:t>
      </w:r>
      <w:proofErr w:type="spellEnd"/>
      <w:r w:rsidR="006A79A2" w:rsidRPr="006A79A2">
        <w:t xml:space="preserve"> [</w:t>
      </w:r>
      <w:r w:rsidR="00ED6064">
        <w:t>6</w:t>
      </w:r>
      <w:r w:rsidR="006A79A2" w:rsidRPr="006A79A2">
        <w:t xml:space="preserve">] is more resilient to fast-moving objects, which is the reason for its success. However, the fact that Siamese-FC and </w:t>
      </w:r>
      <w:proofErr w:type="spellStart"/>
      <w:r w:rsidR="006A79A2" w:rsidRPr="006A79A2">
        <w:t>CFNet</w:t>
      </w:r>
      <w:proofErr w:type="spellEnd"/>
      <w:r w:rsidR="006A79A2" w:rsidRPr="006A79A2">
        <w:t xml:space="preserve"> both require multi-scale testing and lack bounding box regression makes them less efficient. These real-time trackers' major issue is their inadequate accuracy and resilience when compared to cutting-edge correlation filter techniques.</w:t>
      </w:r>
    </w:p>
    <w:p w14:paraId="69AAD531" w14:textId="77777777" w:rsidR="00915AB9" w:rsidRPr="00915AB9" w:rsidRDefault="00915AB9" w:rsidP="00915AB9">
      <w:pPr>
        <w:pStyle w:val="2"/>
        <w:numPr>
          <w:ilvl w:val="0"/>
          <w:numId w:val="0"/>
        </w:numPr>
        <w:ind w:left="578" w:hanging="578"/>
        <w:rPr>
          <w:b/>
          <w:bCs/>
        </w:rPr>
      </w:pPr>
      <w:r w:rsidRPr="00915AB9">
        <w:rPr>
          <w:b/>
          <w:bCs/>
        </w:rPr>
        <w:t>2.</w:t>
      </w:r>
      <w:r>
        <w:rPr>
          <w:b/>
          <w:bCs/>
        </w:rPr>
        <w:t>2</w:t>
      </w:r>
      <w:r w:rsidRPr="00915AB9">
        <w:rPr>
          <w:b/>
          <w:bCs/>
        </w:rPr>
        <w:t xml:space="preserve"> RPN in detection</w:t>
      </w:r>
    </w:p>
    <w:p w14:paraId="59C19A35" w14:textId="7A9273DD" w:rsidR="009C1808" w:rsidRDefault="00035C6A" w:rsidP="00035C6A">
      <w:pPr>
        <w:pStyle w:val="Text"/>
      </w:pPr>
      <w:r>
        <w:t>Faster R-CNN [</w:t>
      </w:r>
      <w:r w:rsidR="00ED6064">
        <w:t>7</w:t>
      </w:r>
      <w:r>
        <w:t>] is where the Region Proposal Network (RPN) was initially proposed. Previous proposal extraction techniques used before RPN take a lot of time. The proposal extraction is time-efficient while obtaining good performance thanks to the enumeration of multiple anchors [</w:t>
      </w:r>
      <w:r w:rsidR="00ED6064">
        <w:t>7</w:t>
      </w:r>
      <w:r>
        <w:t>] and sharing convolution features. Due to the supervision of both foreground-background categorization and bounding box regression, RPN is able to derive more precise recommendations. There are various RPN-based Faster R-CNN variations. To enhance the performance of tiny object detection, R-FCN [</w:t>
      </w:r>
      <w:r w:rsidR="00ED6064">
        <w:t>8</w:t>
      </w:r>
      <w:r>
        <w:t xml:space="preserve">] takes component position </w:t>
      </w:r>
      <w:r>
        <w:lastRenderedPageBreak/>
        <w:t>information into consideration while FPN [</w:t>
      </w:r>
      <w:r w:rsidR="00ED6064">
        <w:t>9</w:t>
      </w:r>
      <w:r>
        <w:t>] uses a feature pyramid network. The improved variants of RPN, including SSD [</w:t>
      </w:r>
      <w:r w:rsidR="00ED6064">
        <w:t>10</w:t>
      </w:r>
      <w:r>
        <w:t>] and YOLO9000 [</w:t>
      </w:r>
      <w:r w:rsidR="00A31D71">
        <w:t>1</w:t>
      </w:r>
      <w:r w:rsidR="00ED6064">
        <w:t>1</w:t>
      </w:r>
      <w:r>
        <w:t xml:space="preserve">], are effective detectors as opposed to two stage detectors. Due to its quickness and excellent performance, RPN has numerous successful applications in detection; nevertheless, it hasn't </w:t>
      </w:r>
    </w:p>
    <w:p w14:paraId="7345C22F" w14:textId="77777777" w:rsidR="00035C6A" w:rsidRDefault="00035C6A" w:rsidP="009C1808">
      <w:pPr>
        <w:pStyle w:val="Text"/>
        <w:ind w:firstLine="0"/>
      </w:pPr>
      <w:r>
        <w:t>been completely utilized.</w:t>
      </w:r>
    </w:p>
    <w:p w14:paraId="56378A98" w14:textId="77777777" w:rsidR="00915AB9" w:rsidRPr="00915AB9" w:rsidRDefault="00915AB9" w:rsidP="00915AB9">
      <w:pPr>
        <w:pStyle w:val="2"/>
        <w:numPr>
          <w:ilvl w:val="0"/>
          <w:numId w:val="0"/>
        </w:numPr>
        <w:ind w:left="578" w:hanging="578"/>
        <w:rPr>
          <w:b/>
          <w:bCs/>
        </w:rPr>
      </w:pPr>
      <w:r w:rsidRPr="00915AB9">
        <w:rPr>
          <w:b/>
          <w:bCs/>
        </w:rPr>
        <w:t>2.</w:t>
      </w:r>
      <w:r>
        <w:rPr>
          <w:b/>
          <w:bCs/>
        </w:rPr>
        <w:t>3</w:t>
      </w:r>
      <w:r w:rsidRPr="00915AB9">
        <w:rPr>
          <w:b/>
          <w:bCs/>
        </w:rPr>
        <w:t xml:space="preserve"> One-shot learning</w:t>
      </w:r>
    </w:p>
    <w:p w14:paraId="2BCCDD6F" w14:textId="26B68807" w:rsidR="00035C6A" w:rsidRPr="00BD4979" w:rsidRDefault="00035C6A" w:rsidP="00BD4979">
      <w:pPr>
        <w:pStyle w:val="Text"/>
        <w:ind w:firstLine="0"/>
      </w:pPr>
      <w:r>
        <w:tab/>
        <w:t xml:space="preserve">The one-shot learning subject in deep learning has received an increasing amount of interest in these years. </w:t>
      </w:r>
      <w:r w:rsidR="00BD4979">
        <w:t>The problem can be solved using two main approaches: meta-learning approaches and Bayesian statistics-based approaches. In [</w:t>
      </w:r>
      <w:r w:rsidR="00A31D71">
        <w:t>1</w:t>
      </w:r>
      <w:r w:rsidR="00ED6064">
        <w:t>2</w:t>
      </w:r>
      <w:r w:rsidR="00BD4979">
        <w:t>], probabilistic models are used to represent object categories, and the inference stage use Bayesian estimation. The ability of learning to learn, or being conscious of one's own learning, is another goal of meta-learning. While [1</w:t>
      </w:r>
      <w:r w:rsidR="00ED6064">
        <w:t>3</w:t>
      </w:r>
      <w:r w:rsidR="00BD4979">
        <w:t>] makes use of a neural network to estimate the gradient of the target network during the back-propagation, [</w:t>
      </w:r>
      <w:r w:rsidR="00A31D71">
        <w:t>1</w:t>
      </w:r>
      <w:r w:rsidR="00ED6064">
        <w:t>4</w:t>
      </w:r>
      <w:r w:rsidR="00BD4979">
        <w:t>] develops a network that associates label with a small set of labe</w:t>
      </w:r>
      <w:r w:rsidR="00DB5491">
        <w:rPr>
          <w:noProof/>
        </w:rPr>
        <mc:AlternateContent>
          <mc:Choice Requires="wps">
            <w:drawing>
              <wp:anchor distT="0" distB="0" distL="114935" distR="114935" simplePos="0" relativeHeight="251657216" behindDoc="0" locked="0" layoutInCell="1" allowOverlap="1" wp14:anchorId="12CEE42F" wp14:editId="011DC90B">
                <wp:simplePos x="0" y="0"/>
                <wp:positionH relativeFrom="margin">
                  <wp:align>center</wp:align>
                </wp:positionH>
                <wp:positionV relativeFrom="page">
                  <wp:posOffset>914400</wp:posOffset>
                </wp:positionV>
                <wp:extent cx="6260465" cy="2703195"/>
                <wp:effectExtent l="0" t="0" r="6985" b="1905"/>
                <wp:wrapTopAndBottom/>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2703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7926CE" w14:textId="77777777" w:rsidR="009C1808" w:rsidRDefault="009C1808" w:rsidP="009C1808">
                            <w:pPr>
                              <w:pStyle w:val="Heading"/>
                              <w:rPr>
                                <w:lang w:val="en-GB"/>
                              </w:rPr>
                            </w:pPr>
                          </w:p>
                          <w:p w14:paraId="0FD280FC" w14:textId="5A1A566A" w:rsidR="009C1808" w:rsidRPr="00C958E2" w:rsidRDefault="00DB5491" w:rsidP="009C1808">
                            <w:pPr>
                              <w:jc w:val="center"/>
                              <w:rPr>
                                <w:noProof/>
                              </w:rPr>
                            </w:pPr>
                            <w:r w:rsidRPr="00C958E2">
                              <w:rPr>
                                <w:noProof/>
                              </w:rPr>
                              <w:drawing>
                                <wp:inline distT="0" distB="0" distL="0" distR="0" wp14:anchorId="0CA43698" wp14:editId="1C96A3E5">
                                  <wp:extent cx="4792345" cy="170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345" cy="1701800"/>
                                          </a:xfrm>
                                          <a:prstGeom prst="rect">
                                            <a:avLst/>
                                          </a:prstGeom>
                                          <a:noFill/>
                                          <a:ln>
                                            <a:noFill/>
                                          </a:ln>
                                        </pic:spPr>
                                      </pic:pic>
                                    </a:graphicData>
                                  </a:graphic>
                                </wp:inline>
                              </w:drawing>
                            </w:r>
                          </w:p>
                          <w:p w14:paraId="19AAF65A" w14:textId="77777777" w:rsidR="00B00F00" w:rsidRPr="00B00F00" w:rsidRDefault="009C1808" w:rsidP="00B00F00">
                            <w:pPr>
                              <w:rPr>
                                <w:sz w:val="16"/>
                                <w:szCs w:val="16"/>
                              </w:rPr>
                            </w:pPr>
                            <w:r w:rsidRPr="00B00F00">
                              <w:rPr>
                                <w:sz w:val="16"/>
                                <w:szCs w:val="16"/>
                              </w:rPr>
                              <w:t xml:space="preserve">Figure 1: Main structure of Siamese-RPN: Siamese subnetwork for feature extraction is on the left side. The region proposal subnetwork, which has two branches and one for regression and the other for classification. In order to obtain the output of two branches, pair-wise correlation has been used. The right </w:t>
                            </w:r>
                            <w:r w:rsidR="006A79A2">
                              <w:rPr>
                                <w:sz w:val="16"/>
                                <w:szCs w:val="16"/>
                              </w:rPr>
                              <w:t>-</w:t>
                            </w:r>
                            <w:r w:rsidRPr="00B00F00">
                              <w:rPr>
                                <w:sz w:val="16"/>
                                <w:szCs w:val="16"/>
                              </w:rPr>
                              <w:t>side shows details of these two output feature maps. The output feature map for the classification branch comprises 2k channels that correspond to the</w:t>
                            </w:r>
                            <w:r w:rsidR="00B00F00">
                              <w:rPr>
                                <w:sz w:val="16"/>
                                <w:szCs w:val="16"/>
                              </w:rPr>
                              <w:t xml:space="preserve"> </w:t>
                            </w:r>
                            <w:r w:rsidRPr="00B00F00">
                              <w:rPr>
                                <w:sz w:val="16"/>
                                <w:szCs w:val="16"/>
                              </w:rPr>
                              <w:t xml:space="preserve">foreground and background of k anchors. The resultant feature map in the regression branch has 4k channels, each of which corresponds to one of the four coordinates. Correlation operator is indicated in the figure by the symbol </w:t>
                            </w:r>
                            <w:r w:rsidRPr="00B00F00">
                              <w:rPr>
                                <w:rFonts w:ascii="MS Gothic" w:eastAsia="MS Gothic" w:hAnsi="MS Gothic" w:cs="MS Gothic" w:hint="eastAsia"/>
                                <w:sz w:val="16"/>
                                <w:szCs w:val="16"/>
                              </w:rPr>
                              <w:t>⋆</w:t>
                            </w:r>
                            <w:r w:rsidRPr="00B00F00">
                              <w:rPr>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EE42F" id="Text Box 16" o:spid="_x0000_s1027" type="#_x0000_t202" style="position:absolute;left:0;text-align:left;margin-left:0;margin-top:1in;width:492.95pt;height:212.85pt;z-index:251657216;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" filled="f" stroked="f">
                <v:textbox inset="0,0,0,0">
                  <w:txbxContent>
                    <w:p w14:paraId="317926CE" w14:textId="77777777" w:rsidR="009C1808" w:rsidRDefault="009C1808" w:rsidP="009C1808">
                      <w:pPr>
                        <w:pStyle w:val="Heading"/>
                        <w:rPr>
                          <w:lang w:val="en-GB"/>
                        </w:rPr>
                      </w:pPr>
                    </w:p>
                    <w:p w14:paraId="0FD280FC" w14:textId="5A1A566A" w:rsidR="009C1808" w:rsidRPr="00C958E2" w:rsidRDefault="00DB5491" w:rsidP="009C1808">
                      <w:pPr>
                        <w:jc w:val="center"/>
                        <w:rPr>
                          <w:noProof/>
                        </w:rPr>
                      </w:pPr>
                      <w:r w:rsidRPr="00C958E2">
                        <w:rPr>
                          <w:noProof/>
                        </w:rPr>
                        <w:drawing>
                          <wp:inline distT="0" distB="0" distL="0" distR="0" wp14:anchorId="0CA43698" wp14:editId="1C96A3E5">
                            <wp:extent cx="4792345" cy="170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345" cy="1701800"/>
                                    </a:xfrm>
                                    <a:prstGeom prst="rect">
                                      <a:avLst/>
                                    </a:prstGeom>
                                    <a:noFill/>
                                    <a:ln>
                                      <a:noFill/>
                                    </a:ln>
                                  </pic:spPr>
                                </pic:pic>
                              </a:graphicData>
                            </a:graphic>
                          </wp:inline>
                        </w:drawing>
                      </w:r>
                    </w:p>
                    <w:p w14:paraId="19AAF65A" w14:textId="77777777" w:rsidR="00B00F00" w:rsidRPr="00B00F00" w:rsidRDefault="009C1808" w:rsidP="00B00F00">
                      <w:pPr>
                        <w:rPr>
                          <w:sz w:val="16"/>
                          <w:szCs w:val="16"/>
                        </w:rPr>
                      </w:pPr>
                      <w:r w:rsidRPr="00B00F00">
                        <w:rPr>
                          <w:sz w:val="16"/>
                          <w:szCs w:val="16"/>
                        </w:rPr>
                        <w:t xml:space="preserve">Figure 1: Main structure of Siamese-RPN: Siamese subnetwork for feature extraction is on the left side. The region proposal subnetwork, which has two branches and one for regression and the other for classification. In order to obtain the output of two branches, pair-wise correlation has been used. The right </w:t>
                      </w:r>
                      <w:r w:rsidR="006A79A2">
                        <w:rPr>
                          <w:sz w:val="16"/>
                          <w:szCs w:val="16"/>
                        </w:rPr>
                        <w:t>-</w:t>
                      </w:r>
                      <w:r w:rsidRPr="00B00F00">
                        <w:rPr>
                          <w:sz w:val="16"/>
                          <w:szCs w:val="16"/>
                        </w:rPr>
                        <w:t>side shows details of these two output feature maps. The output feature map for the classification branch comprises 2k channels that correspond to the</w:t>
                      </w:r>
                      <w:r w:rsidR="00B00F00">
                        <w:rPr>
                          <w:sz w:val="16"/>
                          <w:szCs w:val="16"/>
                        </w:rPr>
                        <w:t xml:space="preserve"> </w:t>
                      </w:r>
                      <w:r w:rsidRPr="00B00F00">
                        <w:rPr>
                          <w:sz w:val="16"/>
                          <w:szCs w:val="16"/>
                        </w:rPr>
                        <w:t xml:space="preserve">foreground and background of k anchors. The resultant feature map in the regression branch has 4k channels, each of which corresponds to one of the four coordinates. Correlation operator is indicated in the figure by the symbol </w:t>
                      </w:r>
                      <w:r w:rsidRPr="00B00F00">
                        <w:rPr>
                          <w:rFonts w:ascii="MS Gothic" w:eastAsia="MS Gothic" w:hAnsi="MS Gothic" w:cs="MS Gothic" w:hint="eastAsia"/>
                          <w:sz w:val="16"/>
                          <w:szCs w:val="16"/>
                        </w:rPr>
                        <w:t>⋆</w:t>
                      </w:r>
                      <w:r w:rsidRPr="00B00F00">
                        <w:rPr>
                          <w:sz w:val="16"/>
                          <w:szCs w:val="16"/>
                        </w:rPr>
                        <w:t>.</w:t>
                      </w:r>
                    </w:p>
                  </w:txbxContent>
                </v:textbox>
                <w10:wrap type="topAndBottom" anchorx="margin" anchory="page"/>
              </v:shape>
            </w:pict>
          </mc:Fallback>
        </mc:AlternateContent>
      </w:r>
      <w:r>
        <w:t xml:space="preserve">lled support data and an unlabeled sample. Although these meta-learning-based algorithms have shown impressive results, relatively few of them have been applied to the tracking job. The tracking task, which predicts the parameters of a pupil network, is first addressed in </w:t>
      </w:r>
      <w:proofErr w:type="spellStart"/>
      <w:r>
        <w:t>Learnet</w:t>
      </w:r>
      <w:proofErr w:type="spellEnd"/>
      <w:r>
        <w:t xml:space="preserve"> [</w:t>
      </w:r>
      <w:r w:rsidR="00786925">
        <w:t>1</w:t>
      </w:r>
      <w:r w:rsidR="00ED6064">
        <w:t>5</w:t>
      </w:r>
      <w:r>
        <w:t>].</w:t>
      </w:r>
      <w:r w:rsidR="005E3DE7">
        <w:t xml:space="preserve"> </w:t>
      </w:r>
      <w:r>
        <w:t xml:space="preserve">However, </w:t>
      </w:r>
      <w:proofErr w:type="spellStart"/>
      <w:r>
        <w:t>Learnet's</w:t>
      </w:r>
      <w:proofErr w:type="spellEnd"/>
      <w:r>
        <w:t xml:space="preserve"> performance falls short of newer DCF-based approaches, such as CCOT, in </w:t>
      </w:r>
      <w:r w:rsidR="00A94A10">
        <w:t>several</w:t>
      </w:r>
      <w:r>
        <w:t xml:space="preserve"> benchmarks.</w:t>
      </w:r>
    </w:p>
    <w:p w14:paraId="6D57BA99" w14:textId="77777777" w:rsidR="00915AB9" w:rsidRDefault="00915AB9" w:rsidP="00915AB9">
      <w:pPr>
        <w:pStyle w:val="2"/>
        <w:numPr>
          <w:ilvl w:val="0"/>
          <w:numId w:val="0"/>
        </w:numPr>
        <w:ind w:left="578" w:hanging="578"/>
        <w:rPr>
          <w:b/>
          <w:bCs/>
        </w:rPr>
      </w:pPr>
      <w:r>
        <w:rPr>
          <w:b/>
          <w:bCs/>
        </w:rPr>
        <w:t>3.</w:t>
      </w:r>
      <w:r w:rsidRPr="00915AB9">
        <w:rPr>
          <w:b/>
          <w:bCs/>
        </w:rPr>
        <w:t xml:space="preserve"> </w:t>
      </w:r>
      <w:r w:rsidR="00457E97">
        <w:rPr>
          <w:b/>
          <w:bCs/>
        </w:rPr>
        <w:t>Method</w:t>
      </w:r>
    </w:p>
    <w:p w14:paraId="599E602A" w14:textId="77777777" w:rsidR="00A94A10" w:rsidRDefault="00A94A10" w:rsidP="00A94A10">
      <w:pPr>
        <w:pStyle w:val="Text"/>
        <w:ind w:firstLine="0"/>
      </w:pPr>
      <w:r>
        <w:tab/>
      </w:r>
      <w:r w:rsidRPr="00A94A10">
        <w:t>In this</w:t>
      </w:r>
      <w:r>
        <w:t xml:space="preserve"> </w:t>
      </w:r>
      <w:r w:rsidRPr="00A94A10">
        <w:t>section, we describe the proposed Siamese</w:t>
      </w:r>
      <w:r>
        <w:t xml:space="preserve"> </w:t>
      </w:r>
      <w:r w:rsidRPr="00A94A10">
        <w:t>RPN</w:t>
      </w:r>
      <w:r>
        <w:t xml:space="preserve"> </w:t>
      </w:r>
      <w:r w:rsidRPr="00A94A10">
        <w:t>framework in detail. The suggested framework in Fig.2 is comprised of a region proposal subnetwork for proposal generation and a Siamese subnetwork for feature extraction. There are two branches in the RPN subnetwork, one of which is responsible for classifying foreground and background information and the other for anchor-proposal refinement. The proposed framework receives image patches containing the target objects, and the entire system is trained end-to-end.</w:t>
      </w:r>
    </w:p>
    <w:p w14:paraId="2BDC0A58" w14:textId="77777777" w:rsidR="00A94A10" w:rsidRDefault="00A94A10" w:rsidP="00A94A10">
      <w:pPr>
        <w:pStyle w:val="2"/>
        <w:numPr>
          <w:ilvl w:val="0"/>
          <w:numId w:val="0"/>
        </w:numPr>
        <w:ind w:left="578" w:hanging="578"/>
        <w:rPr>
          <w:b/>
          <w:bCs/>
        </w:rPr>
      </w:pPr>
      <w:r>
        <w:rPr>
          <w:b/>
          <w:bCs/>
        </w:rPr>
        <w:t>3.1</w:t>
      </w:r>
      <w:r w:rsidRPr="00A94A10">
        <w:t xml:space="preserve"> </w:t>
      </w:r>
      <w:r w:rsidRPr="00A94A10">
        <w:rPr>
          <w:b/>
          <w:bCs/>
        </w:rPr>
        <w:t>Siamese feature extraction subnetwork</w:t>
      </w:r>
    </w:p>
    <w:p w14:paraId="338598B4" w14:textId="5231FE55" w:rsidR="002E4C0A" w:rsidRDefault="002E4C0A" w:rsidP="002E4C0A">
      <w:pPr>
        <w:pStyle w:val="Text"/>
        <w:ind w:firstLine="202"/>
      </w:pPr>
      <w:r w:rsidRPr="002E4C0A">
        <w:t xml:space="preserve">We use a completely convolution network without padding in the Siamese network. In order to meet the criteria for completely convolution with stride k, all paddings are eliminated. Let </w:t>
      </w:r>
      <m:oMath>
        <m:sSub>
          <m:sSubPr>
            <m:ctrlPr>
              <w:rPr>
                <w:rFonts w:ascii="Cambria Math" w:hAnsi="Cambria Math"/>
                <w:i/>
              </w:rPr>
            </m:ctrlPr>
          </m:sSubPr>
          <m:e>
            <m:r>
              <w:rPr>
                <w:rFonts w:ascii="Cambria Math" w:hAnsi="Cambria Math"/>
              </w:rPr>
              <m:t>L</m:t>
            </m:r>
          </m:e>
          <m:sub>
            <m:r>
              <w:rPr>
                <w:rFonts w:ascii="Cambria Math" w:hAnsi="Cambria Math"/>
              </w:rPr>
              <m:t>τ</m:t>
            </m:r>
          </m:sub>
        </m:sSub>
      </m:oMath>
      <w:r w:rsidRPr="002E4C0A">
        <w:t xml:space="preserve"> indicate the translation operator </w:t>
      </w:r>
      <m:oMath>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x</m:t>
            </m:r>
          </m:e>
        </m:d>
        <m:d>
          <m:dPr>
            <m:begChr m:val="["/>
            <m:endChr m:val="]"/>
            <m:ctrlPr>
              <w:rPr>
                <w:rFonts w:ascii="Cambria Math" w:hAnsi="Cambria Math"/>
                <w:i/>
              </w:rPr>
            </m:ctrlPr>
          </m:dPr>
          <m:e>
            <m:r>
              <w:rPr>
                <w:rFonts w:ascii="Cambria Math" w:hAnsi="Cambria Math"/>
              </w:rPr>
              <m:t>u</m:t>
            </m:r>
          </m:e>
        </m:d>
        <m:r>
          <w:rPr>
            <w:rFonts w:ascii="Cambria Math" w:hAnsi="Cambria Math"/>
          </w:rPr>
          <m:t>=x[u-r]</m:t>
        </m:r>
      </m:oMath>
      <w:r w:rsidRPr="002E4C0A">
        <w:t>. Here, we employ a modified version of AlexNet [1</w:t>
      </w:r>
      <w:r w:rsidR="00ED6064">
        <w:t>6</w:t>
      </w:r>
      <w:r w:rsidRPr="002E4C0A">
        <w:t>], in which the conv2 and conv4 groups are unused [</w:t>
      </w:r>
      <w:r w:rsidR="00786925">
        <w:t>1</w:t>
      </w:r>
      <w:r w:rsidR="00ED6064">
        <w:t>7</w:t>
      </w:r>
      <w:r w:rsidRPr="002E4C0A">
        <w:t>].</w:t>
      </w:r>
    </w:p>
    <w:p w14:paraId="273FF6DA" w14:textId="510D88A0" w:rsidR="002E4C0A" w:rsidRDefault="002E4C0A" w:rsidP="006A79A2">
      <w:pPr>
        <w:pStyle w:val="Text"/>
        <w:ind w:firstLine="202"/>
      </w:pPr>
      <w:r w:rsidRPr="002E4C0A">
        <w:t>There are two branches in the Siamese feature extraction subnetwork. The first one is referred to as the template branch and it gets the target patch from the first frame as input (denoted as z). The target patch from the current frame is the input</w:t>
      </w:r>
      <w:r>
        <w:t xml:space="preserve"> </w:t>
      </w:r>
      <w:r w:rsidRPr="002E4C0A">
        <w:t>(denoted as x). In CNN, two branches share parameters in order to embed two patches using the same transformation. We denote </w:t>
      </w:r>
      <m:oMath>
        <m:r>
          <w:rPr>
            <w:rFonts w:ascii="Cambria Math" w:hAnsi="Cambria Math"/>
          </w:rPr>
          <m:t>φ(z)</m:t>
        </m:r>
      </m:oMath>
      <w:r w:rsidRPr="002E4C0A">
        <w:t xml:space="preserve"> and </w:t>
      </w:r>
      <m:oMath>
        <m:r>
          <w:rPr>
            <w:rFonts w:ascii="Cambria Math" w:hAnsi="Cambria Math"/>
          </w:rPr>
          <m:t>φ(x)</m:t>
        </m:r>
      </m:oMath>
      <w:r w:rsidRPr="002E4C0A">
        <w:t xml:space="preserve"> as the output feature maps of the Siamese subnetwork.</w:t>
      </w:r>
    </w:p>
    <w:p w14:paraId="5BEDCB48" w14:textId="77777777" w:rsidR="00A523EC" w:rsidRPr="00BD7CBC" w:rsidRDefault="00BD7CBC" w:rsidP="00BD7CBC">
      <w:pPr>
        <w:pStyle w:val="2"/>
        <w:numPr>
          <w:ilvl w:val="0"/>
          <w:numId w:val="0"/>
        </w:numPr>
        <w:ind w:left="578" w:hanging="578"/>
        <w:rPr>
          <w:b/>
          <w:bCs/>
        </w:rPr>
      </w:pPr>
      <w:r w:rsidRPr="00BD7CBC">
        <w:rPr>
          <w:b/>
          <w:bCs/>
        </w:rPr>
        <w:t>3.2 Region proposal subnetwork</w:t>
      </w:r>
    </w:p>
    <w:p w14:paraId="4C9C6AF0" w14:textId="77777777" w:rsidR="00C80B87" w:rsidRDefault="0081201D" w:rsidP="008F414F">
      <w:pPr>
        <w:pStyle w:val="Text"/>
      </w:pPr>
      <w:r>
        <w:t xml:space="preserve">The pair-wise correlation and supervision sections make up the region proposal subnetwork. The supervision component has two branches, one for proposal regression </w:t>
      </w:r>
    </w:p>
    <w:p w14:paraId="27BF549A" w14:textId="0476FFC5" w:rsidR="00A523EC" w:rsidRDefault="0081201D" w:rsidP="00C80B87">
      <w:pPr>
        <w:pStyle w:val="Text"/>
        <w:ind w:firstLine="0"/>
      </w:pPr>
      <w:r>
        <w:t xml:space="preserve">and the other for foreground-background classification. The network must provide 2k channels for classification and 4k channels for regression. As a result, the pair-wise correlation </w:t>
      </w:r>
      <w:r w:rsidRPr="0081201D">
        <w:t xml:space="preserve">section increases the channels of </w:t>
      </w:r>
      <m:oMath>
        <m:r>
          <w:rPr>
            <w:rFonts w:ascii="Cambria Math" w:hAnsi="Cambria Math"/>
          </w:rPr>
          <m:t>φ(z)</m:t>
        </m:r>
      </m:oMath>
      <w:r w:rsidRPr="0081201D">
        <w:t xml:space="preserve"> to </w:t>
      </w:r>
      <m:oMath>
        <m:r>
          <w:rPr>
            <w:rFonts w:ascii="Cambria Math" w:hAnsi="Cambria Math"/>
          </w:rPr>
          <m:t>φ(z_cls)</m:t>
        </m:r>
      </m:oMath>
      <w:r w:rsidRPr="0081201D">
        <w:t xml:space="preserve"> and </w:t>
      </w:r>
      <m:oMath>
        <m:r>
          <w:rPr>
            <w:rFonts w:ascii="Cambria Math" w:hAnsi="Cambria Math"/>
          </w:rPr>
          <m:t>φ(z</m:t>
        </m:r>
        <m:r>
          <w:rPr>
            <w:rFonts w:ascii="Cambria Math" w:hAnsi="Cambria Math"/>
            <w:lang w:eastAsia="zh-CN"/>
          </w:rPr>
          <m:t>_reg</m:t>
        </m:r>
        <m:r>
          <w:rPr>
            <w:rFonts w:ascii="Cambria Math" w:hAnsi="Cambria Math"/>
          </w:rPr>
          <m:t>)</m:t>
        </m:r>
      </m:oMath>
      <w:r w:rsidRPr="0081201D">
        <w:t xml:space="preserve">, while splitting </w:t>
      </w:r>
      <m:oMath>
        <m:r>
          <w:rPr>
            <w:rFonts w:ascii="Cambria Math" w:hAnsi="Cambria Math"/>
          </w:rPr>
          <m:t>φ(x)</m:t>
        </m:r>
      </m:oMath>
      <w:r w:rsidRPr="0081201D">
        <w:t xml:space="preserve"> into two branches, </w:t>
      </w:r>
      <m:oMath>
        <m:r>
          <w:rPr>
            <w:rFonts w:ascii="Cambria Math" w:hAnsi="Cambria Math"/>
          </w:rPr>
          <m:t>φ(x_cls)</m:t>
        </m:r>
      </m:oMath>
      <w:r w:rsidRPr="0081201D">
        <w:t xml:space="preserve"> and </w:t>
      </w:r>
      <m:oMath>
        <m:r>
          <w:rPr>
            <w:rFonts w:ascii="Cambria Math" w:hAnsi="Cambria Math"/>
          </w:rPr>
          <m:t>φ(x_reg)</m:t>
        </m:r>
      </m:oMath>
      <w:r w:rsidRPr="0081201D">
        <w:t xml:space="preserve">, leaving the channels unchanged. The template feature maps </w:t>
      </w:r>
      <m:oMath>
        <m:r>
          <w:rPr>
            <w:rFonts w:ascii="Cambria Math" w:hAnsi="Cambria Math"/>
          </w:rPr>
          <m:t>[φ(z)]</m:t>
        </m:r>
      </m:oMath>
      <w:r w:rsidRPr="0081201D">
        <w:t xml:space="preserve"> is served as the correlation kernel.</w:t>
      </w:r>
      <w:r>
        <w:t xml:space="preserve"> </w:t>
      </w:r>
      <w:proofErr w:type="spellStart"/>
      <w:r w:rsidR="008F414F" w:rsidRPr="008F414F">
        <w:t>Softmax</w:t>
      </w:r>
      <w:proofErr w:type="spellEnd"/>
      <w:r w:rsidR="008F414F" w:rsidRPr="008F414F">
        <w:t xml:space="preserve"> loss is employed to </w:t>
      </w:r>
      <w:r w:rsidR="008F414F" w:rsidRPr="008F414F">
        <w:lastRenderedPageBreak/>
        <w:t xml:space="preserve">supervise the classification branch, while </w:t>
      </w:r>
      <m:oMath>
        <m:r>
          <w:rPr>
            <w:rFonts w:ascii="Cambria Math" w:hAnsi="Cambria Math"/>
          </w:rPr>
          <m:t>2k</m:t>
        </m:r>
      </m:oMath>
      <w:r w:rsidR="008F414F" w:rsidRPr="008F414F">
        <w:t xml:space="preserve"> channel vector </w:t>
      </w:r>
      <w:r w:rsidR="00F65A62">
        <w:t>is</w:t>
      </w:r>
      <w:r w:rsidR="008F414F" w:rsidRPr="008F414F">
        <w:t xml:space="preserve"> represent</w:t>
      </w:r>
      <w:r w:rsidR="00F65A62">
        <w:t>ed</w:t>
      </w:r>
      <w:r w:rsidR="008F414F" w:rsidRPr="008F414F">
        <w:t xml:space="preserve"> for negative and positive activation of each anchor at corresponding location on original map</w:t>
      </w:r>
      <w:r w:rsidR="008F414F">
        <w:t xml:space="preserve">. </w:t>
      </w:r>
      <w:r w:rsidR="008F414F" w:rsidRPr="008F414F">
        <w:t>Similarly</w:t>
      </w:r>
      <w:r w:rsidR="008F414F">
        <w:t xml:space="preserve">, </w:t>
      </w:r>
      <w:r w:rsidR="00DB5491">
        <w:rPr>
          <w:noProof/>
        </w:rPr>
        <w:drawing>
          <wp:anchor distT="0" distB="0" distL="114300" distR="114300" simplePos="0" relativeHeight="251659264" behindDoc="0" locked="0" layoutInCell="1" allowOverlap="1" wp14:anchorId="261487E9" wp14:editId="13C4D493">
            <wp:simplePos x="0" y="0"/>
            <wp:positionH relativeFrom="column">
              <wp:posOffset>47625</wp:posOffset>
            </wp:positionH>
            <wp:positionV relativeFrom="paragraph">
              <wp:posOffset>76200</wp:posOffset>
            </wp:positionV>
            <wp:extent cx="2797810" cy="1695450"/>
            <wp:effectExtent l="0" t="0" r="0" b="0"/>
            <wp:wrapNone/>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81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5491">
        <w:rPr>
          <w:noProof/>
        </w:rPr>
        <mc:AlternateContent>
          <mc:Choice Requires="wpg">
            <w:drawing>
              <wp:anchor distT="0" distB="0" distL="0" distR="0" simplePos="0" relativeHeight="251658240" behindDoc="0" locked="0" layoutInCell="1" allowOverlap="1" wp14:anchorId="7CAECF41" wp14:editId="7B4C13E9">
                <wp:simplePos x="0" y="0"/>
                <wp:positionH relativeFrom="margin">
                  <wp:posOffset>0</wp:posOffset>
                </wp:positionH>
                <wp:positionV relativeFrom="margin">
                  <wp:posOffset>-2540</wp:posOffset>
                </wp:positionV>
                <wp:extent cx="3048000" cy="2286000"/>
                <wp:effectExtent l="0" t="0" r="0" b="0"/>
                <wp:wrapTopAndBottom/>
                <wp:docPr id="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3" name="Rectangle 36"/>
                        <wps:cNvSpPr>
                          <a:spLocks noChangeArrowheads="1"/>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4" name="Text Box 37"/>
                        <wps:cNvSpPr txBox="1">
                          <a:spLocks noChangeArrowheads="1"/>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0703592" w14:textId="77777777" w:rsidR="00810A9A" w:rsidRPr="00810A9A" w:rsidRDefault="00810A9A" w:rsidP="00810A9A">
                              <w:pPr>
                                <w:jc w:val="both"/>
                                <w:rPr>
                                  <w:sz w:val="16"/>
                                  <w:szCs w:val="14"/>
                                </w:rPr>
                              </w:pPr>
                              <w:r w:rsidRPr="00810A9A">
                                <w:rPr>
                                  <w:sz w:val="16"/>
                                  <w:szCs w:val="14"/>
                                </w:rPr>
                                <w:t>Figure 2: Tracking as one-shot detection: the template branch predicts the weights</w:t>
                              </w:r>
                              <w:r>
                                <w:rPr>
                                  <w:sz w:val="16"/>
                                  <w:szCs w:val="14"/>
                                </w:rPr>
                                <w:t xml:space="preserve"> </w:t>
                              </w:r>
                              <w:r w:rsidRPr="00810A9A">
                                <w:rPr>
                                  <w:sz w:val="16"/>
                                  <w:szCs w:val="14"/>
                                </w:rPr>
                                <w:t>(in</w:t>
                              </w:r>
                              <w:r>
                                <w:rPr>
                                  <w:sz w:val="16"/>
                                  <w:szCs w:val="14"/>
                                </w:rPr>
                                <w:t xml:space="preserve"> </w:t>
                              </w:r>
                              <w:r w:rsidRPr="00810A9A">
                                <w:rPr>
                                  <w:sz w:val="16"/>
                                  <w:szCs w:val="14"/>
                                </w:rPr>
                                <w:t xml:space="preserve">gray) for kernels of RPN on detection branch using the first frame. Then the template branch is pruned. </w:t>
                              </w:r>
                            </w:p>
                          </w:txbxContent>
                        </wps:txbx>
                        <wps:bodyPr rot="0" vert="horz" wrap="square" lIns="0" tIns="0" rIns="0" bIns="0" anchor="t" anchorCtr="0" upright="1">
                          <a:noAutofit/>
                        </wps:bodyPr>
                      </wps:wsp>
                      <wps:wsp>
                        <wps:cNvPr id="5" name="Oval 38"/>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ECF41" id="Group 35" o:spid="_x0000_s1028" style="position:absolute;left:0;text-align:left;margin-left:0;margin-top:-.2pt;width:240pt;height:180pt;z-index:251658240;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">
                <v:rect id="Rectangle 36" o:spid="_x0000_s1029"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" filled="f" stroked="f" strokecolor="#3465a4">
                  <v:stroke joinstyle="round"/>
                </v:rect>
                <v:shape id="Text Box 37" o:spid="_x0000_s1030"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" filled="f" stroked="f" strokecolor="#3465a4">
                  <v:stroke joinstyle="round"/>
                  <v:textbox inset="0,0,0,0">
                    <w:txbxContent>
                      <w:p w14:paraId="40703592" w14:textId="77777777" w:rsidR="00810A9A" w:rsidRPr="00810A9A" w:rsidRDefault="00810A9A" w:rsidP="00810A9A">
                        <w:pPr>
                          <w:jc w:val="both"/>
                          <w:rPr>
                            <w:sz w:val="16"/>
                            <w:szCs w:val="14"/>
                          </w:rPr>
                        </w:pPr>
                        <w:r w:rsidRPr="00810A9A">
                          <w:rPr>
                            <w:sz w:val="16"/>
                            <w:szCs w:val="14"/>
                          </w:rPr>
                          <w:t>Figure 2: Tracking as one-shot detection: the template branch predicts the weights</w:t>
                        </w:r>
                        <w:r>
                          <w:rPr>
                            <w:sz w:val="16"/>
                            <w:szCs w:val="14"/>
                          </w:rPr>
                          <w:t xml:space="preserve"> </w:t>
                        </w:r>
                        <w:r w:rsidRPr="00810A9A">
                          <w:rPr>
                            <w:sz w:val="16"/>
                            <w:szCs w:val="14"/>
                          </w:rPr>
                          <w:t>(in</w:t>
                        </w:r>
                        <w:r>
                          <w:rPr>
                            <w:sz w:val="16"/>
                            <w:szCs w:val="14"/>
                          </w:rPr>
                          <w:t xml:space="preserve"> </w:t>
                        </w:r>
                        <w:r w:rsidRPr="00810A9A">
                          <w:rPr>
                            <w:sz w:val="16"/>
                            <w:szCs w:val="14"/>
                          </w:rPr>
                          <w:t xml:space="preserve">gray) for kernels of RPN on detection branch using the first frame. Then the template branch is pruned. </w:t>
                        </w:r>
                      </w:p>
                    </w:txbxContent>
                  </v:textbox>
                </v:shape>
                <v:oval id="Oval 38" o:spid="_x0000_s1031"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7/wwAAANoAAAAPAAAAZHJzL2Rvd25yZXYueG1sRI9BawIx&#10;FITvBf9DeEJvmtXS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67mu/8MAAADaAAAADwAA&#10;AAAAAAAAAAAAAAAHAgAAZHJzL2Rvd25yZXYueG1sUEsFBgAAAAADAAMAtwAAAPcCAAAAAA==&#10;" strokeweight=".26mm">
                  <v:stroke joinstyle="miter" endcap="square"/>
                </v:oval>
                <w10:wrap type="topAndBottom" anchorx="margin" anchory="margin"/>
              </v:group>
            </w:pict>
          </mc:Fallback>
        </mc:AlternateContent>
      </w:r>
      <w:r w:rsidR="008F414F">
        <w:t>the 4k channel vector, which</w:t>
      </w:r>
      <w:r w:rsidR="008F414F">
        <w:rPr>
          <w:rFonts w:eastAsia="PMingLiU" w:hint="eastAsia"/>
          <w:lang w:eastAsia="zh-TW"/>
        </w:rPr>
        <w:t xml:space="preserve"> </w:t>
      </w:r>
      <w:r w:rsidR="008F414F">
        <w:t xml:space="preserve">represents for </w:t>
      </w:r>
      <m:oMath>
        <m:r>
          <w:rPr>
            <w:rFonts w:ascii="Cambria Math" w:hAnsi="Cambria Math"/>
          </w:rPr>
          <m:t>dx</m:t>
        </m:r>
      </m:oMath>
      <w:r w:rsidR="008F414F">
        <w:t xml:space="preserve">, </w:t>
      </w:r>
      <m:oMath>
        <m:r>
          <w:rPr>
            <w:rFonts w:ascii="Cambria Math" w:hAnsi="Cambria Math"/>
          </w:rPr>
          <m:t>dy</m:t>
        </m:r>
      </m:oMath>
      <w:r w:rsidR="008F414F">
        <w:t xml:space="preserve">, </w:t>
      </w:r>
      <m:oMath>
        <m:r>
          <w:rPr>
            <w:rFonts w:ascii="Cambria Math" w:hAnsi="Cambria Math"/>
          </w:rPr>
          <m:t>dw</m:t>
        </m:r>
      </m:oMath>
      <w:r w:rsidR="008F414F">
        <w:t xml:space="preserve">, </w:t>
      </w:r>
      <m:oMath>
        <m:r>
          <w:rPr>
            <w:rFonts w:ascii="Cambria Math" w:hAnsi="Cambria Math"/>
          </w:rPr>
          <m:t>dh</m:t>
        </m:r>
      </m:oMath>
      <w:r w:rsidR="008F414F">
        <w:t xml:space="preserve"> measuring the distance between anchor and corresponding ground truth and</w:t>
      </w:r>
      <w:r w:rsidR="00E06891">
        <w:t xml:space="preserve"> adopted</w:t>
      </w:r>
      <w:r w:rsidR="008F414F">
        <w:t xml:space="preserve"> cross-entropy and L1 loss</w:t>
      </w:r>
      <w:r w:rsidR="00E06891">
        <w:t xml:space="preserve"> with normalized coordinates for regression</w:t>
      </w:r>
      <w:r w:rsidR="008F414F">
        <w:t>.</w:t>
      </w:r>
    </w:p>
    <w:p w14:paraId="721D627F" w14:textId="77777777" w:rsidR="00A523EC" w:rsidRPr="00BD7CBC" w:rsidRDefault="00BD7CBC" w:rsidP="00BD7CBC">
      <w:pPr>
        <w:pStyle w:val="2"/>
        <w:numPr>
          <w:ilvl w:val="0"/>
          <w:numId w:val="0"/>
        </w:numPr>
        <w:ind w:left="578" w:hanging="578"/>
        <w:rPr>
          <w:b/>
          <w:bCs/>
        </w:rPr>
      </w:pPr>
      <w:r w:rsidRPr="00BD7CBC">
        <w:rPr>
          <w:b/>
          <w:bCs/>
        </w:rPr>
        <w:t>3.3 Training phase: End-to-end train Siamese RPN</w:t>
      </w:r>
    </w:p>
    <w:p w14:paraId="6C589812" w14:textId="1329C8D2" w:rsidR="00775FAE" w:rsidRDefault="00E06891" w:rsidP="009C1808">
      <w:pPr>
        <w:pStyle w:val="Text"/>
      </w:pPr>
      <w:r w:rsidRPr="00E06891">
        <w:t>Sample pairs are selected at random intervals from ILSVRC [</w:t>
      </w:r>
      <w:r w:rsidR="00786925">
        <w:t>1</w:t>
      </w:r>
      <w:r w:rsidR="00ED6064">
        <w:t>8</w:t>
      </w:r>
      <w:r w:rsidRPr="00E06891">
        <w:t>] and YouTube-BB [</w:t>
      </w:r>
      <w:r w:rsidR="00786925">
        <w:t>1</w:t>
      </w:r>
      <w:r w:rsidR="00ED6064">
        <w:t>9</w:t>
      </w:r>
      <w:r w:rsidRPr="00E06891">
        <w:t xml:space="preserve">] during the training phase. From two frames of the same video, the template and the detection patches are extracted. After the Siamese subnetwork was pretrained using ImageNet, we trained the Siamese-RPN end to end using stochastic gradient descent with data augmentations including affine transformation. </w:t>
      </w:r>
    </w:p>
    <w:p w14:paraId="1DCEE726" w14:textId="0BC8A8D4" w:rsidR="00A523EC" w:rsidRDefault="00775FAE" w:rsidP="009C1808">
      <w:pPr>
        <w:pStyle w:val="Text"/>
      </w:pPr>
      <w:r w:rsidRPr="00775FAE">
        <w:t>We select on fewer anchors for the tracking task than the detection task after realizing that the same item won't vary significantly in two adjacent frames. Thus, we just use one scale with several anchor ratios [0.33, 0.5, 1, 2, 3].</w:t>
      </w:r>
      <w:r w:rsidR="00E06891" w:rsidRPr="00E06891">
        <w:t xml:space="preserve"> </w:t>
      </w:r>
      <w:r w:rsidR="007E4A94" w:rsidRPr="007E4A94">
        <w:t xml:space="preserve">The methodology for choosing positive and negative training samples is also crucial. The criterion used in detection assignment is that we utilize </w:t>
      </w:r>
      <w:proofErr w:type="spellStart"/>
      <w:r w:rsidR="007E4A94" w:rsidRPr="007E4A94">
        <w:t>IoU</w:t>
      </w:r>
      <w:proofErr w:type="spellEnd"/>
      <w:r w:rsidR="007E4A94" w:rsidRPr="007E4A94">
        <w:t xml:space="preserve"> along with </w:t>
      </w:r>
      <w:r w:rsidR="007E4A94">
        <w:t>high (0.6) and low</w:t>
      </w:r>
      <w:r w:rsidR="007E4A94" w:rsidRPr="007E4A94">
        <w:t xml:space="preserve"> </w:t>
      </w:r>
      <w:r w:rsidR="007E4A94">
        <w:t xml:space="preserve">(0.6) </w:t>
      </w:r>
      <w:r w:rsidR="007E4A94" w:rsidRPr="007E4A94">
        <w:t>thresholds</w:t>
      </w:r>
      <w:r w:rsidR="007E4A94">
        <w:t xml:space="preserve"> </w:t>
      </w:r>
      <w:r w:rsidR="007E4A94" w:rsidRPr="007E4A94">
        <w:t>as the measurement.</w:t>
      </w:r>
      <w:r w:rsidR="007E4A94">
        <w:t xml:space="preserve"> The </w:t>
      </w:r>
      <w:proofErr w:type="spellStart"/>
      <w:r w:rsidR="007E4A94">
        <w:t>IoU</w:t>
      </w:r>
      <w:proofErr w:type="spellEnd"/>
      <w:r w:rsidR="007E4A94">
        <w:t xml:space="preserve"> above 0.6 will defined as positive and negative on the contrary. </w:t>
      </w:r>
      <w:r w:rsidR="005E3DE7" w:rsidRPr="005E3DE7">
        <w:t>Additionally, we only allow up to 16 positive samples and 64 total samples from a single training pair.</w:t>
      </w:r>
    </w:p>
    <w:p w14:paraId="258652FB" w14:textId="77777777" w:rsidR="00A65DE3" w:rsidRPr="00BD7CBC" w:rsidRDefault="00A65DE3" w:rsidP="00A65DE3">
      <w:pPr>
        <w:pStyle w:val="2"/>
        <w:numPr>
          <w:ilvl w:val="0"/>
          <w:numId w:val="0"/>
        </w:numPr>
        <w:ind w:left="578" w:hanging="578"/>
        <w:rPr>
          <w:b/>
          <w:bCs/>
        </w:rPr>
      </w:pPr>
      <w:r w:rsidRPr="00BD7CBC">
        <w:rPr>
          <w:b/>
          <w:bCs/>
        </w:rPr>
        <w:t>3.</w:t>
      </w:r>
      <w:r>
        <w:rPr>
          <w:b/>
          <w:bCs/>
        </w:rPr>
        <w:t>4</w:t>
      </w:r>
      <w:r w:rsidRPr="00BD7CBC">
        <w:rPr>
          <w:b/>
          <w:bCs/>
        </w:rPr>
        <w:t xml:space="preserve"> </w:t>
      </w:r>
      <w:r>
        <w:rPr>
          <w:b/>
          <w:bCs/>
        </w:rPr>
        <w:t>O</w:t>
      </w:r>
      <w:r w:rsidRPr="00A65DE3">
        <w:rPr>
          <w:b/>
          <w:bCs/>
        </w:rPr>
        <w:t>ne-shot detection</w:t>
      </w:r>
    </w:p>
    <w:p w14:paraId="2D2A272D" w14:textId="77777777" w:rsidR="00A65DE3" w:rsidRDefault="00A65DE3" w:rsidP="00A65DE3">
      <w:pPr>
        <w:pStyle w:val="Text"/>
        <w:ind w:firstLine="202"/>
      </w:pPr>
      <w:r w:rsidRPr="00A65DE3">
        <w:t>In order to predict the kernel of the local detection task, which is often the learning-to-learn process, we reinterpret the template branch in the Siamese subnetwork as training parameters.</w:t>
      </w:r>
      <w:r w:rsidR="006A48C2" w:rsidRPr="006A48C2">
        <w:t xml:space="preserve"> The pairwise bounding box supervision is the only supervision the meta learner requires throughout the training phase. In the inference phase, Siamese framework is pruned only leaving the detection branch except the initial frame</w:t>
      </w:r>
      <w:r w:rsidR="006A48C2">
        <w:t>.</w:t>
      </w:r>
      <w:r w:rsidR="00E04ACA" w:rsidRPr="00E04ACA">
        <w:t xml:space="preserve"> </w:t>
      </w:r>
      <w:r w:rsidR="00AD2ADB">
        <w:t xml:space="preserve">It will use the first frame to train the weights, which will be used as a kernel to in detection track. Then </w:t>
      </w:r>
      <w:r w:rsidR="00AD2ADB">
        <w:t>each frame after the first one will be convoluted by th</w:t>
      </w:r>
      <w:r w:rsidR="00587EC6">
        <w:t>at</w:t>
      </w:r>
      <w:r w:rsidR="00AD2ADB">
        <w:t xml:space="preserve"> kernel to get the response feature map, which </w:t>
      </w:r>
      <w:r w:rsidR="00D861C1">
        <w:t>is used to classify</w:t>
      </w:r>
      <w:r w:rsidR="00AD2ADB">
        <w:t xml:space="preserve"> proposals</w:t>
      </w:r>
      <w:r w:rsidR="00D861C1">
        <w:t>.</w:t>
      </w:r>
      <w:r w:rsidR="00AD2ADB">
        <w:t xml:space="preserve"> </w:t>
      </w:r>
      <w:r w:rsidR="00E04ACA" w:rsidRPr="00E04ACA">
        <w:t>The target patch from the first frame is</w:t>
      </w:r>
      <w:r w:rsidR="00E04ACA">
        <w:t xml:space="preserve"> used to </w:t>
      </w:r>
      <w:r w:rsidR="003737E6">
        <w:t>pre-</w:t>
      </w:r>
      <w:r w:rsidR="00E04ACA">
        <w:t xml:space="preserve">calculate the </w:t>
      </w:r>
      <w:r w:rsidR="00E04ACA" w:rsidRPr="00E04ACA">
        <w:t>category information</w:t>
      </w:r>
      <w:r w:rsidR="003737E6">
        <w:t xml:space="preserve"> and fixed during tracking period</w:t>
      </w:r>
      <w:r w:rsidR="00E04ACA">
        <w:t xml:space="preserve">. As a result, it can be seem as </w:t>
      </w:r>
      <w:r w:rsidR="00E04ACA" w:rsidRPr="00E04ACA">
        <w:t>one-shot detection</w:t>
      </w:r>
      <w:r w:rsidR="00E04ACA">
        <w:t>.</w:t>
      </w:r>
    </w:p>
    <w:p w14:paraId="452DA178" w14:textId="35EBA62D" w:rsidR="00CA248F" w:rsidRPr="00F51699" w:rsidRDefault="00CA248F" w:rsidP="00F51699">
      <w:pPr>
        <w:pStyle w:val="Text"/>
        <w:ind w:firstLine="202"/>
        <w:rPr>
          <w:rFonts w:eastAsia="PMingLiU"/>
          <w:lang w:eastAsia="zh-TW"/>
        </w:rPr>
      </w:pPr>
      <w:r>
        <w:rPr>
          <w:rFonts w:eastAsia="PMingLiU" w:hint="eastAsia"/>
          <w:lang w:eastAsia="zh-TW"/>
        </w:rPr>
        <w:t>W</w:t>
      </w:r>
      <w:r>
        <w:rPr>
          <w:rFonts w:eastAsia="PMingLiU"/>
          <w:lang w:eastAsia="zh-TW"/>
        </w:rPr>
        <w:t>e do anchor refinement</w:t>
      </w:r>
      <w:r w:rsidR="00F13B45">
        <w:rPr>
          <w:rFonts w:eastAsia="PMingLiU"/>
          <w:lang w:eastAsia="zh-TW"/>
        </w:rPr>
        <w:t>,</w:t>
      </w:r>
      <w:r>
        <w:rPr>
          <w:rFonts w:eastAsia="PMingLiU"/>
          <w:lang w:eastAsia="zh-TW"/>
        </w:rPr>
        <w:t xml:space="preserve"> generate the </w:t>
      </w:r>
      <w:r w:rsidRPr="00CA248F">
        <w:rPr>
          <w:rFonts w:eastAsia="PMingLiU"/>
          <w:lang w:eastAsia="zh-TW"/>
        </w:rPr>
        <w:t xml:space="preserve">top </w:t>
      </w:r>
      <m:oMath>
        <m:r>
          <w:rPr>
            <w:rFonts w:ascii="Cambria Math" w:eastAsia="PMingLiU" w:hAnsi="Cambria Math"/>
            <w:lang w:eastAsia="zh-TW"/>
          </w:rPr>
          <m:t>K</m:t>
        </m:r>
      </m:oMath>
      <w:r w:rsidRPr="00CA248F">
        <w:rPr>
          <w:rFonts w:eastAsia="PMingLiU"/>
          <w:lang w:eastAsia="zh-TW"/>
        </w:rPr>
        <w:t xml:space="preserve"> proposals</w:t>
      </w:r>
      <w:r w:rsidR="00F13B45">
        <w:rPr>
          <w:rFonts w:eastAsia="PMingLiU"/>
          <w:lang w:eastAsia="zh-TW"/>
        </w:rPr>
        <w:t xml:space="preserve">, </w:t>
      </w:r>
      <w:r>
        <w:rPr>
          <w:rFonts w:eastAsia="PMingLiU"/>
          <w:lang w:eastAsia="zh-TW"/>
        </w:rPr>
        <w:t xml:space="preserve">and select them properly by the following two methods: </w:t>
      </w:r>
      <w:r w:rsidR="00037D8E">
        <w:rPr>
          <w:rFonts w:eastAsia="PMingLiU"/>
          <w:lang w:eastAsia="zh-TW"/>
        </w:rPr>
        <w:t>First w</w:t>
      </w:r>
      <w:r>
        <w:rPr>
          <w:rFonts w:eastAsia="PMingLiU"/>
          <w:lang w:eastAsia="zh-TW"/>
        </w:rPr>
        <w:t>e discard the bounding boxes which are distant from</w:t>
      </w:r>
      <w:r w:rsidR="00F13B45">
        <w:rPr>
          <w:rFonts w:eastAsia="PMingLiU"/>
          <w:lang w:eastAsia="zh-TW"/>
        </w:rPr>
        <w:t xml:space="preserve"> the center by setting </w:t>
      </w:r>
      <m:oMath>
        <m:r>
          <w:rPr>
            <w:rFonts w:ascii="Cambria Math" w:eastAsia="PMingLiU" w:hAnsi="Cambria Math"/>
            <w:lang w:eastAsia="zh-TW"/>
          </w:rPr>
          <m:t>g×g</m:t>
        </m:r>
      </m:oMath>
      <w:r w:rsidR="00F51699">
        <w:rPr>
          <w:rFonts w:eastAsia="PMingLiU" w:hint="eastAsia"/>
          <w:lang w:eastAsia="zh-TW"/>
        </w:rPr>
        <w:t xml:space="preserve"> </w:t>
      </w:r>
      <w:r w:rsidR="00F51699" w:rsidRPr="00F51699">
        <w:rPr>
          <w:rFonts w:eastAsia="PMingLiU"/>
          <w:lang w:eastAsia="zh-TW"/>
        </w:rPr>
        <w:t>subregion</w:t>
      </w:r>
      <w:r w:rsidR="00F51699">
        <w:rPr>
          <w:rFonts w:eastAsia="PMingLiU"/>
          <w:lang w:eastAsia="zh-TW"/>
        </w:rPr>
        <w:t xml:space="preserve"> instead of </w:t>
      </w:r>
      <m:oMath>
        <m:r>
          <w:rPr>
            <w:rFonts w:ascii="Cambria Math" w:eastAsia="PMingLiU" w:hAnsi="Cambria Math"/>
            <w:lang w:eastAsia="zh-TW"/>
          </w:rPr>
          <m:t>m×n</m:t>
        </m:r>
      </m:oMath>
      <w:r w:rsidR="00F51699">
        <w:rPr>
          <w:rFonts w:eastAsia="PMingLiU"/>
          <w:lang w:eastAsia="zh-TW"/>
        </w:rPr>
        <w:t xml:space="preserve">. It successfully removes the outliers since nearby frames don’t have massive motion. </w:t>
      </w:r>
      <w:r w:rsidR="00813E72" w:rsidRPr="00813E72">
        <w:rPr>
          <w:rFonts w:eastAsia="PMingLiU"/>
          <w:lang w:eastAsia="zh-TW"/>
        </w:rPr>
        <w:t xml:space="preserve">In the second proposition method, we </w:t>
      </w:r>
      <w:r w:rsidR="006A79A2" w:rsidRPr="00813E72">
        <w:rPr>
          <w:rFonts w:eastAsia="PMingLiU"/>
          <w:lang w:eastAsia="zh-TW"/>
        </w:rPr>
        <w:t>reranked</w:t>
      </w:r>
      <w:r w:rsidR="00813E72" w:rsidRPr="00813E72">
        <w:rPr>
          <w:rFonts w:eastAsia="PMingLiU"/>
          <w:lang w:eastAsia="zh-TW"/>
        </w:rPr>
        <w:t xml:space="preserve"> the proposals' scores using the cosine window and the scale change penalty to choose the best one. A cosine window is applied to suppress the big displacement after the outliers have been eliminated, and then a penalty is added to inhibit the large shift in size and ratio.</w:t>
      </w:r>
      <w:r w:rsidR="00813E72">
        <w:rPr>
          <w:rFonts w:eastAsia="PMingLiU"/>
          <w:lang w:eastAsia="zh-TW"/>
        </w:rPr>
        <w:t xml:space="preserve"> </w:t>
      </w:r>
      <w:r w:rsidR="00813E72" w:rsidRPr="00813E72">
        <w:rPr>
          <w:rFonts w:eastAsia="PMingLiU"/>
          <w:lang w:eastAsia="zh-TW"/>
        </w:rPr>
        <w:t>Non</w:t>
      </w:r>
      <w:r w:rsidR="00813E72">
        <w:rPr>
          <w:rFonts w:eastAsia="PMingLiU"/>
          <w:lang w:eastAsia="zh-TW"/>
        </w:rPr>
        <w:t xml:space="preserve"> </w:t>
      </w:r>
      <w:r w:rsidR="00813E72" w:rsidRPr="00813E72">
        <w:rPr>
          <w:rFonts w:eastAsia="PMingLiU"/>
          <w:lang w:eastAsia="zh-TW"/>
        </w:rPr>
        <w:t>maximum</w:t>
      </w:r>
      <w:r w:rsidR="00813E72">
        <w:rPr>
          <w:rFonts w:eastAsia="PMingLiU"/>
          <w:lang w:eastAsia="zh-TW"/>
        </w:rPr>
        <w:t xml:space="preserve"> </w:t>
      </w:r>
      <w:r w:rsidR="00813E72" w:rsidRPr="00813E72">
        <w:rPr>
          <w:rFonts w:eastAsia="PMingLiU"/>
          <w:lang w:eastAsia="zh-TW"/>
        </w:rPr>
        <w:t>suppression (NMS) is performed afterwards to get the final tra</w:t>
      </w:r>
      <w:r w:rsidR="00813E72">
        <w:rPr>
          <w:rFonts w:eastAsia="PMingLiU"/>
          <w:lang w:eastAsia="zh-TW"/>
        </w:rPr>
        <w:t xml:space="preserve">cking bounding box with linear interpolation size with target. </w:t>
      </w:r>
    </w:p>
    <w:p w14:paraId="1DC857F8" w14:textId="47D86ED4" w:rsidR="00BA0787" w:rsidRPr="00BA0787" w:rsidRDefault="009C1808" w:rsidP="00BA0787">
      <w:pPr>
        <w:pStyle w:val="2"/>
        <w:numPr>
          <w:ilvl w:val="0"/>
          <w:numId w:val="0"/>
        </w:numPr>
        <w:ind w:left="578" w:hanging="578"/>
        <w:rPr>
          <w:b/>
          <w:bCs/>
        </w:rPr>
      </w:pPr>
      <w:r>
        <w:rPr>
          <w:b/>
          <w:bCs/>
        </w:rPr>
        <w:t>4.</w:t>
      </w:r>
      <w:r w:rsidRPr="00BD7CBC">
        <w:rPr>
          <w:b/>
          <w:bCs/>
        </w:rPr>
        <w:t xml:space="preserve"> </w:t>
      </w:r>
      <w:r>
        <w:rPr>
          <w:b/>
          <w:bCs/>
        </w:rPr>
        <w:t>Experiment</w:t>
      </w:r>
      <w:r w:rsidR="00151F9A">
        <w:rPr>
          <w:b/>
          <w:bCs/>
        </w:rPr>
        <w:t>s and Analysis</w:t>
      </w:r>
    </w:p>
    <w:p w14:paraId="6601E2F4" w14:textId="77777777" w:rsidR="00151F9A" w:rsidRDefault="00151F9A" w:rsidP="00151F9A">
      <w:pPr>
        <w:pStyle w:val="Text"/>
        <w:ind w:firstLine="202"/>
      </w:pPr>
      <w:r>
        <w:t>In this section, we set up several experiments to compare</w:t>
      </w:r>
    </w:p>
    <w:p w14:paraId="6E95D56C" w14:textId="77FC5DE5" w:rsidR="00980B46" w:rsidRDefault="00151F9A" w:rsidP="00151F9A">
      <w:pPr>
        <w:pStyle w:val="Text"/>
        <w:ind w:firstLine="0"/>
      </w:pPr>
      <w:r>
        <w:t>different models’ performance</w:t>
      </w:r>
      <w:r w:rsidR="00390EAA">
        <w:t xml:space="preserve"> [2</w:t>
      </w:r>
      <w:r w:rsidR="000D7848">
        <w:t>0</w:t>
      </w:r>
      <w:r w:rsidR="00390EAA">
        <w:t>]</w:t>
      </w:r>
      <w:r>
        <w:t>.</w:t>
      </w:r>
      <w:r w:rsidR="006069A0">
        <w:t xml:space="preserve"> We choose several datasets to Support our analysis. The </w:t>
      </w:r>
      <w:r w:rsidR="006069A0" w:rsidRPr="006069A0">
        <w:t>OTB2015</w:t>
      </w:r>
      <w:r w:rsidR="006069A0">
        <w:t xml:space="preserve"> dataset</w:t>
      </w:r>
      <w:r w:rsidR="0075163C">
        <w:t xml:space="preserve"> [2</w:t>
      </w:r>
      <w:r w:rsidR="002773FA">
        <w:t>1</w:t>
      </w:r>
      <w:r w:rsidR="0075163C">
        <w:t>]</w:t>
      </w:r>
      <w:r w:rsidR="006069A0" w:rsidRPr="006069A0">
        <w:t>, also referred as Visual Tracker Benchmark, is a visual tracking dataset.</w:t>
      </w:r>
      <w:r w:rsidR="0075163C">
        <w:t xml:space="preserve"> </w:t>
      </w:r>
      <w:r w:rsidR="006069A0" w:rsidRPr="006069A0">
        <w:t>It contains 100 commonly used video sequences for evaluating visual tracking</w:t>
      </w:r>
      <w:r w:rsidR="0075163C">
        <w:t xml:space="preserve">, and </w:t>
      </w:r>
      <w:r w:rsidR="0075163C" w:rsidRPr="0075163C">
        <w:t>each is annotated frame-by-frame with bounding boxes and 11 challenge attributes.</w:t>
      </w:r>
      <w:r w:rsidR="0075163C">
        <w:t xml:space="preserve"> The OTB2013 dataset</w:t>
      </w:r>
      <w:r w:rsidR="006746FC">
        <w:t xml:space="preserve"> [2</w:t>
      </w:r>
      <w:r w:rsidR="002773FA">
        <w:t>1</w:t>
      </w:r>
      <w:r w:rsidR="006746FC">
        <w:t>]</w:t>
      </w:r>
      <w:r w:rsidR="0075163C">
        <w:t xml:space="preserve"> is the previous version of OTB 2015</w:t>
      </w:r>
      <w:r w:rsidR="006746FC">
        <w:t xml:space="preserve">, </w:t>
      </w:r>
      <w:r w:rsidR="00E02B48">
        <w:t xml:space="preserve">which </w:t>
      </w:r>
      <w:r w:rsidR="00E02B48" w:rsidRPr="006746FC">
        <w:t>contains</w:t>
      </w:r>
      <w:r w:rsidR="006746FC" w:rsidRPr="006746FC">
        <w:t xml:space="preserve"> 51 sequences</w:t>
      </w:r>
      <w:r w:rsidR="006746FC">
        <w:t xml:space="preserve">. We also choose </w:t>
      </w:r>
      <w:r w:rsidR="00350285">
        <w:t>GOT</w:t>
      </w:r>
      <w:r w:rsidR="00FE10E9">
        <w:t>-</w:t>
      </w:r>
      <w:r w:rsidR="00350285">
        <w:t>10</w:t>
      </w:r>
      <w:r w:rsidR="00FE10E9">
        <w:t>k</w:t>
      </w:r>
      <w:r w:rsidR="00350285">
        <w:t xml:space="preserve"> [2</w:t>
      </w:r>
      <w:r w:rsidR="002773FA">
        <w:t>2</w:t>
      </w:r>
      <w:r w:rsidR="00350285">
        <w:t xml:space="preserve">], </w:t>
      </w:r>
      <w:r w:rsidR="00350285" w:rsidRPr="00350285">
        <w:t xml:space="preserve">a large tracking database </w:t>
      </w:r>
      <w:r w:rsidR="00350285">
        <w:t>which offers</w:t>
      </w:r>
      <w:r w:rsidR="00350285" w:rsidRPr="00350285">
        <w:t xml:space="preserve"> a</w:t>
      </w:r>
      <w:r w:rsidR="00350285">
        <w:t xml:space="preserve"> </w:t>
      </w:r>
      <w:r w:rsidR="00350285" w:rsidRPr="00350285">
        <w:t>wide coverage of common moving objects in the wild</w:t>
      </w:r>
      <w:r w:rsidR="00350285">
        <w:t xml:space="preserve">. Specifically, </w:t>
      </w:r>
      <w:r w:rsidR="00350285" w:rsidRPr="00350285">
        <w:t>GOT-10k introduces the one-shot protocol for tracker evaluation, where the training and test classes are zero-overlapped.</w:t>
      </w:r>
      <w:r w:rsidR="00676C04">
        <w:t xml:space="preserve"> </w:t>
      </w:r>
    </w:p>
    <w:p w14:paraId="2446C514" w14:textId="7F76B144" w:rsidR="00980B46" w:rsidRDefault="00980B46" w:rsidP="00151F9A">
      <w:pPr>
        <w:pStyle w:val="Text"/>
        <w:ind w:firstLine="0"/>
      </w:pPr>
      <w:r>
        <w:tab/>
        <w:t xml:space="preserve">We have 1 original model and </w:t>
      </w:r>
      <w:r w:rsidR="006E1641">
        <w:t xml:space="preserve">1 modified model based on the original one. For the modified model, we change the number of channels of convolution layers in </w:t>
      </w:r>
      <w:proofErr w:type="spellStart"/>
      <w:r w:rsidR="006E1641">
        <w:t>SiamRPN</w:t>
      </w:r>
      <w:proofErr w:type="spellEnd"/>
      <w:r w:rsidR="006510B0">
        <w:t xml:space="preserve"> tracker</w:t>
      </w:r>
      <w:r w:rsidR="006E1641">
        <w:rPr>
          <w:rFonts w:hint="eastAsia"/>
          <w:lang w:eastAsia="zh-CN"/>
        </w:rPr>
        <w:t>.</w:t>
      </w:r>
      <w:r w:rsidR="006E1641">
        <w:rPr>
          <w:lang w:eastAsia="zh-CN"/>
        </w:rPr>
        <w:t xml:space="preserve"> Specifically, </w:t>
      </w:r>
      <w:r w:rsidR="006E1641" w:rsidRPr="006E1641">
        <w:rPr>
          <w:lang w:eastAsia="zh-CN"/>
        </w:rPr>
        <w:t xml:space="preserve">the </w:t>
      </w:r>
      <w:r w:rsidR="006E1641">
        <w:rPr>
          <w:lang w:eastAsia="zh-CN"/>
        </w:rPr>
        <w:t xml:space="preserve">number of </w:t>
      </w:r>
      <w:r w:rsidR="006E1641" w:rsidRPr="006E1641">
        <w:rPr>
          <w:lang w:eastAsia="zh-CN"/>
        </w:rPr>
        <w:t>output channel</w:t>
      </w:r>
      <w:r w:rsidR="006E1641">
        <w:rPr>
          <w:lang w:eastAsia="zh-CN"/>
        </w:rPr>
        <w:t>s</w:t>
      </w:r>
      <w:r w:rsidR="006E1641" w:rsidRPr="006E1641">
        <w:rPr>
          <w:lang w:eastAsia="zh-CN"/>
        </w:rPr>
        <w:t xml:space="preserve"> of each </w:t>
      </w:r>
      <w:r w:rsidR="006E1641">
        <w:rPr>
          <w:lang w:eastAsia="zh-CN"/>
        </w:rPr>
        <w:t>convolution layer</w:t>
      </w:r>
      <w:r w:rsidR="006E1641" w:rsidRPr="006E1641">
        <w:rPr>
          <w:lang w:eastAsia="zh-CN"/>
        </w:rPr>
        <w:t xml:space="preserve"> is amplified twice</w:t>
      </w:r>
      <w:r w:rsidR="006E1641">
        <w:rPr>
          <w:rFonts w:hint="eastAsia"/>
          <w:lang w:eastAsia="zh-CN"/>
        </w:rPr>
        <w:t>.</w:t>
      </w:r>
      <w:r w:rsidR="006E1641">
        <w:rPr>
          <w:lang w:eastAsia="zh-CN"/>
        </w:rPr>
        <w:t xml:space="preserve"> </w:t>
      </w:r>
    </w:p>
    <w:p w14:paraId="3A2F8468" w14:textId="4246AF36" w:rsidR="00FE10E9" w:rsidRDefault="00676C04" w:rsidP="00FE10E9">
      <w:pPr>
        <w:pStyle w:val="Text"/>
        <w:rPr>
          <w:lang w:eastAsia="zh-CN"/>
        </w:rPr>
      </w:pPr>
      <w:r>
        <w:t xml:space="preserve">For the experiments, we use OTB2013 and OTB2015 to evaluate the </w:t>
      </w:r>
      <w:r w:rsidR="00980B46">
        <w:t xml:space="preserve">performance of the </w:t>
      </w:r>
      <w:r>
        <w:t>original model</w:t>
      </w:r>
      <w:r w:rsidR="00980B46">
        <w:t xml:space="preserve">. </w:t>
      </w:r>
      <w:r w:rsidR="00FE10E9">
        <w:t>And use GOT-10k to evaluate the performance of the modified model.</w:t>
      </w:r>
      <w:r w:rsidR="00767514">
        <w:t xml:space="preserve"> We remark that all the deep neural network models are trained</w:t>
      </w:r>
      <w:r w:rsidR="00433C82">
        <w:rPr>
          <w:rFonts w:hint="eastAsia"/>
          <w:lang w:eastAsia="zh-CN"/>
        </w:rPr>
        <w:t>.</w:t>
      </w:r>
      <w:r w:rsidR="00536CA6">
        <w:rPr>
          <w:lang w:eastAsia="zh-CN"/>
        </w:rPr>
        <w:t xml:space="preserve"> </w:t>
      </w:r>
      <w:r w:rsidR="00536CA6">
        <w:rPr>
          <w:rFonts w:hint="eastAsia"/>
          <w:lang w:eastAsia="zh-CN"/>
        </w:rPr>
        <w:t>For</w:t>
      </w:r>
      <w:r w:rsidR="00536CA6">
        <w:rPr>
          <w:lang w:eastAsia="zh-CN"/>
        </w:rPr>
        <w:t xml:space="preserve"> </w:t>
      </w:r>
      <w:r w:rsidR="007E46C9">
        <w:rPr>
          <w:lang w:eastAsia="zh-CN"/>
        </w:rPr>
        <w:t>the hyperparameters,</w:t>
      </w:r>
      <w:r w:rsidR="00433C82">
        <w:rPr>
          <w:lang w:eastAsia="zh-CN"/>
        </w:rPr>
        <w:t xml:space="preserve"> </w:t>
      </w:r>
      <w:r w:rsidR="007E46C9">
        <w:rPr>
          <w:lang w:eastAsia="zh-CN"/>
        </w:rPr>
        <w:t>w</w:t>
      </w:r>
      <w:r w:rsidR="00433C82">
        <w:rPr>
          <w:lang w:eastAsia="zh-CN"/>
        </w:rPr>
        <w:t xml:space="preserve">e choose epoch=45, train-batch-size=32, </w:t>
      </w:r>
      <w:r w:rsidR="00433C82" w:rsidRPr="00433C82">
        <w:rPr>
          <w:lang w:eastAsia="zh-CN"/>
        </w:rPr>
        <w:t>valid</w:t>
      </w:r>
      <w:r w:rsidR="00433C82">
        <w:rPr>
          <w:lang w:eastAsia="zh-CN"/>
        </w:rPr>
        <w:t>-</w:t>
      </w:r>
      <w:r w:rsidR="00433C82" w:rsidRPr="00433C82">
        <w:rPr>
          <w:lang w:eastAsia="zh-CN"/>
        </w:rPr>
        <w:t>batch</w:t>
      </w:r>
      <w:r w:rsidR="00433C82">
        <w:rPr>
          <w:lang w:eastAsia="zh-CN"/>
        </w:rPr>
        <w:t>-</w:t>
      </w:r>
      <w:r w:rsidR="00433C82" w:rsidRPr="00433C82">
        <w:rPr>
          <w:lang w:eastAsia="zh-CN"/>
        </w:rPr>
        <w:t>size=8</w:t>
      </w:r>
      <w:r w:rsidR="000653A0">
        <w:rPr>
          <w:lang w:eastAsia="zh-CN"/>
        </w:rPr>
        <w:t xml:space="preserve">. </w:t>
      </w:r>
      <w:r w:rsidR="007E46C9">
        <w:rPr>
          <w:lang w:eastAsia="zh-CN"/>
        </w:rPr>
        <w:t>And a</w:t>
      </w:r>
      <w:r w:rsidR="000653A0">
        <w:rPr>
          <w:lang w:eastAsia="zh-CN"/>
        </w:rPr>
        <w:t>bout</w:t>
      </w:r>
      <w:r w:rsidR="007E46C9">
        <w:rPr>
          <w:lang w:eastAsia="zh-CN"/>
        </w:rPr>
        <w:t xml:space="preserve"> the</w:t>
      </w:r>
      <w:r w:rsidR="000653A0">
        <w:rPr>
          <w:lang w:eastAsia="zh-CN"/>
        </w:rPr>
        <w:t xml:space="preserve"> learning rate, we use</w:t>
      </w:r>
      <w:r w:rsidR="009800BC">
        <w:rPr>
          <w:lang w:eastAsia="zh-CN"/>
        </w:rPr>
        <w:t xml:space="preserve"> </w:t>
      </w:r>
      <w:r w:rsidR="007E46C9">
        <w:rPr>
          <w:lang w:eastAsia="zh-CN"/>
        </w:rPr>
        <w:t xml:space="preserve">waning learning rate from </w:t>
      </w:r>
      <m:oMath>
        <m:r>
          <w:rPr>
            <w:rFonts w:ascii="Cambria Math" w:hAnsi="Cambria Math"/>
            <w:lang w:eastAsia="zh-CN"/>
          </w:rPr>
          <m:t>0.04</m:t>
        </m:r>
      </m:oMath>
      <w:r w:rsidR="007E46C9">
        <w:rPr>
          <w:lang w:eastAsia="zh-CN"/>
        </w:rPr>
        <w:t xml:space="preserve"> to </w:t>
      </w:r>
      <m:oMath>
        <m:r>
          <w:rPr>
            <w:rFonts w:ascii="Cambria Math" w:hAnsi="Cambria Math"/>
            <w:lang w:eastAsia="zh-CN"/>
          </w:rPr>
          <m:t>0.00002</m:t>
        </m:r>
      </m:oMath>
      <w:r w:rsidR="00964A34">
        <w:rPr>
          <w:rFonts w:hint="eastAsia"/>
          <w:lang w:eastAsia="zh-CN"/>
        </w:rPr>
        <w:t>.</w:t>
      </w:r>
    </w:p>
    <w:p w14:paraId="28E71AC4" w14:textId="1C7FD981" w:rsidR="00BD4979" w:rsidRDefault="00FE10E9" w:rsidP="00FE10E9">
      <w:pPr>
        <w:pStyle w:val="Text"/>
      </w:pPr>
      <w:r>
        <w:t xml:space="preserve">There are two main experiments. First, </w:t>
      </w:r>
      <w:r w:rsidR="00767514">
        <w:t>we</w:t>
      </w:r>
      <w:r w:rsidR="006510B0">
        <w:t xml:space="preserve"> </w:t>
      </w:r>
      <w:r w:rsidR="00767514">
        <w:t xml:space="preserve">reimplement the </w:t>
      </w:r>
      <w:proofErr w:type="spellStart"/>
      <w:r w:rsidR="00767514">
        <w:t>SiamRPN</w:t>
      </w:r>
      <w:proofErr w:type="spellEnd"/>
      <w:r w:rsidR="00767514">
        <w:t xml:space="preserve"> model, </w:t>
      </w:r>
      <w:r w:rsidR="007555F9">
        <w:t>calculate</w:t>
      </w:r>
      <w:r w:rsidR="0031498E">
        <w:t xml:space="preserve"> their success score and precision score, and draw the success plot</w:t>
      </w:r>
      <w:r w:rsidR="00135806">
        <w:t>s</w:t>
      </w:r>
      <w:r w:rsidR="0031498E">
        <w:t xml:space="preserve"> to evaluate its performance </w:t>
      </w:r>
      <w:r w:rsidR="00767514">
        <w:t>under OTB2013 and OTB 2015 datasets. Second</w:t>
      </w:r>
      <w:r w:rsidR="00BA0787">
        <w:t xml:space="preserve">, we modify the </w:t>
      </w:r>
      <w:proofErr w:type="spellStart"/>
      <w:r w:rsidR="00BA0787">
        <w:t>SiamRPN</w:t>
      </w:r>
      <w:proofErr w:type="spellEnd"/>
      <w:r w:rsidR="00BA0787">
        <w:t xml:space="preserve"> tracker and retrain it with </w:t>
      </w:r>
      <w:r w:rsidR="00BA0787">
        <w:lastRenderedPageBreak/>
        <w:t xml:space="preserve">same </w:t>
      </w:r>
      <w:r w:rsidR="00BA0787" w:rsidRPr="00BA0787">
        <w:t>hyperparameter</w:t>
      </w:r>
      <w:r w:rsidR="00BA0787">
        <w:t xml:space="preserve">s. Then we compare the performance between the modified model and other </w:t>
      </w:r>
      <w:r w:rsidR="0074184B">
        <w:rPr>
          <w:rFonts w:hint="eastAsia"/>
          <w:lang w:eastAsia="zh-CN"/>
        </w:rPr>
        <w:t>trending</w:t>
      </w:r>
      <w:r w:rsidR="00BA0787">
        <w:t xml:space="preserve"> models.</w:t>
      </w:r>
    </w:p>
    <w:p w14:paraId="0C15EEDC" w14:textId="4B37CE05" w:rsidR="00BA0787" w:rsidRDefault="00BA0787" w:rsidP="00BA0787">
      <w:pPr>
        <w:pStyle w:val="2"/>
        <w:numPr>
          <w:ilvl w:val="0"/>
          <w:numId w:val="0"/>
        </w:numPr>
        <w:ind w:left="578" w:hanging="578"/>
        <w:rPr>
          <w:b/>
          <w:bCs/>
        </w:rPr>
      </w:pPr>
      <w:r>
        <w:rPr>
          <w:b/>
          <w:bCs/>
        </w:rPr>
        <w:t xml:space="preserve">4.1 </w:t>
      </w:r>
      <w:r w:rsidRPr="00BA0787">
        <w:rPr>
          <w:rFonts w:hint="eastAsia"/>
          <w:b/>
          <w:bCs/>
        </w:rPr>
        <w:t>R</w:t>
      </w:r>
      <w:r w:rsidRPr="00BA0787">
        <w:rPr>
          <w:b/>
          <w:bCs/>
        </w:rPr>
        <w:t>esults</w:t>
      </w:r>
      <w:r>
        <w:rPr>
          <w:b/>
          <w:bCs/>
        </w:rPr>
        <w:t xml:space="preserve"> of experiments</w:t>
      </w:r>
    </w:p>
    <w:p w14:paraId="3E63F699" w14:textId="1A3C0C59" w:rsidR="007C3356" w:rsidRPr="007C3356" w:rsidRDefault="007C3356" w:rsidP="007C3356">
      <w:pPr>
        <w:rPr>
          <w:b/>
          <w:bCs/>
          <w:lang w:eastAsia="zh-CN"/>
        </w:rPr>
      </w:pPr>
      <w:r w:rsidRPr="007C3356">
        <w:rPr>
          <w:b/>
          <w:bCs/>
          <w:lang w:eastAsia="zh-CN"/>
        </w:rPr>
        <w:t xml:space="preserve">Experiment </w:t>
      </w:r>
      <w:r>
        <w:rPr>
          <w:b/>
          <w:bCs/>
          <w:lang w:eastAsia="zh-CN"/>
        </w:rPr>
        <w:t>1</w:t>
      </w:r>
    </w:p>
    <w:tbl>
      <w:tblPr>
        <w:tblStyle w:val="essaytable"/>
        <w:tblW w:w="0" w:type="auto"/>
        <w:tblBorders>
          <w:bottom w:val="single" w:sz="8" w:space="0" w:color="auto"/>
        </w:tblBorders>
        <w:tblLook w:val="04A0" w:firstRow="1" w:lastRow="0" w:firstColumn="1" w:lastColumn="0" w:noHBand="0" w:noVBand="1"/>
      </w:tblPr>
      <w:tblGrid>
        <w:gridCol w:w="1570"/>
        <w:gridCol w:w="1571"/>
        <w:gridCol w:w="1571"/>
      </w:tblGrid>
      <w:tr w:rsidR="009500B6" w14:paraId="3229143B" w14:textId="77777777" w:rsidTr="009500B6">
        <w:tc>
          <w:tcPr>
            <w:tcW w:w="1570" w:type="dxa"/>
          </w:tcPr>
          <w:p w14:paraId="75D29D5A" w14:textId="556D9C63" w:rsidR="009500B6" w:rsidRDefault="009500B6" w:rsidP="007C3356">
            <w:pPr>
              <w:rPr>
                <w:lang w:eastAsia="zh-CN"/>
              </w:rPr>
            </w:pPr>
            <w:r>
              <w:rPr>
                <w:rFonts w:hint="eastAsia"/>
                <w:lang w:eastAsia="zh-CN"/>
              </w:rPr>
              <w:t>D</w:t>
            </w:r>
            <w:r>
              <w:rPr>
                <w:lang w:eastAsia="zh-CN"/>
              </w:rPr>
              <w:t>atasets</w:t>
            </w:r>
          </w:p>
        </w:tc>
        <w:tc>
          <w:tcPr>
            <w:tcW w:w="1571" w:type="dxa"/>
            <w:tcBorders>
              <w:bottom w:val="single" w:sz="8" w:space="0" w:color="auto"/>
            </w:tcBorders>
          </w:tcPr>
          <w:p w14:paraId="2BEB7843" w14:textId="20E24AA3" w:rsidR="009500B6" w:rsidRDefault="009500B6" w:rsidP="007C3356">
            <w:pPr>
              <w:rPr>
                <w:lang w:eastAsia="zh-CN"/>
              </w:rPr>
            </w:pPr>
            <w:r>
              <w:rPr>
                <w:rFonts w:hint="eastAsia"/>
                <w:lang w:eastAsia="zh-CN"/>
              </w:rPr>
              <w:t>S</w:t>
            </w:r>
            <w:r>
              <w:rPr>
                <w:lang w:eastAsia="zh-CN"/>
              </w:rPr>
              <w:t>uccess Score</w:t>
            </w:r>
          </w:p>
        </w:tc>
        <w:tc>
          <w:tcPr>
            <w:tcW w:w="1571" w:type="dxa"/>
            <w:tcBorders>
              <w:bottom w:val="single" w:sz="8" w:space="0" w:color="auto"/>
            </w:tcBorders>
          </w:tcPr>
          <w:p w14:paraId="037171D8" w14:textId="3B75660C" w:rsidR="009500B6" w:rsidRDefault="009500B6" w:rsidP="007C3356">
            <w:pPr>
              <w:rPr>
                <w:lang w:eastAsia="zh-CN"/>
              </w:rPr>
            </w:pPr>
            <w:r>
              <w:rPr>
                <w:rFonts w:hint="eastAsia"/>
                <w:lang w:eastAsia="zh-CN"/>
              </w:rPr>
              <w:t>P</w:t>
            </w:r>
            <w:r>
              <w:rPr>
                <w:lang w:eastAsia="zh-CN"/>
              </w:rPr>
              <w:t>recision Score</w:t>
            </w:r>
          </w:p>
        </w:tc>
      </w:tr>
      <w:tr w:rsidR="009500B6" w14:paraId="72C7623E" w14:textId="77777777" w:rsidTr="009500B6">
        <w:tc>
          <w:tcPr>
            <w:tcW w:w="1570" w:type="dxa"/>
          </w:tcPr>
          <w:p w14:paraId="6CF9EE14" w14:textId="1EEDAB91" w:rsidR="009500B6" w:rsidRDefault="009500B6" w:rsidP="007C3356">
            <w:pPr>
              <w:rPr>
                <w:lang w:eastAsia="zh-CN"/>
              </w:rPr>
            </w:pPr>
            <w:r>
              <w:rPr>
                <w:rFonts w:hint="eastAsia"/>
                <w:lang w:eastAsia="zh-CN"/>
              </w:rPr>
              <w:t>O</w:t>
            </w:r>
            <w:r>
              <w:rPr>
                <w:lang w:eastAsia="zh-CN"/>
              </w:rPr>
              <w:t>TB2013</w:t>
            </w:r>
          </w:p>
        </w:tc>
        <w:tc>
          <w:tcPr>
            <w:tcW w:w="1571" w:type="dxa"/>
            <w:tcBorders>
              <w:top w:val="single" w:sz="8" w:space="0" w:color="auto"/>
            </w:tcBorders>
          </w:tcPr>
          <w:p w14:paraId="4B2F5C84" w14:textId="3B1F6DB3" w:rsidR="009500B6" w:rsidRDefault="009500B6" w:rsidP="007C3356">
            <w:pPr>
              <w:rPr>
                <w:lang w:eastAsia="zh-CN"/>
              </w:rPr>
            </w:pPr>
            <w:r>
              <w:rPr>
                <w:rFonts w:hint="eastAsia"/>
                <w:lang w:eastAsia="zh-CN"/>
              </w:rPr>
              <w:t>0</w:t>
            </w:r>
            <w:r>
              <w:rPr>
                <w:lang w:eastAsia="zh-CN"/>
              </w:rPr>
              <w:t>.631</w:t>
            </w:r>
          </w:p>
        </w:tc>
        <w:tc>
          <w:tcPr>
            <w:tcW w:w="1571" w:type="dxa"/>
            <w:tcBorders>
              <w:top w:val="single" w:sz="8" w:space="0" w:color="auto"/>
            </w:tcBorders>
          </w:tcPr>
          <w:p w14:paraId="72FD197A" w14:textId="0B69BAE6" w:rsidR="009500B6" w:rsidRDefault="009500B6" w:rsidP="007C3356">
            <w:pPr>
              <w:rPr>
                <w:lang w:eastAsia="zh-CN"/>
              </w:rPr>
            </w:pPr>
            <w:r>
              <w:rPr>
                <w:rFonts w:hint="eastAsia"/>
                <w:lang w:eastAsia="zh-CN"/>
              </w:rPr>
              <w:t>0</w:t>
            </w:r>
            <w:r>
              <w:rPr>
                <w:lang w:eastAsia="zh-CN"/>
              </w:rPr>
              <w:t>.842</w:t>
            </w:r>
          </w:p>
        </w:tc>
      </w:tr>
      <w:tr w:rsidR="009500B6" w14:paraId="25EC9DA4" w14:textId="77777777" w:rsidTr="009500B6">
        <w:tc>
          <w:tcPr>
            <w:tcW w:w="1570" w:type="dxa"/>
          </w:tcPr>
          <w:p w14:paraId="6610C75A" w14:textId="7AAA6ABC" w:rsidR="009500B6" w:rsidRDefault="009500B6" w:rsidP="007C3356">
            <w:pPr>
              <w:rPr>
                <w:lang w:eastAsia="zh-CN"/>
              </w:rPr>
            </w:pPr>
            <w:r>
              <w:rPr>
                <w:rFonts w:hint="eastAsia"/>
                <w:lang w:eastAsia="zh-CN"/>
              </w:rPr>
              <w:t>O</w:t>
            </w:r>
            <w:r>
              <w:rPr>
                <w:lang w:eastAsia="zh-CN"/>
              </w:rPr>
              <w:t>TB2015</w:t>
            </w:r>
          </w:p>
        </w:tc>
        <w:tc>
          <w:tcPr>
            <w:tcW w:w="1571" w:type="dxa"/>
          </w:tcPr>
          <w:p w14:paraId="2CBCB804" w14:textId="13F9A9AC" w:rsidR="009500B6" w:rsidRDefault="00D5037A" w:rsidP="007C3356">
            <w:pPr>
              <w:rPr>
                <w:lang w:eastAsia="zh-CN"/>
              </w:rPr>
            </w:pPr>
            <w:r>
              <w:rPr>
                <w:rFonts w:hint="eastAsia"/>
                <w:lang w:eastAsia="zh-CN"/>
              </w:rPr>
              <w:t>0</w:t>
            </w:r>
            <w:r>
              <w:rPr>
                <w:lang w:eastAsia="zh-CN"/>
              </w:rPr>
              <w:t>.621</w:t>
            </w:r>
          </w:p>
        </w:tc>
        <w:tc>
          <w:tcPr>
            <w:tcW w:w="1571" w:type="dxa"/>
          </w:tcPr>
          <w:p w14:paraId="5EEC2FA4" w14:textId="02EEB2F4" w:rsidR="009500B6" w:rsidRDefault="00D5037A" w:rsidP="007C3356">
            <w:pPr>
              <w:rPr>
                <w:lang w:eastAsia="zh-CN"/>
              </w:rPr>
            </w:pPr>
            <w:r>
              <w:rPr>
                <w:rFonts w:hint="eastAsia"/>
                <w:lang w:eastAsia="zh-CN"/>
              </w:rPr>
              <w:t>0</w:t>
            </w:r>
            <w:r>
              <w:rPr>
                <w:lang w:eastAsia="zh-CN"/>
              </w:rPr>
              <w:t>.825</w:t>
            </w:r>
          </w:p>
        </w:tc>
      </w:tr>
    </w:tbl>
    <w:p w14:paraId="46DC6BA3" w14:textId="27280B12" w:rsidR="00D5037A" w:rsidRDefault="00D5037A" w:rsidP="007C3356">
      <w:pPr>
        <w:rPr>
          <w:sz w:val="16"/>
          <w:szCs w:val="14"/>
        </w:rPr>
      </w:pPr>
      <w:r w:rsidRPr="007C3356">
        <w:rPr>
          <w:sz w:val="16"/>
          <w:szCs w:val="14"/>
        </w:rPr>
        <w:t xml:space="preserve">Table </w:t>
      </w:r>
      <w:r>
        <w:rPr>
          <w:sz w:val="16"/>
          <w:szCs w:val="14"/>
        </w:rPr>
        <w:t>1</w:t>
      </w:r>
      <w:r w:rsidRPr="007C3356">
        <w:rPr>
          <w:sz w:val="16"/>
          <w:szCs w:val="14"/>
        </w:rPr>
        <w:t xml:space="preserve">. The evaluation of </w:t>
      </w:r>
      <w:r>
        <w:rPr>
          <w:sz w:val="16"/>
          <w:szCs w:val="14"/>
        </w:rPr>
        <w:t xml:space="preserve">the </w:t>
      </w:r>
      <w:proofErr w:type="spellStart"/>
      <w:r>
        <w:rPr>
          <w:sz w:val="16"/>
          <w:szCs w:val="14"/>
        </w:rPr>
        <w:t>SiamRPN</w:t>
      </w:r>
      <w:proofErr w:type="spellEnd"/>
      <w:r>
        <w:rPr>
          <w:sz w:val="16"/>
          <w:szCs w:val="14"/>
        </w:rPr>
        <w:t xml:space="preserve"> </w:t>
      </w:r>
      <w:r w:rsidRPr="007C3356">
        <w:rPr>
          <w:sz w:val="16"/>
          <w:szCs w:val="14"/>
        </w:rPr>
        <w:t>m</w:t>
      </w:r>
      <w:r>
        <w:rPr>
          <w:sz w:val="16"/>
          <w:szCs w:val="14"/>
        </w:rPr>
        <w:t>odel</w:t>
      </w:r>
      <w:r w:rsidRPr="007C3356">
        <w:rPr>
          <w:sz w:val="16"/>
          <w:szCs w:val="14"/>
        </w:rPr>
        <w:t xml:space="preserve"> with</w:t>
      </w:r>
      <w:r>
        <w:rPr>
          <w:sz w:val="16"/>
          <w:szCs w:val="14"/>
        </w:rPr>
        <w:t xml:space="preserve"> OTB2013 and OTB2015</w:t>
      </w:r>
      <w:r w:rsidRPr="007C3356">
        <w:rPr>
          <w:sz w:val="16"/>
          <w:szCs w:val="14"/>
        </w:rPr>
        <w:t xml:space="preserve"> </w:t>
      </w:r>
      <w:r>
        <w:rPr>
          <w:sz w:val="16"/>
          <w:szCs w:val="14"/>
        </w:rPr>
        <w:t>datasets.</w:t>
      </w:r>
    </w:p>
    <w:p w14:paraId="3260E233" w14:textId="7BA72F1A" w:rsidR="00D5037A" w:rsidRDefault="00D5037A" w:rsidP="007C3356">
      <w:pPr>
        <w:rPr>
          <w:sz w:val="16"/>
          <w:szCs w:val="14"/>
        </w:rPr>
      </w:pPr>
      <w:r>
        <w:rPr>
          <w:noProof/>
        </w:rPr>
        <w:drawing>
          <wp:inline distT="0" distB="0" distL="0" distR="0" wp14:anchorId="1F27CF22" wp14:editId="7391399A">
            <wp:extent cx="1488107" cy="1319191"/>
            <wp:effectExtent l="0" t="0" r="0" b="0"/>
            <wp:docPr id="8" name="Picture 8">
              <a:extLst xmlns:a="http://schemas.openxmlformats.org/drawingml/2006/main">
                <a:ext uri="{FF2B5EF4-FFF2-40B4-BE49-F238E27FC236}">
                  <a16:creationId xmlns:a16="http://schemas.microsoft.com/office/drawing/2014/main" id="{5F5AF9C8-E9A1-6F88-31D1-96BEB2EE5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F5AF9C8-E9A1-6F88-31D1-96BEB2EE5CA6}"/>
                        </a:ext>
                      </a:extLst>
                    </pic:cNvPr>
                    <pic:cNvPicPr>
                      <a:picLocks noChangeAspect="1"/>
                    </pic:cNvPicPr>
                  </pic:nvPicPr>
                  <pic:blipFill rotWithShape="1">
                    <a:blip r:embed="rId10"/>
                    <a:srcRect r="21241"/>
                    <a:stretch/>
                  </pic:blipFill>
                  <pic:spPr>
                    <a:xfrm>
                      <a:off x="0" y="0"/>
                      <a:ext cx="1518721" cy="1346330"/>
                    </a:xfrm>
                    <a:prstGeom prst="rect">
                      <a:avLst/>
                    </a:prstGeom>
                  </pic:spPr>
                </pic:pic>
              </a:graphicData>
            </a:graphic>
          </wp:inline>
        </w:drawing>
      </w:r>
      <w:r w:rsidR="00FA716A">
        <w:rPr>
          <w:noProof/>
        </w:rPr>
        <w:drawing>
          <wp:inline distT="0" distB="0" distL="0" distR="0" wp14:anchorId="57C6FB92" wp14:editId="63527B0F">
            <wp:extent cx="1481646" cy="1318797"/>
            <wp:effectExtent l="0" t="0" r="4445" b="0"/>
            <wp:docPr id="10" name="Picture 10">
              <a:extLst xmlns:a="http://schemas.openxmlformats.org/drawingml/2006/main">
                <a:ext uri="{FF2B5EF4-FFF2-40B4-BE49-F238E27FC236}">
                  <a16:creationId xmlns:a16="http://schemas.microsoft.com/office/drawing/2014/main" id="{A6FAC18B-AD4F-3BFF-088C-0720A2870C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6FAC18B-AD4F-3BFF-088C-0720A2870C02}"/>
                        </a:ext>
                      </a:extLst>
                    </pic:cNvPr>
                    <pic:cNvPicPr>
                      <a:picLocks noChangeAspect="1"/>
                    </pic:cNvPicPr>
                  </pic:nvPicPr>
                  <pic:blipFill rotWithShape="1">
                    <a:blip r:embed="rId11"/>
                    <a:srcRect r="21255"/>
                    <a:stretch/>
                  </pic:blipFill>
                  <pic:spPr>
                    <a:xfrm>
                      <a:off x="0" y="0"/>
                      <a:ext cx="1533438" cy="1364897"/>
                    </a:xfrm>
                    <a:prstGeom prst="rect">
                      <a:avLst/>
                    </a:prstGeom>
                  </pic:spPr>
                </pic:pic>
              </a:graphicData>
            </a:graphic>
          </wp:inline>
        </w:drawing>
      </w:r>
    </w:p>
    <w:p w14:paraId="2C4DAE9D" w14:textId="28E557B2" w:rsidR="00D5037A" w:rsidRPr="007C3356" w:rsidRDefault="00D5037A" w:rsidP="00D5037A">
      <w:pPr>
        <w:rPr>
          <w:sz w:val="16"/>
          <w:szCs w:val="14"/>
        </w:rPr>
      </w:pPr>
      <w:r w:rsidRPr="007C3356">
        <w:rPr>
          <w:rFonts w:hint="eastAsia"/>
          <w:sz w:val="16"/>
          <w:szCs w:val="14"/>
        </w:rPr>
        <w:t>F</w:t>
      </w:r>
      <w:r w:rsidRPr="007C3356">
        <w:rPr>
          <w:sz w:val="16"/>
          <w:szCs w:val="14"/>
        </w:rPr>
        <w:t xml:space="preserve">igure </w:t>
      </w:r>
      <w:r>
        <w:rPr>
          <w:sz w:val="16"/>
          <w:szCs w:val="14"/>
        </w:rPr>
        <w:t>3</w:t>
      </w:r>
      <w:r w:rsidRPr="007C3356">
        <w:rPr>
          <w:sz w:val="16"/>
          <w:szCs w:val="14"/>
        </w:rPr>
        <w:t xml:space="preserve">. Success plot </w:t>
      </w:r>
      <w:r>
        <w:rPr>
          <w:rFonts w:hint="eastAsia"/>
          <w:sz w:val="16"/>
          <w:szCs w:val="14"/>
          <w:lang w:eastAsia="zh-CN"/>
        </w:rPr>
        <w:t>of</w:t>
      </w:r>
      <w:r>
        <w:rPr>
          <w:sz w:val="16"/>
          <w:szCs w:val="14"/>
        </w:rPr>
        <w:t xml:space="preserve"> the </w:t>
      </w:r>
      <w:proofErr w:type="spellStart"/>
      <w:r>
        <w:rPr>
          <w:sz w:val="16"/>
          <w:szCs w:val="14"/>
        </w:rPr>
        <w:t>SiamRPN</w:t>
      </w:r>
      <w:proofErr w:type="spellEnd"/>
      <w:r>
        <w:rPr>
          <w:sz w:val="16"/>
          <w:szCs w:val="14"/>
        </w:rPr>
        <w:t xml:space="preserve"> model </w:t>
      </w:r>
      <w:r w:rsidRPr="007C3356">
        <w:rPr>
          <w:sz w:val="16"/>
          <w:szCs w:val="14"/>
        </w:rPr>
        <w:t xml:space="preserve">on </w:t>
      </w:r>
      <w:r>
        <w:rPr>
          <w:sz w:val="16"/>
          <w:szCs w:val="14"/>
        </w:rPr>
        <w:t>OTB2013</w:t>
      </w:r>
      <w:r w:rsidR="00FA716A">
        <w:rPr>
          <w:sz w:val="16"/>
          <w:szCs w:val="14"/>
        </w:rPr>
        <w:t xml:space="preserve"> (left) and OTB2015 (right)</w:t>
      </w:r>
      <w:r>
        <w:rPr>
          <w:sz w:val="16"/>
          <w:szCs w:val="14"/>
        </w:rPr>
        <w:t>.</w:t>
      </w:r>
    </w:p>
    <w:p w14:paraId="078A76FE" w14:textId="77777777" w:rsidR="00D5037A" w:rsidRDefault="00D5037A" w:rsidP="007C3356"/>
    <w:p w14:paraId="75632C09" w14:textId="1B9DA67E" w:rsidR="007C3356" w:rsidRPr="007C3356" w:rsidRDefault="007C3356" w:rsidP="007C3356">
      <w:pPr>
        <w:rPr>
          <w:b/>
          <w:bCs/>
          <w:lang w:eastAsia="zh-CN"/>
        </w:rPr>
      </w:pPr>
      <w:r w:rsidRPr="007C3356">
        <w:rPr>
          <w:b/>
          <w:bCs/>
          <w:lang w:eastAsia="zh-CN"/>
        </w:rPr>
        <w:t>Experiment 2</w:t>
      </w:r>
    </w:p>
    <w:tbl>
      <w:tblPr>
        <w:tblStyle w:val="af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78"/>
        <w:gridCol w:w="1178"/>
        <w:gridCol w:w="1178"/>
        <w:gridCol w:w="1178"/>
      </w:tblGrid>
      <w:tr w:rsidR="007C3356" w14:paraId="70133A60" w14:textId="77777777" w:rsidTr="007C3356">
        <w:tc>
          <w:tcPr>
            <w:tcW w:w="1178" w:type="dxa"/>
            <w:tcBorders>
              <w:top w:val="single" w:sz="8" w:space="0" w:color="auto"/>
              <w:bottom w:val="nil"/>
            </w:tcBorders>
          </w:tcPr>
          <w:p w14:paraId="09742669" w14:textId="0EC81313" w:rsidR="007C3356" w:rsidRDefault="007C3356" w:rsidP="00BA0787">
            <w:pPr>
              <w:rPr>
                <w:lang w:eastAsia="zh-CN"/>
              </w:rPr>
            </w:pPr>
            <w:r>
              <w:rPr>
                <w:rFonts w:hint="eastAsia"/>
                <w:lang w:eastAsia="zh-CN"/>
              </w:rPr>
              <w:t>D</w:t>
            </w:r>
            <w:r>
              <w:rPr>
                <w:lang w:eastAsia="zh-CN"/>
              </w:rPr>
              <w:t>atasets</w:t>
            </w:r>
          </w:p>
        </w:tc>
        <w:tc>
          <w:tcPr>
            <w:tcW w:w="1178" w:type="dxa"/>
            <w:tcBorders>
              <w:top w:val="single" w:sz="8" w:space="0" w:color="auto"/>
              <w:bottom w:val="single" w:sz="8" w:space="0" w:color="auto"/>
            </w:tcBorders>
          </w:tcPr>
          <w:p w14:paraId="47F24A6F" w14:textId="3AA1B930" w:rsidR="007C3356" w:rsidRPr="007C3356" w:rsidRDefault="007C3356" w:rsidP="00BA0787">
            <w:pPr>
              <w:rPr>
                <w:lang w:eastAsia="zh-CN"/>
              </w:rPr>
            </w:pPr>
            <w:r>
              <w:rPr>
                <w:rFonts w:hint="eastAsia"/>
                <w:lang w:eastAsia="zh-CN"/>
              </w:rPr>
              <w:t>A</w:t>
            </w:r>
            <w:r>
              <w:rPr>
                <w:lang w:eastAsia="zh-CN"/>
              </w:rPr>
              <w:t>O</w:t>
            </w:r>
          </w:p>
        </w:tc>
        <w:tc>
          <w:tcPr>
            <w:tcW w:w="1178" w:type="dxa"/>
            <w:tcBorders>
              <w:top w:val="single" w:sz="8" w:space="0" w:color="auto"/>
              <w:bottom w:val="single" w:sz="8" w:space="0" w:color="auto"/>
            </w:tcBorders>
          </w:tcPr>
          <w:p w14:paraId="351E5852" w14:textId="07DEFD35" w:rsidR="007C3356" w:rsidRPr="007C3356" w:rsidRDefault="007C3356" w:rsidP="00BA0787">
            <w:pPr>
              <w:rPr>
                <w:vertAlign w:val="subscript"/>
                <w:lang w:eastAsia="zh-CN"/>
              </w:rPr>
            </w:pPr>
            <w:r>
              <w:rPr>
                <w:rFonts w:hint="eastAsia"/>
                <w:lang w:eastAsia="zh-CN"/>
              </w:rPr>
              <w:t>S</w:t>
            </w:r>
            <w:r>
              <w:rPr>
                <w:lang w:eastAsia="zh-CN"/>
              </w:rPr>
              <w:t>R</w:t>
            </w:r>
            <w:r>
              <w:rPr>
                <w:vertAlign w:val="subscript"/>
                <w:lang w:eastAsia="zh-CN"/>
              </w:rPr>
              <w:t>0.50</w:t>
            </w:r>
          </w:p>
        </w:tc>
        <w:tc>
          <w:tcPr>
            <w:tcW w:w="1178" w:type="dxa"/>
            <w:tcBorders>
              <w:top w:val="single" w:sz="8" w:space="0" w:color="auto"/>
              <w:bottom w:val="single" w:sz="8" w:space="0" w:color="auto"/>
            </w:tcBorders>
          </w:tcPr>
          <w:p w14:paraId="682F0D04" w14:textId="49012D47" w:rsidR="007C3356" w:rsidRPr="007C3356" w:rsidRDefault="007C3356" w:rsidP="00BA0787">
            <w:pPr>
              <w:rPr>
                <w:vertAlign w:val="subscript"/>
                <w:lang w:eastAsia="zh-CN"/>
              </w:rPr>
            </w:pPr>
            <w:r>
              <w:rPr>
                <w:rFonts w:hint="eastAsia"/>
                <w:lang w:eastAsia="zh-CN"/>
              </w:rPr>
              <w:t>S</w:t>
            </w:r>
            <w:r>
              <w:rPr>
                <w:lang w:eastAsia="zh-CN"/>
              </w:rPr>
              <w:t>R</w:t>
            </w:r>
            <w:r>
              <w:rPr>
                <w:vertAlign w:val="subscript"/>
                <w:lang w:eastAsia="zh-CN"/>
              </w:rPr>
              <w:t>0.75</w:t>
            </w:r>
          </w:p>
        </w:tc>
      </w:tr>
      <w:tr w:rsidR="007C3356" w14:paraId="0B548D13" w14:textId="77777777" w:rsidTr="007C3356">
        <w:tc>
          <w:tcPr>
            <w:tcW w:w="1178" w:type="dxa"/>
            <w:tcBorders>
              <w:top w:val="nil"/>
              <w:bottom w:val="single" w:sz="8" w:space="0" w:color="auto"/>
            </w:tcBorders>
          </w:tcPr>
          <w:p w14:paraId="2CB3729B" w14:textId="18A2F1DB" w:rsidR="007C3356" w:rsidRDefault="007C3356" w:rsidP="00BA0787">
            <w:pPr>
              <w:rPr>
                <w:lang w:eastAsia="zh-CN"/>
              </w:rPr>
            </w:pPr>
            <w:bookmarkStart w:id="0" w:name="_Hlk122053242"/>
            <w:r>
              <w:rPr>
                <w:rFonts w:hint="eastAsia"/>
                <w:lang w:eastAsia="zh-CN"/>
              </w:rPr>
              <w:t>G</w:t>
            </w:r>
            <w:r>
              <w:rPr>
                <w:lang w:eastAsia="zh-CN"/>
              </w:rPr>
              <w:t>OT-10k</w:t>
            </w:r>
          </w:p>
        </w:tc>
        <w:tc>
          <w:tcPr>
            <w:tcW w:w="1178" w:type="dxa"/>
            <w:tcBorders>
              <w:top w:val="single" w:sz="8" w:space="0" w:color="auto"/>
              <w:bottom w:val="single" w:sz="8" w:space="0" w:color="auto"/>
            </w:tcBorders>
          </w:tcPr>
          <w:p w14:paraId="7B40765A" w14:textId="5D680446" w:rsidR="007C3356" w:rsidRDefault="007C3356" w:rsidP="00BA0787">
            <w:pPr>
              <w:rPr>
                <w:lang w:eastAsia="zh-CN"/>
              </w:rPr>
            </w:pPr>
            <w:r>
              <w:rPr>
                <w:rFonts w:hint="eastAsia"/>
                <w:lang w:eastAsia="zh-CN"/>
              </w:rPr>
              <w:t>0</w:t>
            </w:r>
            <w:r>
              <w:rPr>
                <w:lang w:eastAsia="zh-CN"/>
              </w:rPr>
              <w:t>.451</w:t>
            </w:r>
          </w:p>
        </w:tc>
        <w:tc>
          <w:tcPr>
            <w:tcW w:w="1178" w:type="dxa"/>
            <w:tcBorders>
              <w:top w:val="single" w:sz="8" w:space="0" w:color="auto"/>
              <w:bottom w:val="single" w:sz="8" w:space="0" w:color="auto"/>
            </w:tcBorders>
          </w:tcPr>
          <w:p w14:paraId="730956EC" w14:textId="6FF52ECD" w:rsidR="007C3356" w:rsidRDefault="007C3356" w:rsidP="00BA0787">
            <w:pPr>
              <w:rPr>
                <w:lang w:eastAsia="zh-CN"/>
              </w:rPr>
            </w:pPr>
            <w:r>
              <w:rPr>
                <w:rFonts w:hint="eastAsia"/>
                <w:lang w:eastAsia="zh-CN"/>
              </w:rPr>
              <w:t>0</w:t>
            </w:r>
            <w:r>
              <w:rPr>
                <w:lang w:eastAsia="zh-CN"/>
              </w:rPr>
              <w:t>.547</w:t>
            </w:r>
          </w:p>
        </w:tc>
        <w:tc>
          <w:tcPr>
            <w:tcW w:w="1178" w:type="dxa"/>
            <w:tcBorders>
              <w:top w:val="single" w:sz="8" w:space="0" w:color="auto"/>
              <w:bottom w:val="single" w:sz="8" w:space="0" w:color="auto"/>
            </w:tcBorders>
          </w:tcPr>
          <w:p w14:paraId="4858A23B" w14:textId="5EDF1715" w:rsidR="007C3356" w:rsidRDefault="007C3356" w:rsidP="00BA0787">
            <w:pPr>
              <w:rPr>
                <w:lang w:eastAsia="zh-CN"/>
              </w:rPr>
            </w:pPr>
            <w:r>
              <w:rPr>
                <w:rFonts w:hint="eastAsia"/>
                <w:lang w:eastAsia="zh-CN"/>
              </w:rPr>
              <w:t>0</w:t>
            </w:r>
            <w:r>
              <w:rPr>
                <w:lang w:eastAsia="zh-CN"/>
              </w:rPr>
              <w:t>.214</w:t>
            </w:r>
          </w:p>
        </w:tc>
      </w:tr>
    </w:tbl>
    <w:p w14:paraId="4B3D44DD" w14:textId="6C717C2C" w:rsidR="007C3356" w:rsidRPr="007C3356" w:rsidRDefault="007C3356" w:rsidP="00BA0787">
      <w:pPr>
        <w:rPr>
          <w:sz w:val="16"/>
          <w:szCs w:val="14"/>
        </w:rPr>
      </w:pPr>
      <w:r w:rsidRPr="007C3356">
        <w:rPr>
          <w:sz w:val="16"/>
          <w:szCs w:val="14"/>
        </w:rPr>
        <w:t xml:space="preserve">Table </w:t>
      </w:r>
      <w:r w:rsidR="009500B6">
        <w:rPr>
          <w:sz w:val="16"/>
          <w:szCs w:val="14"/>
        </w:rPr>
        <w:t>2</w:t>
      </w:r>
      <w:r w:rsidRPr="007C3356">
        <w:rPr>
          <w:sz w:val="16"/>
          <w:szCs w:val="14"/>
        </w:rPr>
        <w:t xml:space="preserve">. The evaluation </w:t>
      </w:r>
      <w:r w:rsidR="009500B6" w:rsidRPr="007C3356">
        <w:rPr>
          <w:sz w:val="16"/>
          <w:szCs w:val="14"/>
        </w:rPr>
        <w:t xml:space="preserve">of </w:t>
      </w:r>
      <w:r w:rsidR="009500B6">
        <w:rPr>
          <w:sz w:val="16"/>
          <w:szCs w:val="14"/>
        </w:rPr>
        <w:t>the</w:t>
      </w:r>
      <w:r>
        <w:rPr>
          <w:sz w:val="16"/>
          <w:szCs w:val="14"/>
        </w:rPr>
        <w:t xml:space="preserve"> modified </w:t>
      </w:r>
      <w:r w:rsidRPr="007C3356">
        <w:rPr>
          <w:sz w:val="16"/>
          <w:szCs w:val="14"/>
        </w:rPr>
        <w:t>m</w:t>
      </w:r>
      <w:r>
        <w:rPr>
          <w:sz w:val="16"/>
          <w:szCs w:val="14"/>
        </w:rPr>
        <w:t>odel</w:t>
      </w:r>
      <w:r w:rsidRPr="007C3356">
        <w:rPr>
          <w:sz w:val="16"/>
          <w:szCs w:val="14"/>
        </w:rPr>
        <w:t xml:space="preserve"> with</w:t>
      </w:r>
      <w:r>
        <w:rPr>
          <w:sz w:val="16"/>
          <w:szCs w:val="14"/>
        </w:rPr>
        <w:t xml:space="preserve"> GOT-10k</w:t>
      </w:r>
      <w:r w:rsidRPr="007C3356">
        <w:rPr>
          <w:sz w:val="16"/>
          <w:szCs w:val="14"/>
        </w:rPr>
        <w:t xml:space="preserve"> datase</w:t>
      </w:r>
      <w:bookmarkEnd w:id="0"/>
      <w:r w:rsidRPr="007C3356">
        <w:rPr>
          <w:sz w:val="16"/>
          <w:szCs w:val="14"/>
        </w:rPr>
        <w:t>t</w:t>
      </w:r>
      <w:r w:rsidR="00D5037A">
        <w:rPr>
          <w:sz w:val="16"/>
          <w:szCs w:val="14"/>
        </w:rPr>
        <w:t>.</w:t>
      </w:r>
    </w:p>
    <w:p w14:paraId="562B4D15" w14:textId="77777777" w:rsidR="007C3356" w:rsidRDefault="007C3356" w:rsidP="00BA0787"/>
    <w:p w14:paraId="56151B8F" w14:textId="0CB273F9" w:rsidR="00BA0787" w:rsidRDefault="007C3356" w:rsidP="00BA0787">
      <w:r>
        <w:rPr>
          <w:noProof/>
        </w:rPr>
        <w:drawing>
          <wp:inline distT="0" distB="0" distL="0" distR="0" wp14:anchorId="417D70DF" wp14:editId="11B34FE8">
            <wp:extent cx="2998470" cy="2536190"/>
            <wp:effectExtent l="0" t="0" r="0" b="0"/>
            <wp:docPr id="1" name="图片 6">
              <a:extLst xmlns:a="http://schemas.openxmlformats.org/drawingml/2006/main">
                <a:ext uri="{FF2B5EF4-FFF2-40B4-BE49-F238E27FC236}">
                  <a16:creationId xmlns:a16="http://schemas.microsoft.com/office/drawing/2014/main" id="{83425640-4206-299C-D98B-45949A940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83425640-4206-299C-D98B-45949A940F78}"/>
                        </a:ext>
                      </a:extLst>
                    </pic:cNvPr>
                    <pic:cNvPicPr>
                      <a:picLocks noChangeAspect="1"/>
                    </pic:cNvPicPr>
                  </pic:nvPicPr>
                  <pic:blipFill>
                    <a:blip r:embed="rId12"/>
                    <a:stretch>
                      <a:fillRect/>
                    </a:stretch>
                  </pic:blipFill>
                  <pic:spPr>
                    <a:xfrm>
                      <a:off x="0" y="0"/>
                      <a:ext cx="2998470" cy="2536190"/>
                    </a:xfrm>
                    <a:prstGeom prst="rect">
                      <a:avLst/>
                    </a:prstGeom>
                  </pic:spPr>
                </pic:pic>
              </a:graphicData>
            </a:graphic>
          </wp:inline>
        </w:drawing>
      </w:r>
    </w:p>
    <w:p w14:paraId="3517CF6E" w14:textId="7439054D" w:rsidR="007C3356" w:rsidRDefault="007C3356" w:rsidP="00BA0787">
      <w:pPr>
        <w:rPr>
          <w:sz w:val="16"/>
          <w:szCs w:val="14"/>
        </w:rPr>
      </w:pPr>
      <w:r w:rsidRPr="007C3356">
        <w:rPr>
          <w:rFonts w:hint="eastAsia"/>
          <w:sz w:val="16"/>
          <w:szCs w:val="14"/>
        </w:rPr>
        <w:t>F</w:t>
      </w:r>
      <w:r w:rsidRPr="007C3356">
        <w:rPr>
          <w:sz w:val="16"/>
          <w:szCs w:val="14"/>
        </w:rPr>
        <w:t xml:space="preserve">igure </w:t>
      </w:r>
      <w:r w:rsidR="009565E5">
        <w:rPr>
          <w:sz w:val="16"/>
          <w:szCs w:val="14"/>
        </w:rPr>
        <w:t>4</w:t>
      </w:r>
      <w:r w:rsidRPr="007C3356">
        <w:rPr>
          <w:sz w:val="16"/>
          <w:szCs w:val="14"/>
        </w:rPr>
        <w:t>. Success plot</w:t>
      </w:r>
      <w:r w:rsidR="00D5037A">
        <w:rPr>
          <w:sz w:val="16"/>
          <w:szCs w:val="14"/>
        </w:rPr>
        <w:t xml:space="preserve"> </w:t>
      </w:r>
      <w:r w:rsidR="00D5037A" w:rsidRPr="007C3356">
        <w:rPr>
          <w:sz w:val="16"/>
          <w:szCs w:val="14"/>
        </w:rPr>
        <w:t xml:space="preserve">of </w:t>
      </w:r>
      <w:r w:rsidR="00D5037A">
        <w:rPr>
          <w:sz w:val="16"/>
          <w:szCs w:val="14"/>
        </w:rPr>
        <w:t xml:space="preserve">the modified </w:t>
      </w:r>
      <w:r w:rsidR="00D5037A" w:rsidRPr="007C3356">
        <w:rPr>
          <w:sz w:val="16"/>
          <w:szCs w:val="14"/>
        </w:rPr>
        <w:t>m</w:t>
      </w:r>
      <w:r w:rsidR="00D5037A">
        <w:rPr>
          <w:sz w:val="16"/>
          <w:szCs w:val="14"/>
        </w:rPr>
        <w:t>odel</w:t>
      </w:r>
      <w:r w:rsidRPr="007C3356">
        <w:rPr>
          <w:sz w:val="16"/>
          <w:szCs w:val="14"/>
        </w:rPr>
        <w:t xml:space="preserve"> on GOT-10k</w:t>
      </w:r>
      <w:r w:rsidR="009500B6">
        <w:rPr>
          <w:sz w:val="16"/>
          <w:szCs w:val="14"/>
        </w:rPr>
        <w:t>.</w:t>
      </w:r>
    </w:p>
    <w:p w14:paraId="033BA29D" w14:textId="77777777" w:rsidR="00D5037A" w:rsidRDefault="00D5037A" w:rsidP="00BA0787">
      <w:pPr>
        <w:rPr>
          <w:sz w:val="16"/>
          <w:szCs w:val="14"/>
        </w:rPr>
      </w:pPr>
    </w:p>
    <w:p w14:paraId="4C3A9C1D" w14:textId="21DA25E5" w:rsidR="00D5037A" w:rsidRDefault="00D5037A" w:rsidP="00BA0787">
      <w:pPr>
        <w:rPr>
          <w:sz w:val="16"/>
          <w:szCs w:val="14"/>
        </w:rPr>
      </w:pPr>
      <w:r>
        <w:rPr>
          <w:noProof/>
        </w:rPr>
        <w:drawing>
          <wp:inline distT="0" distB="0" distL="0" distR="0" wp14:anchorId="30EED6B0" wp14:editId="35596F99">
            <wp:extent cx="2998470" cy="2199005"/>
            <wp:effectExtent l="0" t="0" r="0" b="0"/>
            <wp:docPr id="22" name="Picture 21">
              <a:extLst xmlns:a="http://schemas.openxmlformats.org/drawingml/2006/main">
                <a:ext uri="{FF2B5EF4-FFF2-40B4-BE49-F238E27FC236}">
                  <a16:creationId xmlns:a16="http://schemas.microsoft.com/office/drawing/2014/main" id="{3DD858DD-9886-57A6-5A00-4EEFB1FD72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3DD858DD-9886-57A6-5A00-4EEFB1FD72CF}"/>
                        </a:ext>
                      </a:extLst>
                    </pic:cNvPr>
                    <pic:cNvPicPr>
                      <a:picLocks noChangeAspect="1"/>
                    </pic:cNvPicPr>
                  </pic:nvPicPr>
                  <pic:blipFill>
                    <a:blip r:embed="rId13"/>
                    <a:stretch>
                      <a:fillRect/>
                    </a:stretch>
                  </pic:blipFill>
                  <pic:spPr>
                    <a:xfrm>
                      <a:off x="0" y="0"/>
                      <a:ext cx="2998470" cy="2199005"/>
                    </a:xfrm>
                    <a:prstGeom prst="rect">
                      <a:avLst/>
                    </a:prstGeom>
                  </pic:spPr>
                </pic:pic>
              </a:graphicData>
            </a:graphic>
          </wp:inline>
        </w:drawing>
      </w:r>
    </w:p>
    <w:p w14:paraId="48EC9943" w14:textId="2C6579B8" w:rsidR="00D5037A" w:rsidRDefault="00D5037A" w:rsidP="00BA0787">
      <w:pPr>
        <w:rPr>
          <w:sz w:val="16"/>
          <w:szCs w:val="14"/>
          <w:lang w:eastAsia="zh-CN"/>
        </w:rPr>
      </w:pPr>
      <w:r>
        <w:rPr>
          <w:sz w:val="16"/>
          <w:szCs w:val="14"/>
          <w:lang w:eastAsia="zh-CN"/>
        </w:rPr>
        <w:t xml:space="preserve">Figure </w:t>
      </w:r>
      <w:r w:rsidR="009565E5">
        <w:rPr>
          <w:sz w:val="16"/>
          <w:szCs w:val="14"/>
          <w:lang w:eastAsia="zh-CN"/>
        </w:rPr>
        <w:t>5</w:t>
      </w:r>
      <w:r>
        <w:rPr>
          <w:sz w:val="16"/>
          <w:szCs w:val="14"/>
          <w:lang w:eastAsia="zh-CN"/>
        </w:rPr>
        <w:t>. Success plots of some trending models on GOT-10k</w:t>
      </w:r>
      <w:r w:rsidR="000F3F46">
        <w:rPr>
          <w:rStyle w:val="a6"/>
          <w:sz w:val="16"/>
          <w:szCs w:val="14"/>
          <w:lang w:eastAsia="zh-CN"/>
        </w:rPr>
        <w:footnoteReference w:id="1"/>
      </w:r>
    </w:p>
    <w:p w14:paraId="014D16AC" w14:textId="27850C91" w:rsidR="00D5037A" w:rsidRDefault="00D5037A" w:rsidP="00D5037A">
      <w:pPr>
        <w:pStyle w:val="2"/>
        <w:numPr>
          <w:ilvl w:val="0"/>
          <w:numId w:val="0"/>
        </w:numPr>
        <w:ind w:left="578" w:hanging="578"/>
        <w:rPr>
          <w:b/>
          <w:bCs/>
        </w:rPr>
      </w:pPr>
      <w:r w:rsidRPr="00D5037A">
        <w:rPr>
          <w:rFonts w:hint="eastAsia"/>
          <w:b/>
          <w:bCs/>
        </w:rPr>
        <w:t>4</w:t>
      </w:r>
      <w:r w:rsidRPr="00D5037A">
        <w:rPr>
          <w:b/>
          <w:bCs/>
        </w:rPr>
        <w:t>.2 Analysis</w:t>
      </w:r>
    </w:p>
    <w:p w14:paraId="363FD8B0" w14:textId="2EA06AC9" w:rsidR="00D5037A" w:rsidRDefault="007E65E4" w:rsidP="00536CA6">
      <w:pPr>
        <w:pStyle w:val="Text"/>
      </w:pPr>
      <w:r>
        <w:rPr>
          <w:rFonts w:hint="eastAsia"/>
        </w:rPr>
        <w:t>I</w:t>
      </w:r>
      <w:r>
        <w:t xml:space="preserve">n OTB2013 and OTB2015 test, we can find that </w:t>
      </w:r>
      <w:proofErr w:type="spellStart"/>
      <w:r>
        <w:t>SiamRPN</w:t>
      </w:r>
      <w:proofErr w:type="spellEnd"/>
      <w:r>
        <w:t xml:space="preserve"> performs </w:t>
      </w:r>
      <w:r w:rsidR="00941BF4">
        <w:t>well on these two datasets</w:t>
      </w:r>
      <w:r w:rsidR="00907B53">
        <w:t xml:space="preserve"> according to the success plots </w:t>
      </w:r>
      <w:r w:rsidR="004D4761">
        <w:t>(</w:t>
      </w:r>
      <w:r w:rsidR="00907B53">
        <w:t>Figure 3</w:t>
      </w:r>
      <w:r w:rsidR="004D4761">
        <w:t>)</w:t>
      </w:r>
      <w:r>
        <w:t xml:space="preserve">. </w:t>
      </w:r>
      <w:r w:rsidR="00941BF4">
        <w:t>T</w:t>
      </w:r>
      <w:r>
        <w:t>he</w:t>
      </w:r>
      <w:r w:rsidR="00B20887">
        <w:t xml:space="preserve"> </w:t>
      </w:r>
      <w:r w:rsidR="00941BF4">
        <w:t>success scores</w:t>
      </w:r>
      <w:r w:rsidR="00536CA6">
        <w:t xml:space="preserve"> </w:t>
      </w:r>
      <w:r w:rsidR="00941BF4">
        <w:t>are both above 0.6 and the precision scores are both above 0.8</w:t>
      </w:r>
      <w:r w:rsidR="00013CCB">
        <w:t xml:space="preserve">, which also match the results in </w:t>
      </w:r>
      <w:r w:rsidR="00022553">
        <w:t xml:space="preserve">the </w:t>
      </w:r>
      <w:r w:rsidR="00013CCB">
        <w:t>original paper [1].</w:t>
      </w:r>
    </w:p>
    <w:p w14:paraId="5EEE99C9" w14:textId="78BF87C3" w:rsidR="00013CCB" w:rsidRDefault="00022553" w:rsidP="00536CA6">
      <w:pPr>
        <w:pStyle w:val="Text"/>
      </w:pPr>
      <w:r>
        <w:t>The</w:t>
      </w:r>
      <w:r w:rsidR="00013CCB">
        <w:t xml:space="preserve"> GOT-10</w:t>
      </w:r>
      <w:r w:rsidR="00001674">
        <w:t>k</w:t>
      </w:r>
      <w:r w:rsidR="00013CCB">
        <w:t xml:space="preserve"> test</w:t>
      </w:r>
      <w:r>
        <w:t xml:space="preserve"> is not implemented in the original paper [1].</w:t>
      </w:r>
      <w:r w:rsidR="00E77EE0">
        <w:t xml:space="preserve"> </w:t>
      </w:r>
      <w:r w:rsidR="00013CCB">
        <w:t xml:space="preserve"> </w:t>
      </w:r>
      <w:r w:rsidR="00907B53">
        <w:t xml:space="preserve">In </w:t>
      </w:r>
      <w:r w:rsidR="005C1E1A">
        <w:t>GOT-10k</w:t>
      </w:r>
      <w:r w:rsidR="00907B53">
        <w:t xml:space="preserve"> test, we can find that compared to other trending algorithms</w:t>
      </w:r>
      <w:r w:rsidR="00482415">
        <w:t xml:space="preserve"> (Figure </w:t>
      </w:r>
      <w:r w:rsidR="006F4D0C">
        <w:t>5</w:t>
      </w:r>
      <w:r w:rsidR="00482415">
        <w:t>)</w:t>
      </w:r>
      <w:r w:rsidR="00907B53">
        <w:t>, the success plot of our model</w:t>
      </w:r>
      <w:r w:rsidR="00344159">
        <w:t xml:space="preserve"> (Figure </w:t>
      </w:r>
      <w:r w:rsidR="006F4D0C">
        <w:t>4</w:t>
      </w:r>
      <w:r w:rsidR="00344159">
        <w:t>)</w:t>
      </w:r>
      <w:r w:rsidR="00907B53">
        <w:t xml:space="preserve"> </w:t>
      </w:r>
      <w:r w:rsidR="0008108F">
        <w:t xml:space="preserve">performs better and can rank </w:t>
      </w:r>
      <m:oMath>
        <m:r>
          <m:rPr>
            <m:sty m:val="p"/>
          </m:rPr>
          <w:rPr>
            <w:rFonts w:ascii="Cambria Math" w:hAnsi="Cambria Math"/>
          </w:rPr>
          <m:t>1</m:t>
        </m:r>
        <m:r>
          <w:rPr>
            <w:rFonts w:ascii="Cambria Math" w:hAnsi="Cambria Math"/>
          </w:rPr>
          <m:t>st</m:t>
        </m:r>
      </m:oMath>
      <w:r w:rsidR="0008108F">
        <w:rPr>
          <w:rFonts w:hint="eastAsia"/>
        </w:rPr>
        <w:t xml:space="preserve"> </w:t>
      </w:r>
      <w:r w:rsidR="0008108F">
        <w:t>among all the algorithms. And</w:t>
      </w:r>
      <w:r w:rsidR="0008108F" w:rsidRPr="0008108F">
        <w:t xml:space="preserve"> </w:t>
      </w:r>
      <w:r w:rsidR="001F00D8">
        <w:t>our</w:t>
      </w:r>
      <w:r w:rsidR="0008108F" w:rsidRPr="0008108F">
        <w:t xml:space="preserve"> average of overlap rates </w:t>
      </w:r>
      <w:r w:rsidR="00536CA6">
        <w:t>is</w:t>
      </w:r>
      <w:r w:rsidR="0008108F" w:rsidRPr="0008108F">
        <w:t xml:space="preserve"> higher than other</w:t>
      </w:r>
      <w:r w:rsidR="0008108F">
        <w:t xml:space="preserve"> models</w:t>
      </w:r>
      <w:r w:rsidR="001F00D8">
        <w:t xml:space="preserve">. </w:t>
      </w:r>
      <w:r w:rsidR="00536CA6">
        <w:t xml:space="preserve">Therefore, </w:t>
      </w:r>
      <w:r w:rsidR="001F00D8">
        <w:t>we can</w:t>
      </w:r>
      <w:r w:rsidR="00BE232D">
        <w:t xml:space="preserve"> find that </w:t>
      </w:r>
      <w:proofErr w:type="spellStart"/>
      <w:r w:rsidR="00BE232D">
        <w:t>Siam</w:t>
      </w:r>
      <w:r w:rsidR="00A67D73">
        <w:t>RPN</w:t>
      </w:r>
      <w:proofErr w:type="spellEnd"/>
      <w:r w:rsidR="00BE232D">
        <w:t xml:space="preserve"> can still works well</w:t>
      </w:r>
      <w:r w:rsidR="00536CA6">
        <w:t xml:space="preserve"> </w:t>
      </w:r>
      <w:r w:rsidR="00536CA6">
        <w:t>when using new datasets</w:t>
      </w:r>
      <w:r w:rsidR="00860FCE">
        <w:t>. A</w:t>
      </w:r>
      <w:r w:rsidR="00BE232D">
        <w:t xml:space="preserve">nd after we change the size of output channel, the </w:t>
      </w:r>
      <w:r w:rsidR="00A14278">
        <w:t>performance of the model is still good enough.</w:t>
      </w:r>
    </w:p>
    <w:p w14:paraId="66C848E9" w14:textId="33F67CEE" w:rsidR="002045DF" w:rsidRPr="00013CCB" w:rsidRDefault="002045DF" w:rsidP="00536CA6">
      <w:pPr>
        <w:pStyle w:val="Text"/>
      </w:pPr>
      <w:r w:rsidRPr="002045DF">
        <w:t>Based on our results, we propose several future works.</w:t>
      </w:r>
    </w:p>
    <w:p w14:paraId="44FA904C" w14:textId="7C10A65E" w:rsidR="00BD4979" w:rsidRDefault="00BD4979" w:rsidP="00BD4979">
      <w:pPr>
        <w:pStyle w:val="2"/>
        <w:numPr>
          <w:ilvl w:val="0"/>
          <w:numId w:val="0"/>
        </w:numPr>
        <w:ind w:left="578" w:hanging="578"/>
        <w:rPr>
          <w:b/>
          <w:bCs/>
        </w:rPr>
      </w:pPr>
      <w:r>
        <w:rPr>
          <w:b/>
          <w:bCs/>
        </w:rPr>
        <w:t>5.</w:t>
      </w:r>
      <w:r w:rsidRPr="00BD7CBC">
        <w:rPr>
          <w:b/>
          <w:bCs/>
        </w:rPr>
        <w:t xml:space="preserve"> </w:t>
      </w:r>
      <w:r>
        <w:rPr>
          <w:b/>
          <w:bCs/>
        </w:rPr>
        <w:t>Conclusion</w:t>
      </w:r>
    </w:p>
    <w:p w14:paraId="25CB531F" w14:textId="7B3E0111" w:rsidR="00536CA6" w:rsidRDefault="00536CA6" w:rsidP="00536CA6">
      <w:pPr>
        <w:pStyle w:val="Text"/>
      </w:pPr>
      <w:r>
        <w:t>In this paper, we have presented several methods on the</w:t>
      </w:r>
      <w:r>
        <w:rPr>
          <w:rFonts w:hint="eastAsia"/>
        </w:rPr>
        <w:t xml:space="preserve"> </w:t>
      </w:r>
      <w:r>
        <w:t>object tracking</w:t>
      </w:r>
      <w:r>
        <w:t xml:space="preserve"> task, including conventional and deep</w:t>
      </w:r>
      <w:r>
        <w:rPr>
          <w:rFonts w:hint="eastAsia"/>
        </w:rPr>
        <w:t xml:space="preserve"> </w:t>
      </w:r>
      <w:r>
        <w:t xml:space="preserve">learning-based methods. </w:t>
      </w:r>
      <w:r>
        <w:t>Our method</w:t>
      </w:r>
      <w:r>
        <w:t xml:space="preserve"> </w:t>
      </w:r>
      <w:r w:rsidR="002045DF">
        <w:t>achieves better tracking precision</w:t>
      </w:r>
      <w:r>
        <w:t xml:space="preserve"> </w:t>
      </w:r>
      <w:r>
        <w:t>compar</w:t>
      </w:r>
      <w:r w:rsidR="002045DF">
        <w:t>ing</w:t>
      </w:r>
      <w:r>
        <w:t xml:space="preserve"> to the</w:t>
      </w:r>
      <w:r>
        <w:t xml:space="preserve"> </w:t>
      </w:r>
      <w:r>
        <w:t>conventional</w:t>
      </w:r>
      <w:r>
        <w:rPr>
          <w:rFonts w:hint="eastAsia"/>
        </w:rPr>
        <w:t xml:space="preserve"> </w:t>
      </w:r>
      <w:r>
        <w:t>method</w:t>
      </w:r>
      <w:r w:rsidR="002045DF">
        <w:t>.</w:t>
      </w:r>
    </w:p>
    <w:p w14:paraId="14BBE389" w14:textId="1890145D" w:rsidR="002045DF" w:rsidRDefault="002045DF" w:rsidP="00536CA6">
      <w:pPr>
        <w:pStyle w:val="Text"/>
      </w:pPr>
      <w:r w:rsidRPr="002045DF">
        <w:t>Based on our results, we propose several future works.</w:t>
      </w:r>
    </w:p>
    <w:p w14:paraId="750E1D90" w14:textId="59B284BF" w:rsidR="002045DF" w:rsidRDefault="002045DF" w:rsidP="002045DF">
      <w:pPr>
        <w:pStyle w:val="Text"/>
        <w:ind w:firstLine="0"/>
      </w:pPr>
      <w:proofErr w:type="spellStart"/>
      <w:r w:rsidRPr="002045DF">
        <w:rPr>
          <w:b/>
          <w:bCs/>
        </w:rPr>
        <w:t>ResNet</w:t>
      </w:r>
      <w:proofErr w:type="spellEnd"/>
      <w:r w:rsidRPr="002045DF">
        <w:rPr>
          <w:b/>
          <w:bCs/>
        </w:rPr>
        <w:t>-based network</w:t>
      </w:r>
      <w:r>
        <w:t xml:space="preserve"> </w:t>
      </w:r>
      <w:r w:rsidR="001332F2" w:rsidRPr="001332F2">
        <w:t xml:space="preserve">Siamese trackers still have an accuracy gap compared with state-of-the-art algorithms and they cannot take advantage of features from deep networks, such as </w:t>
      </w:r>
      <w:proofErr w:type="spellStart"/>
      <w:r w:rsidR="001332F2" w:rsidRPr="001332F2">
        <w:t>ResNet</w:t>
      </w:r>
      <w:proofErr w:type="spellEnd"/>
      <w:r w:rsidR="001332F2" w:rsidRPr="001332F2">
        <w:t xml:space="preserve">. </w:t>
      </w:r>
      <w:r w:rsidRPr="002045DF">
        <w:t xml:space="preserve">Overcome spatial invariance restriction and train a </w:t>
      </w:r>
      <w:proofErr w:type="spellStart"/>
      <w:r w:rsidRPr="002045DF">
        <w:t>ResNet</w:t>
      </w:r>
      <w:proofErr w:type="spellEnd"/>
      <w:r w:rsidRPr="002045DF">
        <w:t xml:space="preserve">-driven Siamese tracker to get a </w:t>
      </w:r>
      <w:r w:rsidR="001332F2">
        <w:t>more</w:t>
      </w:r>
      <w:r w:rsidRPr="002045DF">
        <w:t xml:space="preserve"> efficient visual tracking model.</w:t>
      </w:r>
    </w:p>
    <w:p w14:paraId="28112E52" w14:textId="2A97426C" w:rsidR="001332F2" w:rsidRDefault="001332F2" w:rsidP="001332F2">
      <w:pPr>
        <w:pStyle w:val="Text"/>
        <w:ind w:firstLine="0"/>
        <w:rPr>
          <w:lang w:eastAsia="zh-CN"/>
        </w:rPr>
      </w:pPr>
      <w:r w:rsidRPr="001332F2">
        <w:rPr>
          <w:b/>
          <w:bCs/>
          <w:lang w:eastAsia="zh-CN"/>
        </w:rPr>
        <w:t>Increase Computational Power</w:t>
      </w:r>
      <w:r>
        <w:rPr>
          <w:lang w:eastAsia="zh-CN"/>
        </w:rPr>
        <w:t xml:space="preserve"> We need to have more</w:t>
      </w:r>
      <w:r>
        <w:rPr>
          <w:rFonts w:hint="eastAsia"/>
          <w:lang w:eastAsia="zh-CN"/>
        </w:rPr>
        <w:t xml:space="preserve"> </w:t>
      </w:r>
      <w:r>
        <w:rPr>
          <w:lang w:eastAsia="zh-CN"/>
        </w:rPr>
        <w:t>computational power and larger datasets to train the general</w:t>
      </w:r>
    </w:p>
    <w:p w14:paraId="7CA01E16" w14:textId="73D97FC8" w:rsidR="002045DF" w:rsidRPr="00536CA6" w:rsidRDefault="001332F2" w:rsidP="001332F2">
      <w:pPr>
        <w:pStyle w:val="Text"/>
        <w:ind w:firstLine="0"/>
        <w:rPr>
          <w:rFonts w:hint="eastAsia"/>
          <w:lang w:eastAsia="zh-CN"/>
        </w:rPr>
      </w:pPr>
      <w:r>
        <w:rPr>
          <w:lang w:eastAsia="zh-CN"/>
        </w:rPr>
        <w:t>model.</w:t>
      </w:r>
      <w:r>
        <w:rPr>
          <w:lang w:eastAsia="zh-CN"/>
        </w:rPr>
        <w:t xml:space="preserve"> Due to the limited computational power and time, we only train </w:t>
      </w:r>
      <w:r w:rsidR="00921426">
        <w:rPr>
          <w:lang w:eastAsia="zh-CN"/>
        </w:rPr>
        <w:t>our model at restricted batch-size and epoch. Result could be better if we have more powerful GPU to train the model.</w:t>
      </w:r>
    </w:p>
    <w:p w14:paraId="1E61C4D8" w14:textId="77777777" w:rsidR="00A523EC" w:rsidRPr="00BD4979" w:rsidRDefault="00A523EC">
      <w:pPr>
        <w:pStyle w:val="1"/>
        <w:numPr>
          <w:ilvl w:val="0"/>
          <w:numId w:val="0"/>
        </w:numPr>
        <w:rPr>
          <w:b/>
          <w:bCs/>
        </w:rPr>
      </w:pPr>
      <w:r w:rsidRPr="00BD4979">
        <w:rPr>
          <w:b/>
          <w:bCs/>
        </w:rPr>
        <w:lastRenderedPageBreak/>
        <w:t>References</w:t>
      </w:r>
    </w:p>
    <w:p w14:paraId="6FDDA4EE" w14:textId="719A9EDC" w:rsidR="0026493F" w:rsidRDefault="0026493F" w:rsidP="00E7348C">
      <w:pPr>
        <w:pStyle w:val="References"/>
      </w:pPr>
      <w:r w:rsidRPr="0026493F">
        <w:t xml:space="preserve">Li, Bo, et al. "High performance visual tracking with </w:t>
      </w:r>
      <w:proofErr w:type="spellStart"/>
      <w:r w:rsidRPr="0026493F">
        <w:t>siamese</w:t>
      </w:r>
      <w:proofErr w:type="spellEnd"/>
      <w:r w:rsidRPr="0026493F">
        <w:t xml:space="preserve"> region proposal network." Proceedings of the IEEE conference on computer vision and pattern recognition. 2018.</w:t>
      </w:r>
    </w:p>
    <w:p w14:paraId="38C387AB" w14:textId="599044F3" w:rsidR="0026493F" w:rsidRDefault="0026493F" w:rsidP="0026493F">
      <w:pPr>
        <w:pStyle w:val="References"/>
      </w:pPr>
      <w:r w:rsidRPr="00E60060">
        <w:t xml:space="preserve">Li, Yang, and </w:t>
      </w:r>
      <w:proofErr w:type="spellStart"/>
      <w:r w:rsidRPr="00E60060">
        <w:t>Jianke</w:t>
      </w:r>
      <w:proofErr w:type="spellEnd"/>
      <w:r w:rsidRPr="00E60060">
        <w:t xml:space="preserve"> Zhu. "A scale adaptive kernel correlation filter tracker with feature integration." European conference on computer vision. Springer, Cham, 2014.</w:t>
      </w:r>
      <w:r>
        <w:t xml:space="preserve"> </w:t>
      </w:r>
    </w:p>
    <w:p w14:paraId="70E33732" w14:textId="77777777" w:rsidR="00E7348C" w:rsidRDefault="00E7348C" w:rsidP="00E7348C">
      <w:pPr>
        <w:pStyle w:val="References"/>
      </w:pPr>
      <w:proofErr w:type="spellStart"/>
      <w:r w:rsidRPr="00136E55">
        <w:t>Danelljan</w:t>
      </w:r>
      <w:proofErr w:type="spellEnd"/>
      <w:r w:rsidRPr="00136E55">
        <w:t>, Martin, et al. "Eco: Efficient convolution operators for tracking." Proceedings of the IEEE conference on computer vision and pattern recognition. 2017.</w:t>
      </w:r>
    </w:p>
    <w:p w14:paraId="38CE5AF7" w14:textId="77777777" w:rsidR="00F65A62" w:rsidRDefault="00F65A62" w:rsidP="00F65A62">
      <w:pPr>
        <w:pStyle w:val="References"/>
      </w:pPr>
      <w:r>
        <w:t xml:space="preserve">D. Held, S. </w:t>
      </w:r>
      <w:proofErr w:type="spellStart"/>
      <w:r>
        <w:t>Thrun</w:t>
      </w:r>
      <w:proofErr w:type="spellEnd"/>
      <w:r>
        <w:t>, and S. Savarese. Learning to track at 100</w:t>
      </w:r>
    </w:p>
    <w:p w14:paraId="57C95ADF" w14:textId="015D71AE" w:rsidR="00A523EC" w:rsidRDefault="00F65A62" w:rsidP="00F65A62">
      <w:pPr>
        <w:pStyle w:val="References"/>
        <w:numPr>
          <w:ilvl w:val="0"/>
          <w:numId w:val="0"/>
        </w:numPr>
        <w:ind w:left="360"/>
      </w:pPr>
      <w:r>
        <w:t>fps with deep regression networks. In European Conference</w:t>
      </w:r>
      <w:r>
        <w:rPr>
          <w:rFonts w:ascii="PMingLiU" w:eastAsia="PMingLiU" w:hAnsi="PMingLiU" w:hint="eastAsia"/>
          <w:lang w:eastAsia="zh-TW"/>
        </w:rPr>
        <w:t xml:space="preserve"> </w:t>
      </w:r>
      <w:r>
        <w:t>on Computer Vision, pages 749–765, 2016.</w:t>
      </w:r>
    </w:p>
    <w:p w14:paraId="1362643A" w14:textId="77777777" w:rsidR="00F65A62" w:rsidRDefault="00F65A62" w:rsidP="00F65A62">
      <w:pPr>
        <w:pStyle w:val="References"/>
      </w:pPr>
      <w:r>
        <w:t xml:space="preserve">L. </w:t>
      </w:r>
      <w:proofErr w:type="spellStart"/>
      <w:r>
        <w:t>Bertinetto</w:t>
      </w:r>
      <w:proofErr w:type="spellEnd"/>
      <w:r>
        <w:t xml:space="preserve">, J. </w:t>
      </w:r>
      <w:proofErr w:type="spellStart"/>
      <w:r>
        <w:t>Valmadre</w:t>
      </w:r>
      <w:proofErr w:type="spellEnd"/>
      <w:r>
        <w:t xml:space="preserve">, J. F. Henriques, A. </w:t>
      </w:r>
      <w:proofErr w:type="spellStart"/>
      <w:r>
        <w:t>Vedaldi</w:t>
      </w:r>
      <w:proofErr w:type="spellEnd"/>
      <w:r>
        <w:t>, and</w:t>
      </w:r>
    </w:p>
    <w:p w14:paraId="37BEFD1F" w14:textId="0DBF58D3" w:rsidR="00F65A62" w:rsidRDefault="00F65A62" w:rsidP="00F65A62">
      <w:pPr>
        <w:pStyle w:val="References"/>
        <w:numPr>
          <w:ilvl w:val="0"/>
          <w:numId w:val="0"/>
        </w:numPr>
        <w:ind w:left="360"/>
      </w:pPr>
      <w:r>
        <w:t>P. H. S. Torr. Fully-convolutional</w:t>
      </w:r>
      <w:r w:rsidR="00786925">
        <w:t xml:space="preserve"> Siamese</w:t>
      </w:r>
      <w:r>
        <w:t xml:space="preserve"> networks for ob</w:t>
      </w:r>
      <w:r w:rsidR="00786925">
        <w:t>j</w:t>
      </w:r>
      <w:r>
        <w:t>ect tracking. In European Conference on Computer Vision,</w:t>
      </w:r>
      <w:r>
        <w:rPr>
          <w:rFonts w:eastAsia="PMingLiU" w:hint="eastAsia"/>
          <w:lang w:eastAsia="zh-TW"/>
        </w:rPr>
        <w:t xml:space="preserve"> </w:t>
      </w:r>
      <w:r>
        <w:t>pages 850–865, 2016.</w:t>
      </w:r>
    </w:p>
    <w:p w14:paraId="405B1B7E" w14:textId="77777777" w:rsidR="00F65A62" w:rsidRDefault="00F65A62" w:rsidP="00F65A62">
      <w:pPr>
        <w:pStyle w:val="References"/>
      </w:pPr>
      <w:r>
        <w:t xml:space="preserve">J. </w:t>
      </w:r>
      <w:proofErr w:type="spellStart"/>
      <w:r>
        <w:t>Valmadre</w:t>
      </w:r>
      <w:proofErr w:type="spellEnd"/>
      <w:r>
        <w:t xml:space="preserve">, L. </w:t>
      </w:r>
      <w:proofErr w:type="spellStart"/>
      <w:r>
        <w:t>Bertinetto</w:t>
      </w:r>
      <w:proofErr w:type="spellEnd"/>
      <w:r>
        <w:t xml:space="preserve">, J. F. Henriques, A. </w:t>
      </w:r>
      <w:proofErr w:type="spellStart"/>
      <w:r>
        <w:t>Vedaldi</w:t>
      </w:r>
      <w:proofErr w:type="spellEnd"/>
      <w:r>
        <w:t>, and</w:t>
      </w:r>
    </w:p>
    <w:p w14:paraId="094C306B" w14:textId="43B9FA9C" w:rsidR="00F65A62" w:rsidRDefault="00F65A62" w:rsidP="00F65A62">
      <w:pPr>
        <w:pStyle w:val="References"/>
        <w:numPr>
          <w:ilvl w:val="0"/>
          <w:numId w:val="0"/>
        </w:numPr>
        <w:ind w:left="360"/>
      </w:pPr>
      <w:r>
        <w:t>P. H. S. Torr. End-to-end representation learning for correlation filter-based tracking. The IEEE Conference on Com-</w:t>
      </w:r>
      <w:proofErr w:type="spellStart"/>
      <w:r>
        <w:t>puter</w:t>
      </w:r>
      <w:proofErr w:type="spellEnd"/>
      <w:r>
        <w:rPr>
          <w:rFonts w:eastAsia="PMingLiU" w:hint="eastAsia"/>
          <w:lang w:eastAsia="zh-TW"/>
        </w:rPr>
        <w:t xml:space="preserve"> </w:t>
      </w:r>
      <w:r>
        <w:t>Vision and Pattern Recognition, 2017.</w:t>
      </w:r>
    </w:p>
    <w:p w14:paraId="6F34CBC4" w14:textId="63B0C3FB" w:rsidR="00F65A62" w:rsidRDefault="00F65A62" w:rsidP="00F65A62">
      <w:pPr>
        <w:pStyle w:val="References"/>
      </w:pPr>
      <w:r w:rsidRPr="00F65A62">
        <w:t xml:space="preserve">S. Ren, K. He, R. </w:t>
      </w:r>
      <w:proofErr w:type="spellStart"/>
      <w:r w:rsidRPr="00F65A62">
        <w:t>Girshick</w:t>
      </w:r>
      <w:proofErr w:type="spellEnd"/>
      <w:r w:rsidRPr="00F65A62">
        <w:t xml:space="preserve">, and J. Sun. Faster </w:t>
      </w:r>
      <w:r w:rsidR="00786925">
        <w:t>R</w:t>
      </w:r>
      <w:r w:rsidRPr="00F65A62">
        <w:t>-</w:t>
      </w:r>
      <w:r w:rsidR="00786925" w:rsidRPr="00F65A62">
        <w:t>CNN</w:t>
      </w:r>
      <w:r w:rsidRPr="00F65A62">
        <w:t>: towards real-time object detection with region proposal networks. In International Conference on Neural Information Processing Systems, pages 91–99, 2015.</w:t>
      </w:r>
    </w:p>
    <w:p w14:paraId="6C71167A" w14:textId="045EBEE2" w:rsidR="00F65A62" w:rsidRDefault="00F65A62" w:rsidP="00F65A62">
      <w:pPr>
        <w:pStyle w:val="References"/>
      </w:pPr>
      <w:r w:rsidRPr="00F65A62">
        <w:t>J. Dai, Y. Li, K. He, and J. Sun. R-</w:t>
      </w:r>
      <w:r w:rsidR="00786925">
        <w:t>FCN</w:t>
      </w:r>
      <w:r w:rsidRPr="00F65A62">
        <w:t xml:space="preserve">: Object detection via region-based fully convolutional networks. In D. D. Lee, M. Sugiyama, U. V. </w:t>
      </w:r>
      <w:proofErr w:type="spellStart"/>
      <w:r w:rsidRPr="00F65A62">
        <w:t>Luxburg</w:t>
      </w:r>
      <w:proofErr w:type="spellEnd"/>
      <w:r w:rsidRPr="00F65A62">
        <w:t>, I. Guyon, and R. Garnett, editors, Advances in Neural Information Processing Systems 29, pages 379–387. Curran Associates, Inc., 2016.</w:t>
      </w:r>
    </w:p>
    <w:p w14:paraId="455273F1" w14:textId="41CDA42A" w:rsidR="00F65A62" w:rsidRDefault="00A31D71" w:rsidP="00F65A62">
      <w:pPr>
        <w:pStyle w:val="References"/>
      </w:pPr>
      <w:r w:rsidRPr="00A31D71">
        <w:t xml:space="preserve">T. Y. Lin, P. </w:t>
      </w:r>
      <w:proofErr w:type="spellStart"/>
      <w:r w:rsidRPr="00A31D71">
        <w:t>Dollr</w:t>
      </w:r>
      <w:proofErr w:type="spellEnd"/>
      <w:r w:rsidRPr="00A31D71">
        <w:t xml:space="preserve">, R. </w:t>
      </w:r>
      <w:proofErr w:type="spellStart"/>
      <w:r w:rsidRPr="00A31D71">
        <w:t>Girshick</w:t>
      </w:r>
      <w:proofErr w:type="spellEnd"/>
      <w:r w:rsidRPr="00A31D71">
        <w:t xml:space="preserve">, K. He, B. Hariharan, and S. </w:t>
      </w:r>
      <w:proofErr w:type="spellStart"/>
      <w:r w:rsidRPr="00A31D71">
        <w:t>Belongie</w:t>
      </w:r>
      <w:proofErr w:type="spellEnd"/>
      <w:r w:rsidRPr="00A31D71">
        <w:t>. Feature pyramid networks for object detection. The IEEE Conference on Computer Vision and Pattern Recognition, 2017.</w:t>
      </w:r>
    </w:p>
    <w:p w14:paraId="602211D5" w14:textId="41095E14" w:rsidR="00F65A62" w:rsidRDefault="00A31D71" w:rsidP="00F65A62">
      <w:pPr>
        <w:pStyle w:val="References"/>
      </w:pPr>
      <w:r w:rsidRPr="00A31D71">
        <w:t xml:space="preserve">W. Liu, D. </w:t>
      </w:r>
      <w:proofErr w:type="spellStart"/>
      <w:r w:rsidRPr="00A31D71">
        <w:t>Anguelov</w:t>
      </w:r>
      <w:proofErr w:type="spellEnd"/>
      <w:r w:rsidRPr="00A31D71">
        <w:t xml:space="preserve">, D. Erhan, C. </w:t>
      </w:r>
      <w:proofErr w:type="spellStart"/>
      <w:r w:rsidRPr="00A31D71">
        <w:t>Szegedy</w:t>
      </w:r>
      <w:proofErr w:type="spellEnd"/>
      <w:r w:rsidRPr="00A31D71">
        <w:t xml:space="preserve">, S. Reed, C.-Y. Fu, and A. C. Berg. SSD: Single shot </w:t>
      </w:r>
      <w:proofErr w:type="spellStart"/>
      <w:r w:rsidRPr="00A31D71">
        <w:t>multibox</w:t>
      </w:r>
      <w:proofErr w:type="spellEnd"/>
      <w:r w:rsidRPr="00A31D71">
        <w:t xml:space="preserve"> detector. In European Conference on Computer Vision, 2016.</w:t>
      </w:r>
    </w:p>
    <w:p w14:paraId="50FF8B56" w14:textId="30C4F500" w:rsidR="00F65A62" w:rsidRDefault="00A31D71" w:rsidP="00F65A62">
      <w:pPr>
        <w:pStyle w:val="References"/>
      </w:pPr>
      <w:r w:rsidRPr="00A31D71">
        <w:t>J. Redmon and A. Farhadi. Yolo9000: better, faster, stronger. The IEEE Conference on Computer Vision and Pattern Recognition, 2017.</w:t>
      </w:r>
    </w:p>
    <w:p w14:paraId="023876C4" w14:textId="74D873F1" w:rsidR="00F65A62" w:rsidRDefault="00A31D71" w:rsidP="00A31D71">
      <w:pPr>
        <w:pStyle w:val="References"/>
      </w:pPr>
      <w:r>
        <w:t xml:space="preserve">F. F. Li, R. Fergus, and P. </w:t>
      </w:r>
      <w:proofErr w:type="spellStart"/>
      <w:r>
        <w:t>Perona</w:t>
      </w:r>
      <w:proofErr w:type="spellEnd"/>
      <w:r>
        <w:t>. One-Shot Learning of Object Categories. IEEE Computer Society, 2006.</w:t>
      </w:r>
    </w:p>
    <w:p w14:paraId="216B4896" w14:textId="091FC4B7" w:rsidR="00F65A62" w:rsidRDefault="00A31D71" w:rsidP="00F65A62">
      <w:pPr>
        <w:pStyle w:val="References"/>
      </w:pPr>
      <w:r w:rsidRPr="00A31D71">
        <w:t xml:space="preserve">M. </w:t>
      </w:r>
      <w:proofErr w:type="spellStart"/>
      <w:r w:rsidRPr="00A31D71">
        <w:t>Andrychowicz</w:t>
      </w:r>
      <w:proofErr w:type="spellEnd"/>
      <w:r w:rsidRPr="00A31D71">
        <w:t xml:space="preserve">, M. </w:t>
      </w:r>
      <w:proofErr w:type="spellStart"/>
      <w:r w:rsidRPr="00A31D71">
        <w:t>Denil</w:t>
      </w:r>
      <w:proofErr w:type="spellEnd"/>
      <w:r w:rsidRPr="00A31D71">
        <w:t xml:space="preserve">, S. Gomez, M. W. Hoffman, D. Pfau, T. </w:t>
      </w:r>
      <w:proofErr w:type="spellStart"/>
      <w:r w:rsidRPr="00A31D71">
        <w:t>Schaul</w:t>
      </w:r>
      <w:proofErr w:type="spellEnd"/>
      <w:r w:rsidRPr="00A31D71">
        <w:t xml:space="preserve">, B. </w:t>
      </w:r>
      <w:proofErr w:type="spellStart"/>
      <w:r w:rsidRPr="00A31D71">
        <w:t>Shillingford</w:t>
      </w:r>
      <w:proofErr w:type="spellEnd"/>
      <w:r w:rsidRPr="00A31D71">
        <w:t>, and N. De Freitas. Learning to learn by gradient descent by gradient descent. neural information processing systems, pages 3981–3989, 2016.</w:t>
      </w:r>
    </w:p>
    <w:p w14:paraId="3FA5CBC0" w14:textId="46AD738E" w:rsidR="00F65A62" w:rsidRDefault="00A31D71" w:rsidP="00F65A62">
      <w:pPr>
        <w:pStyle w:val="References"/>
      </w:pPr>
      <w:r w:rsidRPr="00A31D71">
        <w:t xml:space="preserve">A. Santoro, S. </w:t>
      </w:r>
      <w:proofErr w:type="spellStart"/>
      <w:r w:rsidRPr="00A31D71">
        <w:t>Bartunov</w:t>
      </w:r>
      <w:proofErr w:type="spellEnd"/>
      <w:r w:rsidRPr="00A31D71">
        <w:t xml:space="preserve">, M. </w:t>
      </w:r>
      <w:proofErr w:type="spellStart"/>
      <w:r w:rsidRPr="00A31D71">
        <w:t>Botvinick</w:t>
      </w:r>
      <w:proofErr w:type="spellEnd"/>
      <w:r w:rsidRPr="00A31D71">
        <w:t xml:space="preserve">, D. </w:t>
      </w:r>
      <w:proofErr w:type="spellStart"/>
      <w:r w:rsidRPr="00A31D71">
        <w:t>Wierstra</w:t>
      </w:r>
      <w:proofErr w:type="spellEnd"/>
      <w:r w:rsidRPr="00A31D71">
        <w:t xml:space="preserve">, and T. P. </w:t>
      </w:r>
      <w:proofErr w:type="spellStart"/>
      <w:r w:rsidRPr="00A31D71">
        <w:t>Lillicrap</w:t>
      </w:r>
      <w:proofErr w:type="spellEnd"/>
      <w:r w:rsidRPr="00A31D71">
        <w:t>. Meta-learning with memory-augmented neural networks. In International conference on machine learning, pages 1842–1850, 2016.</w:t>
      </w:r>
    </w:p>
    <w:p w14:paraId="5CCA02A8" w14:textId="0736F085" w:rsidR="00F65A62" w:rsidRDefault="00786925" w:rsidP="00F65A62">
      <w:pPr>
        <w:pStyle w:val="References"/>
      </w:pPr>
      <w:r w:rsidRPr="00786925">
        <w:t xml:space="preserve">L. </w:t>
      </w:r>
      <w:proofErr w:type="spellStart"/>
      <w:r w:rsidRPr="00786925">
        <w:t>Bertinetto</w:t>
      </w:r>
      <w:proofErr w:type="spellEnd"/>
      <w:r w:rsidRPr="00786925">
        <w:t xml:space="preserve">, J. F. Henriques, J. </w:t>
      </w:r>
      <w:proofErr w:type="spellStart"/>
      <w:r w:rsidRPr="00786925">
        <w:t>Valmadre</w:t>
      </w:r>
      <w:proofErr w:type="spellEnd"/>
      <w:r w:rsidRPr="00786925">
        <w:t xml:space="preserve">, P. H. S. Torr, and A. </w:t>
      </w:r>
      <w:proofErr w:type="spellStart"/>
      <w:r w:rsidRPr="00786925">
        <w:t>Vedaldi</w:t>
      </w:r>
      <w:proofErr w:type="spellEnd"/>
      <w:r w:rsidRPr="00786925">
        <w:t>. Learning feed-forward one-shot learners. In Advances in Neural Information Processing Systems, 2016.</w:t>
      </w:r>
    </w:p>
    <w:p w14:paraId="6C7C286A" w14:textId="19912FA6" w:rsidR="00786925" w:rsidRDefault="00786925" w:rsidP="00786925">
      <w:pPr>
        <w:pStyle w:val="References"/>
      </w:pPr>
      <w:r w:rsidRPr="00786925">
        <w:t xml:space="preserve">A. </w:t>
      </w:r>
      <w:proofErr w:type="spellStart"/>
      <w:r w:rsidRPr="00786925">
        <w:t>Krizhevsky</w:t>
      </w:r>
      <w:proofErr w:type="spellEnd"/>
      <w:r w:rsidRPr="00786925">
        <w:t xml:space="preserve">, I. </w:t>
      </w:r>
      <w:proofErr w:type="spellStart"/>
      <w:r w:rsidRPr="00786925">
        <w:t>Sutskever</w:t>
      </w:r>
      <w:proofErr w:type="spellEnd"/>
      <w:r w:rsidRPr="00786925">
        <w:t xml:space="preserve">, and G. E. Hinton. </w:t>
      </w:r>
      <w:r w:rsidR="001F1645" w:rsidRPr="00786925">
        <w:t>ImageNet</w:t>
      </w:r>
      <w:r w:rsidRPr="00786925">
        <w:t xml:space="preserve"> classification with deep convolutional neural networks. In International Conference on Neural Information Processing Systems, pages 1097–1105, 2012.</w:t>
      </w:r>
    </w:p>
    <w:p w14:paraId="7227573A" w14:textId="101B67E3" w:rsidR="00786925" w:rsidRDefault="00786925" w:rsidP="00786925">
      <w:pPr>
        <w:pStyle w:val="References"/>
      </w:pPr>
      <w:r w:rsidRPr="00786925">
        <w:t xml:space="preserve">L. </w:t>
      </w:r>
      <w:proofErr w:type="spellStart"/>
      <w:r w:rsidRPr="00786925">
        <w:t>Bertinetto</w:t>
      </w:r>
      <w:proofErr w:type="spellEnd"/>
      <w:r w:rsidRPr="00786925">
        <w:t xml:space="preserve">, J. </w:t>
      </w:r>
      <w:proofErr w:type="spellStart"/>
      <w:r w:rsidRPr="00786925">
        <w:t>Valmadre</w:t>
      </w:r>
      <w:proofErr w:type="spellEnd"/>
      <w:r w:rsidRPr="00786925">
        <w:t xml:space="preserve">, J. F. Henriques, A. </w:t>
      </w:r>
      <w:proofErr w:type="spellStart"/>
      <w:r w:rsidRPr="00786925">
        <w:t>Vedaldi</w:t>
      </w:r>
      <w:proofErr w:type="spellEnd"/>
      <w:r w:rsidRPr="00786925">
        <w:t xml:space="preserve">, and P. H. S. Torr. Fully-convolutional </w:t>
      </w:r>
      <w:r w:rsidR="001F1645" w:rsidRPr="00786925">
        <w:t>Siamese</w:t>
      </w:r>
      <w:r w:rsidRPr="00786925">
        <w:t xml:space="preserve"> networks for object tracking. In European Conference on Computer Vision, pages 850–865, 2016.</w:t>
      </w:r>
    </w:p>
    <w:p w14:paraId="5FCBF940" w14:textId="25E3CC9B" w:rsidR="00786925" w:rsidRDefault="00786925" w:rsidP="00786925">
      <w:pPr>
        <w:pStyle w:val="References"/>
      </w:pPr>
      <w:r w:rsidRPr="00786925">
        <w:t xml:space="preserve">O. </w:t>
      </w:r>
      <w:proofErr w:type="spellStart"/>
      <w:r w:rsidRPr="00786925">
        <w:t>Russakovsky</w:t>
      </w:r>
      <w:proofErr w:type="spellEnd"/>
      <w:r w:rsidRPr="00786925">
        <w:t xml:space="preserve">, J. Deng, H. </w:t>
      </w:r>
      <w:proofErr w:type="spellStart"/>
      <w:r w:rsidRPr="00786925">
        <w:t>Su</w:t>
      </w:r>
      <w:proofErr w:type="spellEnd"/>
      <w:r w:rsidRPr="00786925">
        <w:t xml:space="preserve">, J. Krause, S. Satheesh, S. Ma, Z. Huang, A. </w:t>
      </w:r>
      <w:proofErr w:type="spellStart"/>
      <w:r w:rsidRPr="00786925">
        <w:t>Karpathy</w:t>
      </w:r>
      <w:proofErr w:type="spellEnd"/>
      <w:r w:rsidRPr="00786925">
        <w:t>, A. Khosla, M. Bernstein, A. C. Berg, and L. Fei-Fei. ImageNet Large Scale Visual Recognition Challenge. International Journal of Computer Vision (IJCV), 115(3):211–252, 2015.</w:t>
      </w:r>
    </w:p>
    <w:p w14:paraId="2F25F29A" w14:textId="73C9F79B" w:rsidR="00786925" w:rsidRDefault="00786925" w:rsidP="00786925">
      <w:pPr>
        <w:pStyle w:val="References"/>
      </w:pPr>
      <w:r w:rsidRPr="00786925">
        <w:t xml:space="preserve">E. Real, J. </w:t>
      </w:r>
      <w:proofErr w:type="spellStart"/>
      <w:r w:rsidRPr="00786925">
        <w:t>Shlens</w:t>
      </w:r>
      <w:proofErr w:type="spellEnd"/>
      <w:r w:rsidRPr="00786925">
        <w:t xml:space="preserve">, S. </w:t>
      </w:r>
      <w:proofErr w:type="spellStart"/>
      <w:r w:rsidRPr="00786925">
        <w:t>Mazzocchi</w:t>
      </w:r>
      <w:proofErr w:type="spellEnd"/>
      <w:r w:rsidRPr="00786925">
        <w:t xml:space="preserve">, X. Pan, and V. </w:t>
      </w:r>
      <w:proofErr w:type="spellStart"/>
      <w:r w:rsidRPr="00786925">
        <w:t>Vanhoucke</w:t>
      </w:r>
      <w:proofErr w:type="spellEnd"/>
      <w:r w:rsidRPr="00786925">
        <w:t xml:space="preserve">. </w:t>
      </w:r>
      <w:proofErr w:type="spellStart"/>
      <w:r w:rsidRPr="00786925">
        <w:t>Youtube-boundingboxes</w:t>
      </w:r>
      <w:proofErr w:type="spellEnd"/>
      <w:r w:rsidRPr="00786925">
        <w:t>: A large high-precision human</w:t>
      </w:r>
      <w:r w:rsidR="001F1645">
        <w:t xml:space="preserve"> </w:t>
      </w:r>
      <w:r w:rsidRPr="00786925">
        <w:t>annotated data set for object detection in video.</w:t>
      </w:r>
      <w:r w:rsidR="001F1645">
        <w:t xml:space="preserve"> </w:t>
      </w:r>
      <w:proofErr w:type="spellStart"/>
      <w:r w:rsidRPr="00786925">
        <w:t>arXiv</w:t>
      </w:r>
      <w:proofErr w:type="spellEnd"/>
      <w:r w:rsidRPr="00786925">
        <w:t xml:space="preserve"> preprint arXiv:1702.00824, 2017.</w:t>
      </w:r>
    </w:p>
    <w:p w14:paraId="262CF5E3" w14:textId="0F321EC5" w:rsidR="00594003" w:rsidRDefault="00594003" w:rsidP="00594003">
      <w:pPr>
        <w:pStyle w:val="References"/>
      </w:pPr>
      <w:proofErr w:type="spellStart"/>
      <w:r>
        <w:rPr>
          <w:rFonts w:hint="eastAsia"/>
          <w:lang w:eastAsia="zh-CN"/>
        </w:rPr>
        <w:t>H</w:t>
      </w:r>
      <w:r>
        <w:rPr>
          <w:lang w:eastAsia="zh-CN"/>
        </w:rPr>
        <w:t>onglinChu</w:t>
      </w:r>
      <w:proofErr w:type="spellEnd"/>
      <w:r>
        <w:rPr>
          <w:lang w:eastAsia="zh-CN"/>
        </w:rPr>
        <w:t xml:space="preserve"> (2021) </w:t>
      </w:r>
      <w:proofErr w:type="spellStart"/>
      <w:r w:rsidRPr="00BA11A7">
        <w:rPr>
          <w:lang w:eastAsia="zh-CN"/>
        </w:rPr>
        <w:t>SiamTrackers</w:t>
      </w:r>
      <w:proofErr w:type="spellEnd"/>
      <w:r>
        <w:rPr>
          <w:lang w:eastAsia="zh-CN"/>
        </w:rPr>
        <w:t xml:space="preserve"> [Source code]. </w:t>
      </w:r>
      <w:r w:rsidRPr="00BA11A7">
        <w:rPr>
          <w:lang w:eastAsia="zh-CN"/>
        </w:rPr>
        <w:t>https://github.com/HonglinChu/SiamTrackers/tree/master/SiamRPN/SiamRPN</w:t>
      </w:r>
    </w:p>
    <w:p w14:paraId="438CF565" w14:textId="0E93B5F6" w:rsidR="00F65A62" w:rsidRDefault="0075163C" w:rsidP="00F65A62">
      <w:pPr>
        <w:pStyle w:val="References"/>
      </w:pPr>
      <w:r w:rsidRPr="0075163C">
        <w:t>Y. Wu, J. Lim and M. -H. Yang, "Object Tracking Benchmark," in IEEE Transactions on Pattern Analysis and Machine Intelligence, vol. 37, no. 9, pp. 1834-1848, 1 Sept. 2015</w:t>
      </w:r>
      <w:r w:rsidR="00676C04">
        <w:t>.</w:t>
      </w:r>
    </w:p>
    <w:p w14:paraId="53B84A59" w14:textId="310B1887" w:rsidR="00676C04" w:rsidRDefault="00676C04" w:rsidP="00F65A62">
      <w:pPr>
        <w:pStyle w:val="References"/>
      </w:pPr>
      <w:proofErr w:type="spellStart"/>
      <w:r w:rsidRPr="00676C04">
        <w:t>Lianghua</w:t>
      </w:r>
      <w:proofErr w:type="spellEnd"/>
      <w:r w:rsidRPr="00676C04">
        <w:t xml:space="preserve"> Huang et al. “GOT-10k: A Large High-Diversity Benchmark for Generic Object Tracking in the Wild” IEEE Transactions on Pattern Analysis and Machine Intelligence</w:t>
      </w:r>
      <w:r>
        <w:t>, 2022.</w:t>
      </w:r>
    </w:p>
    <w:p w14:paraId="11B8D2E1" w14:textId="10D330CE" w:rsidR="00676C04" w:rsidRDefault="00676C04" w:rsidP="00594003">
      <w:pPr>
        <w:pStyle w:val="References"/>
        <w:numPr>
          <w:ilvl w:val="0"/>
          <w:numId w:val="0"/>
        </w:numPr>
        <w:ind w:left="360"/>
      </w:pPr>
    </w:p>
    <w:sectPr w:rsidR="00676C04" w:rsidSect="00F65A62">
      <w:headerReference w:type="default" r:id="rId14"/>
      <w:footerReference w:type="default" r:id="rId15"/>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3D31" w14:textId="77777777" w:rsidR="00926BD9" w:rsidRDefault="00926BD9">
      <w:r>
        <w:separator/>
      </w:r>
    </w:p>
  </w:endnote>
  <w:endnote w:type="continuationSeparator" w:id="0">
    <w:p w14:paraId="096FD3C7" w14:textId="77777777" w:rsidR="00926BD9" w:rsidRDefault="0092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2000" w:usb1="00000000" w:usb2="00000000" w:usb3="00000000" w:csb0="00000000"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PMingLiU">
    <w:altName w:val="Microsoft JhengHei"/>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5CCC" w14:textId="77777777" w:rsidR="00A523EC" w:rsidRDefault="00A523EC">
    <w:pPr>
      <w:pStyle w:val="ac"/>
      <w:jc w:val="center"/>
    </w:pPr>
    <w:r>
      <w:rPr>
        <w:rStyle w:val="a5"/>
      </w:rPr>
      <w:fldChar w:fldCharType="begin"/>
    </w:r>
    <w:r>
      <w:rPr>
        <w:rStyle w:val="a5"/>
      </w:rPr>
      <w:instrText xml:space="preserve"> PAGE </w:instrText>
    </w:r>
    <w:r>
      <w:rPr>
        <w:rStyle w:val="a5"/>
      </w:rPr>
      <w:fldChar w:fldCharType="separate"/>
    </w:r>
    <w:r w:rsidR="00B64A7C">
      <w:rPr>
        <w:rStyle w:val="a5"/>
        <w:noProof/>
      </w:rPr>
      <w:t>228</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82EBD" w14:textId="77777777" w:rsidR="00926BD9" w:rsidRDefault="00926BD9">
      <w:r>
        <w:separator/>
      </w:r>
    </w:p>
  </w:footnote>
  <w:footnote w:type="continuationSeparator" w:id="0">
    <w:p w14:paraId="29BA0CB9" w14:textId="77777777" w:rsidR="00926BD9" w:rsidRDefault="00926BD9">
      <w:r>
        <w:continuationSeparator/>
      </w:r>
    </w:p>
  </w:footnote>
  <w:footnote w:id="1">
    <w:p w14:paraId="368DBDAE" w14:textId="4F2C1812" w:rsidR="000F3F46" w:rsidRDefault="000F3F46">
      <w:pPr>
        <w:pStyle w:val="ab"/>
        <w:rPr>
          <w:lang w:eastAsia="zh-CN"/>
        </w:rPr>
      </w:pPr>
      <w:r>
        <w:rPr>
          <w:rStyle w:val="a6"/>
        </w:rPr>
        <w:footnoteRef/>
      </w:r>
      <w:r>
        <w:t xml:space="preserve"> </w:t>
      </w:r>
      <w:r w:rsidR="00CA5918">
        <w:t>Plot</w:t>
      </w:r>
      <w:r>
        <w:t xml:space="preserve"> Source: </w:t>
      </w:r>
      <w:r w:rsidRPr="000F3F46">
        <w:t>http://got-10k.aitestunion.com/index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8BB8"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16cid:durableId="843402865">
    <w:abstractNumId w:val="0"/>
  </w:num>
  <w:num w:numId="2" w16cid:durableId="2113429225">
    <w:abstractNumId w:val="1"/>
  </w:num>
  <w:num w:numId="3" w16cid:durableId="1430392017">
    <w:abstractNumId w:val="2"/>
  </w:num>
  <w:num w:numId="4" w16cid:durableId="1556433487">
    <w:abstractNumId w:val="1"/>
  </w:num>
  <w:num w:numId="5" w16cid:durableId="1279534303">
    <w:abstractNumId w:val="1"/>
  </w:num>
  <w:num w:numId="6" w16cid:durableId="782573549">
    <w:abstractNumId w:val="1"/>
  </w:num>
  <w:num w:numId="7" w16cid:durableId="101196281">
    <w:abstractNumId w:val="1"/>
  </w:num>
  <w:num w:numId="8" w16cid:durableId="1023898002">
    <w:abstractNumId w:val="1"/>
  </w:num>
  <w:num w:numId="9" w16cid:durableId="1156871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1674"/>
    <w:rsid w:val="00002B8B"/>
    <w:rsid w:val="00007FEC"/>
    <w:rsid w:val="00013CCB"/>
    <w:rsid w:val="00022553"/>
    <w:rsid w:val="00035C6A"/>
    <w:rsid w:val="00036BCE"/>
    <w:rsid w:val="00037D8E"/>
    <w:rsid w:val="00064E09"/>
    <w:rsid w:val="000653A0"/>
    <w:rsid w:val="0008108F"/>
    <w:rsid w:val="000A30EE"/>
    <w:rsid w:val="000D33E3"/>
    <w:rsid w:val="000D7848"/>
    <w:rsid w:val="000F3F46"/>
    <w:rsid w:val="001332F2"/>
    <w:rsid w:val="00135806"/>
    <w:rsid w:val="00151F9A"/>
    <w:rsid w:val="00164617"/>
    <w:rsid w:val="00170C4C"/>
    <w:rsid w:val="001B3032"/>
    <w:rsid w:val="001F00D8"/>
    <w:rsid w:val="001F1645"/>
    <w:rsid w:val="0020021D"/>
    <w:rsid w:val="002045DF"/>
    <w:rsid w:val="00244F10"/>
    <w:rsid w:val="002602C9"/>
    <w:rsid w:val="00262575"/>
    <w:rsid w:val="0026493F"/>
    <w:rsid w:val="002773FA"/>
    <w:rsid w:val="002924B4"/>
    <w:rsid w:val="002E4C0A"/>
    <w:rsid w:val="0031498E"/>
    <w:rsid w:val="00344159"/>
    <w:rsid w:val="00350285"/>
    <w:rsid w:val="003737E6"/>
    <w:rsid w:val="00390EAA"/>
    <w:rsid w:val="00397E4C"/>
    <w:rsid w:val="00433C82"/>
    <w:rsid w:val="0044656D"/>
    <w:rsid w:val="00457E97"/>
    <w:rsid w:val="00465972"/>
    <w:rsid w:val="00482415"/>
    <w:rsid w:val="00494321"/>
    <w:rsid w:val="004A7D35"/>
    <w:rsid w:val="004D379A"/>
    <w:rsid w:val="004D4761"/>
    <w:rsid w:val="004F5598"/>
    <w:rsid w:val="00514038"/>
    <w:rsid w:val="005311A7"/>
    <w:rsid w:val="00536CA6"/>
    <w:rsid w:val="00562D6E"/>
    <w:rsid w:val="00587EC6"/>
    <w:rsid w:val="00594003"/>
    <w:rsid w:val="005C1E1A"/>
    <w:rsid w:val="005E3DE7"/>
    <w:rsid w:val="006069A0"/>
    <w:rsid w:val="0064239D"/>
    <w:rsid w:val="006510B0"/>
    <w:rsid w:val="006746FC"/>
    <w:rsid w:val="00676C04"/>
    <w:rsid w:val="006A48C2"/>
    <w:rsid w:val="006A5E9D"/>
    <w:rsid w:val="006A79A2"/>
    <w:rsid w:val="006E1641"/>
    <w:rsid w:val="006F331D"/>
    <w:rsid w:val="006F4D0C"/>
    <w:rsid w:val="00724816"/>
    <w:rsid w:val="00727817"/>
    <w:rsid w:val="007410EB"/>
    <w:rsid w:val="0074184B"/>
    <w:rsid w:val="0075163C"/>
    <w:rsid w:val="007555F9"/>
    <w:rsid w:val="00767514"/>
    <w:rsid w:val="00775FAE"/>
    <w:rsid w:val="00786925"/>
    <w:rsid w:val="007C3356"/>
    <w:rsid w:val="007D2299"/>
    <w:rsid w:val="007E46C9"/>
    <w:rsid w:val="007E4A94"/>
    <w:rsid w:val="007E65E4"/>
    <w:rsid w:val="00810A9A"/>
    <w:rsid w:val="00810B3E"/>
    <w:rsid w:val="0081201D"/>
    <w:rsid w:val="00813E72"/>
    <w:rsid w:val="00821DB6"/>
    <w:rsid w:val="00824F49"/>
    <w:rsid w:val="0086081B"/>
    <w:rsid w:val="00860FCE"/>
    <w:rsid w:val="00882CB0"/>
    <w:rsid w:val="008D010C"/>
    <w:rsid w:val="008F414F"/>
    <w:rsid w:val="008F59FC"/>
    <w:rsid w:val="00907B53"/>
    <w:rsid w:val="00907D5D"/>
    <w:rsid w:val="00907FF8"/>
    <w:rsid w:val="00910022"/>
    <w:rsid w:val="00915AB9"/>
    <w:rsid w:val="00921426"/>
    <w:rsid w:val="009267D4"/>
    <w:rsid w:val="00926BD9"/>
    <w:rsid w:val="0093326E"/>
    <w:rsid w:val="00941BF4"/>
    <w:rsid w:val="009438DD"/>
    <w:rsid w:val="009500B6"/>
    <w:rsid w:val="009565E5"/>
    <w:rsid w:val="00964A34"/>
    <w:rsid w:val="009713B5"/>
    <w:rsid w:val="00980026"/>
    <w:rsid w:val="009800BC"/>
    <w:rsid w:val="00980B46"/>
    <w:rsid w:val="009C1808"/>
    <w:rsid w:val="009C1ABE"/>
    <w:rsid w:val="009F24B5"/>
    <w:rsid w:val="00A14278"/>
    <w:rsid w:val="00A31D71"/>
    <w:rsid w:val="00A523EC"/>
    <w:rsid w:val="00A5247E"/>
    <w:rsid w:val="00A65DE3"/>
    <w:rsid w:val="00A67D73"/>
    <w:rsid w:val="00A94A10"/>
    <w:rsid w:val="00AC69A3"/>
    <w:rsid w:val="00AD2ADB"/>
    <w:rsid w:val="00AE593C"/>
    <w:rsid w:val="00B00F00"/>
    <w:rsid w:val="00B02171"/>
    <w:rsid w:val="00B02F00"/>
    <w:rsid w:val="00B20887"/>
    <w:rsid w:val="00B26863"/>
    <w:rsid w:val="00B64A7C"/>
    <w:rsid w:val="00B778DA"/>
    <w:rsid w:val="00BA0787"/>
    <w:rsid w:val="00BA11A7"/>
    <w:rsid w:val="00BA3B56"/>
    <w:rsid w:val="00BA3DAA"/>
    <w:rsid w:val="00BC24FB"/>
    <w:rsid w:val="00BD4979"/>
    <w:rsid w:val="00BD7CBC"/>
    <w:rsid w:val="00BE232D"/>
    <w:rsid w:val="00BF6028"/>
    <w:rsid w:val="00C10CB1"/>
    <w:rsid w:val="00C5209D"/>
    <w:rsid w:val="00C5772A"/>
    <w:rsid w:val="00C80B87"/>
    <w:rsid w:val="00CA036B"/>
    <w:rsid w:val="00CA248F"/>
    <w:rsid w:val="00CA4C97"/>
    <w:rsid w:val="00CA5918"/>
    <w:rsid w:val="00CA7974"/>
    <w:rsid w:val="00CB47F8"/>
    <w:rsid w:val="00CC033F"/>
    <w:rsid w:val="00D43886"/>
    <w:rsid w:val="00D5037A"/>
    <w:rsid w:val="00D861C1"/>
    <w:rsid w:val="00DB5491"/>
    <w:rsid w:val="00DC0287"/>
    <w:rsid w:val="00E02B48"/>
    <w:rsid w:val="00E04ACA"/>
    <w:rsid w:val="00E06891"/>
    <w:rsid w:val="00E3717C"/>
    <w:rsid w:val="00E4276C"/>
    <w:rsid w:val="00E7348C"/>
    <w:rsid w:val="00E77EE0"/>
    <w:rsid w:val="00ED6064"/>
    <w:rsid w:val="00F13B45"/>
    <w:rsid w:val="00F374C8"/>
    <w:rsid w:val="00F51699"/>
    <w:rsid w:val="00F65A62"/>
    <w:rsid w:val="00F7026A"/>
    <w:rsid w:val="00F856BC"/>
    <w:rsid w:val="00FA716A"/>
    <w:rsid w:val="00FE10E9"/>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09D4671"/>
  <w14:defaultImageDpi w14:val="300"/>
  <w15:chartTrackingRefBased/>
  <w15:docId w15:val="{07AD853D-808A-4738-9CF0-BB7E5B83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808"/>
    <w:pPr>
      <w:suppressAutoHyphens/>
      <w:autoSpaceDE w:val="0"/>
    </w:pPr>
    <w:rPr>
      <w:lang w:eastAsia="en-US"/>
    </w:rPr>
  </w:style>
  <w:style w:type="paragraph" w:styleId="1">
    <w:name w:val="heading 1"/>
    <w:basedOn w:val="a"/>
    <w:next w:val="a"/>
    <w:qFormat/>
    <w:pPr>
      <w:keepNext/>
      <w:numPr>
        <w:numId w:val="2"/>
      </w:numPr>
      <w:spacing w:before="240" w:after="80"/>
      <w:outlineLvl w:val="0"/>
    </w:pPr>
  </w:style>
  <w:style w:type="paragraph" w:styleId="2">
    <w:name w:val="heading 2"/>
    <w:basedOn w:val="a"/>
    <w:next w:val="a"/>
    <w:link w:val="20"/>
    <w:qFormat/>
    <w:pPr>
      <w:keepNext/>
      <w:numPr>
        <w:ilvl w:val="1"/>
        <w:numId w:val="2"/>
      </w:numPr>
      <w:spacing w:before="240" w:after="120"/>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uiPriority w:val="99"/>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397E4C"/>
    <w:rPr>
      <w:rFonts w:ascii="宋体" w:eastAsia="宋体"/>
      <w:sz w:val="18"/>
      <w:szCs w:val="18"/>
    </w:rPr>
  </w:style>
  <w:style w:type="character" w:customStyle="1" w:styleId="af0">
    <w:name w:val="批注框文本 字符"/>
    <w:link w:val="af"/>
    <w:uiPriority w:val="99"/>
    <w:semiHidden/>
    <w:rsid w:val="00397E4C"/>
    <w:rPr>
      <w:rFonts w:ascii="宋体" w:eastAsia="宋体"/>
      <w:sz w:val="18"/>
      <w:szCs w:val="18"/>
      <w:lang w:eastAsia="en-US"/>
    </w:rPr>
  </w:style>
  <w:style w:type="character" w:customStyle="1" w:styleId="20">
    <w:name w:val="标题 2 字符"/>
    <w:link w:val="2"/>
    <w:rsid w:val="00915AB9"/>
    <w:rPr>
      <w:lang w:eastAsia="en-US"/>
    </w:rPr>
  </w:style>
  <w:style w:type="character" w:styleId="af1">
    <w:name w:val="Placeholder Text"/>
    <w:basedOn w:val="a0"/>
    <w:uiPriority w:val="99"/>
    <w:unhideWhenUsed/>
    <w:rsid w:val="00A5247E"/>
    <w:rPr>
      <w:color w:val="808080"/>
    </w:rPr>
  </w:style>
  <w:style w:type="paragraph" w:styleId="af2">
    <w:name w:val="endnote text"/>
    <w:basedOn w:val="a"/>
    <w:link w:val="af3"/>
    <w:uiPriority w:val="99"/>
    <w:semiHidden/>
    <w:unhideWhenUsed/>
    <w:rsid w:val="0075163C"/>
    <w:pPr>
      <w:snapToGrid w:val="0"/>
    </w:pPr>
  </w:style>
  <w:style w:type="character" w:customStyle="1" w:styleId="af3">
    <w:name w:val="尾注文本 字符"/>
    <w:basedOn w:val="a0"/>
    <w:link w:val="af2"/>
    <w:uiPriority w:val="99"/>
    <w:semiHidden/>
    <w:rsid w:val="0075163C"/>
    <w:rPr>
      <w:lang w:eastAsia="en-US"/>
    </w:rPr>
  </w:style>
  <w:style w:type="character" w:styleId="af4">
    <w:name w:val="annotation reference"/>
    <w:basedOn w:val="a0"/>
    <w:uiPriority w:val="99"/>
    <w:semiHidden/>
    <w:unhideWhenUsed/>
    <w:rsid w:val="00767514"/>
    <w:rPr>
      <w:sz w:val="21"/>
      <w:szCs w:val="21"/>
    </w:rPr>
  </w:style>
  <w:style w:type="paragraph" w:styleId="af5">
    <w:name w:val="annotation text"/>
    <w:basedOn w:val="a"/>
    <w:link w:val="af6"/>
    <w:uiPriority w:val="99"/>
    <w:unhideWhenUsed/>
    <w:rsid w:val="00767514"/>
  </w:style>
  <w:style w:type="character" w:customStyle="1" w:styleId="af6">
    <w:name w:val="批注文字 字符"/>
    <w:basedOn w:val="a0"/>
    <w:link w:val="af5"/>
    <w:uiPriority w:val="99"/>
    <w:rsid w:val="00767514"/>
    <w:rPr>
      <w:lang w:eastAsia="en-US"/>
    </w:rPr>
  </w:style>
  <w:style w:type="paragraph" w:styleId="af7">
    <w:name w:val="annotation subject"/>
    <w:basedOn w:val="af5"/>
    <w:next w:val="af5"/>
    <w:link w:val="af8"/>
    <w:uiPriority w:val="99"/>
    <w:semiHidden/>
    <w:unhideWhenUsed/>
    <w:rsid w:val="00767514"/>
    <w:rPr>
      <w:b/>
      <w:bCs/>
    </w:rPr>
  </w:style>
  <w:style w:type="character" w:customStyle="1" w:styleId="af8">
    <w:name w:val="批注主题 字符"/>
    <w:basedOn w:val="af6"/>
    <w:link w:val="af7"/>
    <w:uiPriority w:val="99"/>
    <w:semiHidden/>
    <w:rsid w:val="00767514"/>
    <w:rPr>
      <w:b/>
      <w:bCs/>
      <w:lang w:eastAsia="en-US"/>
    </w:rPr>
  </w:style>
  <w:style w:type="table" w:styleId="af9">
    <w:name w:val="Table Grid"/>
    <w:basedOn w:val="a1"/>
    <w:uiPriority w:val="59"/>
    <w:rsid w:val="007C3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73"/>
    <w:rsid w:val="009500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ssaytable">
    <w:name w:val="essay table"/>
    <w:basedOn w:val="a1"/>
    <w:uiPriority w:val="99"/>
    <w:rsid w:val="009500B6"/>
    <w:pPr>
      <w:jc w:val="center"/>
    </w:pPr>
    <w:tblPr>
      <w:tblBorders>
        <w:top w:val="single" w:sz="4" w:space="0" w:color="auto"/>
        <w:bottom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12901">
      <w:bodyDiv w:val="1"/>
      <w:marLeft w:val="0"/>
      <w:marRight w:val="0"/>
      <w:marTop w:val="0"/>
      <w:marBottom w:val="0"/>
      <w:divBdr>
        <w:top w:val="none" w:sz="0" w:space="0" w:color="auto"/>
        <w:left w:val="none" w:sz="0" w:space="0" w:color="auto"/>
        <w:bottom w:val="none" w:sz="0" w:space="0" w:color="auto"/>
        <w:right w:val="none" w:sz="0" w:space="0" w:color="auto"/>
      </w:divBdr>
      <w:divsChild>
        <w:div w:id="726029009">
          <w:marLeft w:val="547"/>
          <w:marRight w:val="0"/>
          <w:marTop w:val="200"/>
          <w:marBottom w:val="0"/>
          <w:divBdr>
            <w:top w:val="none" w:sz="0" w:space="0" w:color="auto"/>
            <w:left w:val="none" w:sz="0" w:space="0" w:color="auto"/>
            <w:bottom w:val="none" w:sz="0" w:space="0" w:color="auto"/>
            <w:right w:val="none" w:sz="0" w:space="0" w:color="auto"/>
          </w:divBdr>
        </w:div>
      </w:divsChild>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709603650">
      <w:bodyDiv w:val="1"/>
      <w:marLeft w:val="0"/>
      <w:marRight w:val="0"/>
      <w:marTop w:val="0"/>
      <w:marBottom w:val="0"/>
      <w:divBdr>
        <w:top w:val="none" w:sz="0" w:space="0" w:color="auto"/>
        <w:left w:val="none" w:sz="0" w:space="0" w:color="auto"/>
        <w:bottom w:val="none" w:sz="0" w:space="0" w:color="auto"/>
        <w:right w:val="none" w:sz="0" w:space="0" w:color="auto"/>
      </w:divBdr>
      <w:divsChild>
        <w:div w:id="1165439232">
          <w:marLeft w:val="547"/>
          <w:marRight w:val="0"/>
          <w:marTop w:val="20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891E1-1543-4FD5-8827-55A9C3B3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2842</Words>
  <Characters>16201</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Guo Ziyu</cp:lastModifiedBy>
  <cp:revision>87</cp:revision>
  <cp:lastPrinted>2005-10-27T13:47:00Z</cp:lastPrinted>
  <dcterms:created xsi:type="dcterms:W3CDTF">2022-12-16T02:39:00Z</dcterms:created>
  <dcterms:modified xsi:type="dcterms:W3CDTF">2022-12-16T18:33:00Z</dcterms:modified>
</cp:coreProperties>
</file>