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B4B8E9" w14:textId="77777777" w:rsidR="00F04DEB" w:rsidRDefault="00F04DEB">
      <w:pPr>
        <w:spacing w:beforeLines="50" w:before="156" w:afterLines="20" w:after="62"/>
        <w:ind w:leftChars="-135" w:left="-283"/>
        <w:rPr>
          <w:rFonts w:eastAsia="方正舒体"/>
          <w:b/>
          <w:bCs/>
          <w:sz w:val="24"/>
        </w:rPr>
      </w:pPr>
    </w:p>
    <w:p w14:paraId="0226BC42" w14:textId="13C0BA66" w:rsidR="00F04DEB" w:rsidRDefault="0008798F">
      <w:pPr>
        <w:spacing w:beforeLines="50" w:before="156" w:afterLines="20" w:after="62"/>
        <w:rPr>
          <w:rFonts w:eastAsia="方正舒体"/>
          <w:b/>
          <w:bCs/>
          <w:sz w:val="84"/>
        </w:rPr>
      </w:pPr>
      <w:r>
        <w:rPr>
          <w:rFonts w:eastAsia="方正舒体"/>
          <w:b/>
          <w:bCs/>
          <w:noProof/>
          <w:sz w:val="84"/>
        </w:rPr>
        <w:drawing>
          <wp:inline distT="0" distB="0" distL="0" distR="0" wp14:anchorId="0AE4D891" wp14:editId="080DC810">
            <wp:extent cx="5368925" cy="86614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68925" cy="866140"/>
                    </a:xfrm>
                    <a:prstGeom prst="rect">
                      <a:avLst/>
                    </a:prstGeom>
                    <a:noFill/>
                    <a:ln>
                      <a:noFill/>
                    </a:ln>
                  </pic:spPr>
                </pic:pic>
              </a:graphicData>
            </a:graphic>
          </wp:inline>
        </w:drawing>
      </w:r>
    </w:p>
    <w:p w14:paraId="2310DBF6" w14:textId="77777777" w:rsidR="00F04DEB" w:rsidRDefault="00F04DEB">
      <w:pPr>
        <w:spacing w:beforeLines="50" w:before="156" w:afterLines="20" w:after="62"/>
        <w:rPr>
          <w:rFonts w:eastAsia="方正舒体"/>
          <w:b/>
          <w:bCs/>
          <w:sz w:val="84"/>
        </w:rPr>
      </w:pPr>
    </w:p>
    <w:p w14:paraId="58D337BF" w14:textId="2C5E0F72" w:rsidR="00F04DEB" w:rsidRDefault="00000000">
      <w:pPr>
        <w:spacing w:beforeLines="50" w:before="156" w:afterLines="20" w:after="62"/>
        <w:jc w:val="center"/>
        <w:rPr>
          <w:rFonts w:ascii="华文新魏" w:eastAsia="华文新魏" w:hAnsi="华文楷体"/>
          <w:sz w:val="42"/>
          <w:szCs w:val="42"/>
        </w:rPr>
      </w:pPr>
      <w:r>
        <w:rPr>
          <w:rFonts w:ascii="华文新魏" w:eastAsia="华文新魏" w:hAnsi="华文楷体" w:hint="eastAsia"/>
          <w:sz w:val="42"/>
          <w:szCs w:val="42"/>
        </w:rPr>
        <w:t>《毛泽东思想和中国特色社会主义理论系》</w:t>
      </w:r>
    </w:p>
    <w:p w14:paraId="3A0E80E4" w14:textId="77777777" w:rsidR="00F04DEB" w:rsidRDefault="00000000">
      <w:pPr>
        <w:spacing w:beforeLines="50" w:before="156" w:afterLines="20" w:after="62"/>
        <w:jc w:val="center"/>
        <w:rPr>
          <w:rFonts w:ascii="华文新魏" w:eastAsia="华文新魏" w:hAnsi="华文楷体"/>
          <w:sz w:val="56"/>
        </w:rPr>
      </w:pPr>
      <w:r>
        <w:rPr>
          <w:rFonts w:ascii="华文新魏" w:eastAsia="华文新魏" w:hAnsi="华文楷体" w:hint="eastAsia"/>
          <w:sz w:val="56"/>
        </w:rPr>
        <w:t>实践教学成果</w:t>
      </w:r>
    </w:p>
    <w:p w14:paraId="597370E3" w14:textId="77777777" w:rsidR="00F04DEB" w:rsidRDefault="00000000">
      <w:pPr>
        <w:spacing w:beforeLines="50" w:before="156" w:afterLines="20" w:after="62"/>
        <w:jc w:val="center"/>
        <w:rPr>
          <w:rFonts w:ascii="微软雅黑" w:eastAsia="微软雅黑" w:hAnsi="微软雅黑"/>
          <w:b/>
          <w:bCs/>
          <w:sz w:val="44"/>
          <w:szCs w:val="44"/>
        </w:rPr>
      </w:pPr>
      <w:r>
        <w:rPr>
          <w:rFonts w:ascii="微软雅黑" w:eastAsia="微软雅黑" w:hAnsi="微软雅黑" w:hint="eastAsia"/>
          <w:sz w:val="44"/>
          <w:szCs w:val="44"/>
        </w:rPr>
        <w:t>（2023年秋季学期）</w:t>
      </w:r>
    </w:p>
    <w:p w14:paraId="3CBE87EF" w14:textId="77777777" w:rsidR="00F04DEB" w:rsidRDefault="00F04DEB">
      <w:pPr>
        <w:spacing w:beforeLines="50" w:before="156" w:afterLines="20" w:after="62"/>
        <w:rPr>
          <w:rFonts w:eastAsia="楷体_GB2312"/>
          <w:b/>
          <w:bCs/>
          <w:sz w:val="52"/>
        </w:rPr>
      </w:pPr>
    </w:p>
    <w:p w14:paraId="7471C2FF" w14:textId="48D3D72E" w:rsidR="00F04DEB" w:rsidRPr="00726AD1" w:rsidRDefault="00726AD1">
      <w:pPr>
        <w:spacing w:beforeLines="50" w:before="156" w:afterLines="20" w:after="62"/>
        <w:rPr>
          <w:rFonts w:eastAsia="楷体_GB2312"/>
          <w:b/>
          <w:bCs/>
          <w:sz w:val="44"/>
          <w:szCs w:val="21"/>
          <w:u w:val="single"/>
        </w:rPr>
      </w:pPr>
      <w:r w:rsidRPr="00726AD1">
        <w:rPr>
          <w:noProof/>
          <w:sz w:val="52"/>
        </w:rPr>
        <mc:AlternateContent>
          <mc:Choice Requires="wps">
            <w:drawing>
              <wp:anchor distT="0" distB="0" distL="114300" distR="114300" simplePos="0" relativeHeight="251659264" behindDoc="0" locked="0" layoutInCell="1" allowOverlap="1" wp14:anchorId="2006DA3A" wp14:editId="21AC0E65">
                <wp:simplePos x="0" y="0"/>
                <wp:positionH relativeFrom="column">
                  <wp:posOffset>76200</wp:posOffset>
                </wp:positionH>
                <wp:positionV relativeFrom="paragraph">
                  <wp:posOffset>1035050</wp:posOffset>
                </wp:positionV>
                <wp:extent cx="5379720" cy="7620"/>
                <wp:effectExtent l="0" t="0" r="30480" b="30480"/>
                <wp:wrapNone/>
                <wp:docPr id="941297763" name="直接连接符 1"/>
                <wp:cNvGraphicFramePr/>
                <a:graphic xmlns:a="http://schemas.openxmlformats.org/drawingml/2006/main">
                  <a:graphicData uri="http://schemas.microsoft.com/office/word/2010/wordprocessingShape">
                    <wps:wsp>
                      <wps:cNvCnPr/>
                      <wps:spPr>
                        <a:xfrm flipV="1">
                          <a:off x="0" y="0"/>
                          <a:ext cx="5379720"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21CEACC0" id="直接连接符 1" o:spid="_x0000_s1026" style="position:absolute;left:0;text-align:lef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pt,81.5pt" to="429.6pt,8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" strokecolor="black [3213]" strokeweight=".5pt">
                <v:stroke joinstyle="miter"/>
              </v:line>
            </w:pict>
          </mc:Fallback>
        </mc:AlternateContent>
      </w:r>
      <w:r w:rsidR="0008798F">
        <w:rPr>
          <w:noProof/>
          <w:sz w:val="52"/>
        </w:rPr>
        <mc:AlternateContent>
          <mc:Choice Requires="wps">
            <w:drawing>
              <wp:anchor distT="0" distB="0" distL="114300" distR="114300" simplePos="0" relativeHeight="251657728" behindDoc="0" locked="0" layoutInCell="1" allowOverlap="1" wp14:anchorId="6908CC25" wp14:editId="73F8982A">
                <wp:simplePos x="0" y="0"/>
                <wp:positionH relativeFrom="column">
                  <wp:posOffset>876300</wp:posOffset>
                </wp:positionH>
                <wp:positionV relativeFrom="paragraph">
                  <wp:posOffset>562610</wp:posOffset>
                </wp:positionV>
                <wp:extent cx="4534535" cy="0"/>
                <wp:effectExtent l="0" t="0" r="0" b="0"/>
                <wp:wrapNone/>
                <wp:docPr id="300326107" name="直线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345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6A81FA9C" id="直线 2" o:spid="_x0000_s1026" style="position:absolute;left:0;text-align:left;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pt,44.3pt" to="426.05pt,4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"/>
            </w:pict>
          </mc:Fallback>
        </mc:AlternateContent>
      </w:r>
      <w:r w:rsidR="0008798F">
        <w:rPr>
          <w:rFonts w:eastAsia="楷体_GB2312" w:hint="eastAsia"/>
          <w:b/>
          <w:bCs/>
          <w:sz w:val="52"/>
        </w:rPr>
        <w:t>题目：</w:t>
      </w:r>
      <w:r w:rsidR="008E66C0">
        <w:rPr>
          <w:rFonts w:eastAsia="楷体_GB2312" w:hint="eastAsia"/>
          <w:b/>
          <w:bCs/>
          <w:sz w:val="52"/>
        </w:rPr>
        <w:t>《</w:t>
      </w:r>
      <w:r w:rsidR="00CE53D1" w:rsidRPr="00726AD1">
        <w:rPr>
          <w:rFonts w:eastAsia="楷体_GB2312" w:hint="eastAsia"/>
          <w:b/>
          <w:bCs/>
          <w:sz w:val="44"/>
          <w:szCs w:val="44"/>
        </w:rPr>
        <w:t>中国式现代化的和平发展道路与构建人类命运共同体</w:t>
      </w:r>
      <w:r w:rsidR="008E66C0">
        <w:rPr>
          <w:rFonts w:eastAsia="楷体_GB2312" w:hint="eastAsia"/>
          <w:b/>
          <w:bCs/>
          <w:sz w:val="44"/>
          <w:szCs w:val="44"/>
        </w:rPr>
        <w:t>》</w:t>
      </w:r>
    </w:p>
    <w:p w14:paraId="4B52B569" w14:textId="77777777" w:rsidR="00F04DEB" w:rsidRPr="00CD3DD8" w:rsidRDefault="00F04DEB">
      <w:pPr>
        <w:spacing w:beforeLines="50" w:before="156" w:afterLines="20" w:after="62"/>
        <w:rPr>
          <w:rFonts w:eastAsia="楷体_GB2312"/>
          <w:b/>
          <w:bCs/>
          <w:sz w:val="52"/>
        </w:rPr>
      </w:pPr>
    </w:p>
    <w:p w14:paraId="3F0651E4" w14:textId="77777777" w:rsidR="00F04DEB" w:rsidRDefault="00F04DEB">
      <w:pPr>
        <w:spacing w:beforeLines="50" w:before="156" w:afterLines="20" w:after="62"/>
        <w:rPr>
          <w:rFonts w:eastAsia="楷体_GB2312"/>
          <w:b/>
          <w:bCs/>
          <w:sz w:val="52"/>
        </w:rPr>
      </w:pPr>
    </w:p>
    <w:tbl>
      <w:tblPr>
        <w:tblW w:w="8505" w:type="dxa"/>
        <w:jc w:val="center"/>
        <w:tblLook w:val="0000" w:firstRow="0" w:lastRow="0" w:firstColumn="0" w:lastColumn="0" w:noHBand="0" w:noVBand="0"/>
      </w:tblPr>
      <w:tblGrid>
        <w:gridCol w:w="1771"/>
        <w:gridCol w:w="6734"/>
      </w:tblGrid>
      <w:tr w:rsidR="00F04DEB" w14:paraId="26B080D0" w14:textId="77777777" w:rsidTr="00BF2772">
        <w:trPr>
          <w:trHeight w:hRule="exact" w:val="680"/>
          <w:jc w:val="center"/>
        </w:trPr>
        <w:tc>
          <w:tcPr>
            <w:tcW w:w="1771" w:type="dxa"/>
          </w:tcPr>
          <w:p w14:paraId="70805C03" w14:textId="77777777" w:rsidR="00F04DEB" w:rsidRDefault="00000000">
            <w:pPr>
              <w:jc w:val="center"/>
              <w:rPr>
                <w:sz w:val="30"/>
              </w:rPr>
            </w:pPr>
            <w:r>
              <w:rPr>
                <w:rFonts w:hint="eastAsia"/>
                <w:b/>
                <w:bCs/>
                <w:sz w:val="32"/>
              </w:rPr>
              <w:t>负责人：</w:t>
            </w:r>
          </w:p>
        </w:tc>
        <w:tc>
          <w:tcPr>
            <w:tcW w:w="6734" w:type="dxa"/>
            <w:tcBorders>
              <w:bottom w:val="single" w:sz="4" w:space="0" w:color="auto"/>
            </w:tcBorders>
            <w:vAlign w:val="center"/>
          </w:tcPr>
          <w:p w14:paraId="0756C42C" w14:textId="53CC1CB6" w:rsidR="00F04DEB" w:rsidRPr="00BF2772" w:rsidRDefault="00F04DEB">
            <w:pPr>
              <w:jc w:val="center"/>
              <w:rPr>
                <w:rFonts w:ascii="楷体" w:eastAsia="楷体" w:hAnsi="楷体"/>
                <w:sz w:val="28"/>
                <w:szCs w:val="28"/>
              </w:rPr>
            </w:pPr>
          </w:p>
        </w:tc>
      </w:tr>
      <w:tr w:rsidR="00F04DEB" w:rsidRPr="00804E2A" w14:paraId="4CD38C8E" w14:textId="77777777" w:rsidTr="00BF2772">
        <w:trPr>
          <w:trHeight w:hRule="exact" w:val="680"/>
          <w:jc w:val="center"/>
        </w:trPr>
        <w:tc>
          <w:tcPr>
            <w:tcW w:w="1771" w:type="dxa"/>
          </w:tcPr>
          <w:p w14:paraId="5C4A6136" w14:textId="77777777" w:rsidR="00F04DEB" w:rsidRDefault="00000000">
            <w:pPr>
              <w:jc w:val="center"/>
              <w:rPr>
                <w:b/>
                <w:bCs/>
                <w:sz w:val="32"/>
              </w:rPr>
            </w:pPr>
            <w:r>
              <w:rPr>
                <w:rFonts w:hint="eastAsia"/>
                <w:b/>
                <w:bCs/>
                <w:sz w:val="32"/>
              </w:rPr>
              <w:t>成员：</w:t>
            </w:r>
          </w:p>
        </w:tc>
        <w:tc>
          <w:tcPr>
            <w:tcW w:w="6734" w:type="dxa"/>
            <w:tcBorders>
              <w:top w:val="single" w:sz="4" w:space="0" w:color="auto"/>
              <w:bottom w:val="single" w:sz="4" w:space="0" w:color="auto"/>
            </w:tcBorders>
            <w:vAlign w:val="center"/>
          </w:tcPr>
          <w:p w14:paraId="2C80308E" w14:textId="58764955" w:rsidR="00F04DEB" w:rsidRPr="00495176" w:rsidRDefault="00F04DEB" w:rsidP="008C340A">
            <w:pPr>
              <w:jc w:val="center"/>
              <w:rPr>
                <w:rFonts w:ascii="楷体" w:eastAsia="楷体" w:hAnsi="楷体"/>
                <w:sz w:val="28"/>
                <w:szCs w:val="28"/>
              </w:rPr>
            </w:pPr>
          </w:p>
        </w:tc>
      </w:tr>
      <w:tr w:rsidR="00F04DEB" w14:paraId="4262DD8D" w14:textId="77777777" w:rsidTr="00BF2772">
        <w:trPr>
          <w:trHeight w:hRule="exact" w:val="680"/>
          <w:jc w:val="center"/>
        </w:trPr>
        <w:tc>
          <w:tcPr>
            <w:tcW w:w="1771" w:type="dxa"/>
          </w:tcPr>
          <w:p w14:paraId="6AC3FCAC" w14:textId="77777777" w:rsidR="00F04DEB" w:rsidRDefault="00000000">
            <w:pPr>
              <w:rPr>
                <w:sz w:val="30"/>
              </w:rPr>
            </w:pPr>
            <w:r>
              <w:rPr>
                <w:rFonts w:hint="eastAsia"/>
                <w:b/>
                <w:bCs/>
                <w:sz w:val="32"/>
              </w:rPr>
              <w:t>学院</w:t>
            </w:r>
            <w:r>
              <w:rPr>
                <w:rFonts w:hint="eastAsia"/>
                <w:b/>
                <w:bCs/>
                <w:sz w:val="32"/>
              </w:rPr>
              <w:t>/</w:t>
            </w:r>
            <w:r>
              <w:rPr>
                <w:rFonts w:hint="eastAsia"/>
                <w:b/>
                <w:bCs/>
                <w:sz w:val="32"/>
              </w:rPr>
              <w:t>班级：</w:t>
            </w:r>
          </w:p>
        </w:tc>
        <w:tc>
          <w:tcPr>
            <w:tcW w:w="6734" w:type="dxa"/>
            <w:tcBorders>
              <w:top w:val="single" w:sz="4" w:space="0" w:color="auto"/>
              <w:bottom w:val="single" w:sz="4" w:space="0" w:color="auto"/>
            </w:tcBorders>
            <w:vAlign w:val="center"/>
          </w:tcPr>
          <w:p w14:paraId="7BC1518F" w14:textId="4CE82C34" w:rsidR="00F04DEB" w:rsidRDefault="00F04DEB" w:rsidP="00804E2A">
            <w:pPr>
              <w:jc w:val="center"/>
              <w:rPr>
                <w:rFonts w:ascii="楷体" w:eastAsia="楷体" w:hAnsi="楷体"/>
                <w:sz w:val="28"/>
                <w:szCs w:val="28"/>
              </w:rPr>
            </w:pPr>
          </w:p>
        </w:tc>
      </w:tr>
      <w:tr w:rsidR="00F04DEB" w14:paraId="2A476BBE" w14:textId="77777777" w:rsidTr="00BF2772">
        <w:trPr>
          <w:trHeight w:hRule="exact" w:val="680"/>
          <w:jc w:val="center"/>
        </w:trPr>
        <w:tc>
          <w:tcPr>
            <w:tcW w:w="1771" w:type="dxa"/>
          </w:tcPr>
          <w:p w14:paraId="65DA34C6" w14:textId="77777777" w:rsidR="00F04DEB" w:rsidRDefault="00000000">
            <w:pPr>
              <w:rPr>
                <w:b/>
                <w:bCs/>
                <w:sz w:val="32"/>
              </w:rPr>
            </w:pPr>
            <w:r>
              <w:rPr>
                <w:rFonts w:hint="eastAsia"/>
                <w:b/>
                <w:bCs/>
                <w:sz w:val="32"/>
              </w:rPr>
              <w:t>指导教师：</w:t>
            </w:r>
          </w:p>
        </w:tc>
        <w:tc>
          <w:tcPr>
            <w:tcW w:w="6734" w:type="dxa"/>
            <w:tcBorders>
              <w:top w:val="single" w:sz="4" w:space="0" w:color="auto"/>
              <w:bottom w:val="single" w:sz="4" w:space="0" w:color="auto"/>
            </w:tcBorders>
            <w:vAlign w:val="center"/>
          </w:tcPr>
          <w:p w14:paraId="7F2785DD" w14:textId="50B4474A" w:rsidR="00F04DEB" w:rsidRDefault="00804E2A" w:rsidP="00804E2A">
            <w:pPr>
              <w:jc w:val="center"/>
              <w:rPr>
                <w:rFonts w:ascii="楷体" w:eastAsia="楷体" w:hAnsi="楷体"/>
                <w:sz w:val="28"/>
                <w:szCs w:val="28"/>
              </w:rPr>
            </w:pPr>
            <w:r>
              <w:rPr>
                <w:rFonts w:ascii="楷体" w:eastAsia="楷体" w:hAnsi="楷体" w:hint="eastAsia"/>
                <w:sz w:val="28"/>
                <w:szCs w:val="28"/>
              </w:rPr>
              <w:t>陈华娟</w:t>
            </w:r>
          </w:p>
        </w:tc>
      </w:tr>
    </w:tbl>
    <w:p w14:paraId="5ABF905B" w14:textId="47F79866" w:rsidR="00F04DEB" w:rsidRPr="00B74750" w:rsidRDefault="00124170" w:rsidP="00BF2772">
      <w:pPr>
        <w:spacing w:afterLines="20" w:after="62" w:line="360" w:lineRule="auto"/>
        <w:jc w:val="center"/>
        <w:rPr>
          <w:rFonts w:ascii="黑体" w:eastAsia="黑体" w:hAnsi="黑体"/>
          <w:sz w:val="36"/>
          <w:szCs w:val="36"/>
        </w:rPr>
      </w:pPr>
      <w:r>
        <w:rPr>
          <w:rFonts w:ascii="黑体" w:eastAsia="黑体" w:hAnsi="黑体"/>
          <w:sz w:val="36"/>
          <w:szCs w:val="36"/>
        </w:rPr>
        <w:t xml:space="preserve">   </w:t>
      </w:r>
      <w:r>
        <w:rPr>
          <w:rFonts w:ascii="黑体" w:eastAsia="黑体" w:hAnsi="黑体" w:hint="eastAsia"/>
          <w:sz w:val="36"/>
          <w:szCs w:val="36"/>
        </w:rPr>
        <w:t xml:space="preserve">2023年 </w:t>
      </w:r>
      <w:r w:rsidR="0007166F">
        <w:rPr>
          <w:rFonts w:ascii="黑体" w:eastAsia="黑体" w:hAnsi="黑体"/>
          <w:sz w:val="36"/>
          <w:szCs w:val="36"/>
        </w:rPr>
        <w:t xml:space="preserve">11 </w:t>
      </w:r>
      <w:r>
        <w:rPr>
          <w:rFonts w:ascii="黑体" w:eastAsia="黑体" w:hAnsi="黑体" w:hint="eastAsia"/>
          <w:sz w:val="36"/>
          <w:szCs w:val="36"/>
        </w:rPr>
        <w:t xml:space="preserve">月 </w:t>
      </w:r>
      <w:r w:rsidR="0007166F">
        <w:rPr>
          <w:rFonts w:ascii="黑体" w:eastAsia="黑体" w:hAnsi="黑体"/>
          <w:sz w:val="36"/>
          <w:szCs w:val="36"/>
        </w:rPr>
        <w:t>2</w:t>
      </w:r>
      <w:r w:rsidR="00014584">
        <w:rPr>
          <w:rFonts w:ascii="黑体" w:eastAsia="黑体" w:hAnsi="黑体"/>
          <w:sz w:val="36"/>
          <w:szCs w:val="36"/>
        </w:rPr>
        <w:t>2</w:t>
      </w:r>
      <w:r>
        <w:rPr>
          <w:rFonts w:ascii="黑体" w:eastAsia="黑体" w:hAnsi="黑体" w:hint="eastAsia"/>
          <w:sz w:val="36"/>
          <w:szCs w:val="36"/>
        </w:rPr>
        <w:t xml:space="preserve"> 日</w:t>
      </w:r>
    </w:p>
    <w:p w14:paraId="0211D0CC" w14:textId="77777777" w:rsidR="00F04DEB" w:rsidRDefault="00F04DEB">
      <w:pPr>
        <w:sectPr w:rsidR="00F04DEB">
          <w:headerReference w:type="default" r:id="rId7"/>
          <w:footerReference w:type="default" r:id="rId8"/>
          <w:pgSz w:w="11906" w:h="16838"/>
          <w:pgMar w:top="1440" w:right="1800" w:bottom="1440" w:left="1800" w:header="851" w:footer="992" w:gutter="0"/>
          <w:pgNumType w:start="1"/>
          <w:cols w:space="720"/>
          <w:titlePg/>
          <w:docGrid w:type="lines" w:linePitch="312"/>
        </w:sectPr>
      </w:pPr>
    </w:p>
    <w:p w14:paraId="798F2F5A" w14:textId="77777777" w:rsidR="006407C8" w:rsidRDefault="006C3E9D" w:rsidP="006407C8">
      <w:pPr>
        <w:spacing w:line="360" w:lineRule="auto"/>
        <w:jc w:val="center"/>
        <w:textAlignment w:val="center"/>
        <w:rPr>
          <w:rFonts w:ascii="宋体" w:hAnsi="宋体" w:cstheme="minorBidi"/>
          <w:b/>
          <w:bCs/>
          <w:sz w:val="32"/>
          <w:szCs w:val="36"/>
        </w:rPr>
      </w:pPr>
      <w:r w:rsidRPr="006407C8">
        <w:rPr>
          <w:rFonts w:ascii="宋体" w:hAnsi="宋体" w:cstheme="minorBidi" w:hint="eastAsia"/>
          <w:b/>
          <w:bCs/>
          <w:sz w:val="32"/>
          <w:szCs w:val="36"/>
        </w:rPr>
        <w:lastRenderedPageBreak/>
        <w:t>中国式现代化的和平发展道路</w:t>
      </w:r>
    </w:p>
    <w:p w14:paraId="36EA635C" w14:textId="50D0E933" w:rsidR="006C3E9D" w:rsidRPr="006407C8" w:rsidRDefault="006C3E9D" w:rsidP="006407C8">
      <w:pPr>
        <w:spacing w:line="360" w:lineRule="auto"/>
        <w:jc w:val="center"/>
        <w:textAlignment w:val="center"/>
        <w:rPr>
          <w:rFonts w:ascii="宋体" w:hAnsi="宋体" w:cstheme="minorBidi"/>
          <w:b/>
          <w:bCs/>
          <w:sz w:val="32"/>
          <w:szCs w:val="36"/>
        </w:rPr>
      </w:pPr>
      <w:r w:rsidRPr="006407C8">
        <w:rPr>
          <w:rFonts w:ascii="宋体" w:hAnsi="宋体" w:cstheme="minorBidi" w:hint="eastAsia"/>
          <w:b/>
          <w:bCs/>
          <w:sz w:val="32"/>
          <w:szCs w:val="36"/>
        </w:rPr>
        <w:t>与构建人类命运共同体</w:t>
      </w:r>
    </w:p>
    <w:p w14:paraId="0083DE81" w14:textId="436BBAB2" w:rsidR="00CE53D1" w:rsidRPr="00330951" w:rsidRDefault="00DD5CE2" w:rsidP="004A793E">
      <w:pPr>
        <w:ind w:firstLineChars="200" w:firstLine="482"/>
        <w:textAlignment w:val="center"/>
        <w:rPr>
          <w:rFonts w:ascii="宋体" w:hAnsi="宋体" w:cstheme="minorBidi"/>
          <w:b/>
          <w:bCs/>
          <w:sz w:val="24"/>
        </w:rPr>
      </w:pPr>
      <w:r>
        <w:rPr>
          <w:rFonts w:ascii="宋体" w:hAnsi="宋体" w:cstheme="minorBidi" w:hint="eastAsia"/>
          <w:b/>
          <w:bCs/>
          <w:sz w:val="24"/>
        </w:rPr>
        <w:t>一、</w:t>
      </w:r>
      <w:r w:rsidR="004A793E" w:rsidRPr="00330951">
        <w:rPr>
          <w:rFonts w:ascii="宋体" w:hAnsi="宋体" w:cstheme="minorBidi" w:hint="eastAsia"/>
          <w:b/>
          <w:bCs/>
          <w:sz w:val="24"/>
        </w:rPr>
        <w:t>前言</w:t>
      </w:r>
    </w:p>
    <w:p w14:paraId="6F3D64B1" w14:textId="145759E1" w:rsidR="00CE53D1" w:rsidRPr="004A793E" w:rsidRDefault="00825098" w:rsidP="004A793E">
      <w:pPr>
        <w:ind w:firstLineChars="200" w:firstLine="420"/>
        <w:textAlignment w:val="center"/>
        <w:rPr>
          <w:rFonts w:ascii="宋体" w:hAnsi="宋体" w:cstheme="minorBidi"/>
          <w:szCs w:val="21"/>
        </w:rPr>
      </w:pPr>
      <w:r w:rsidRPr="004A793E">
        <w:rPr>
          <w:rFonts w:ascii="宋体" w:hAnsi="宋体" w:cstheme="minorBidi" w:hint="eastAsia"/>
          <w:szCs w:val="21"/>
        </w:rPr>
        <w:t>和平发展，时代永恒的问题。基于中国式现代化，我国提出构建人类命运共同体的“答卷”，其是和平发展道路的重要内容和实践途径，而和平发展道路是构建人类命运共同体的价值目标和理想追求必然与境界，二者相辅相成、相互促进。如今，国际风云诡谲莫测，时代向青年发出更高的呼唤，如何基于中国国情在中国式现代化下走</w:t>
      </w:r>
      <w:r w:rsidR="00A406D3" w:rsidRPr="004A793E">
        <w:rPr>
          <w:rFonts w:ascii="宋体" w:hAnsi="宋体" w:cstheme="minorBidi" w:hint="eastAsia"/>
          <w:szCs w:val="21"/>
        </w:rPr>
        <w:t>出中国特色社会主义</w:t>
      </w:r>
      <w:r w:rsidRPr="004A793E">
        <w:rPr>
          <w:rFonts w:ascii="宋体" w:hAnsi="宋体" w:cstheme="minorBidi" w:hint="eastAsia"/>
          <w:szCs w:val="21"/>
        </w:rPr>
        <w:t>和平发展道路，构建人类命运共同体，</w:t>
      </w:r>
      <w:r w:rsidR="00A406D3" w:rsidRPr="004A793E">
        <w:rPr>
          <w:rFonts w:ascii="宋体" w:hAnsi="宋体" w:cstheme="minorBidi" w:hint="eastAsia"/>
          <w:szCs w:val="21"/>
        </w:rPr>
        <w:t>已成当前共识。</w:t>
      </w:r>
    </w:p>
    <w:p w14:paraId="1D13D0DA" w14:textId="77777777" w:rsidR="00F04DEB" w:rsidRPr="004A793E" w:rsidRDefault="00CE53D1" w:rsidP="004A793E">
      <w:pPr>
        <w:ind w:firstLineChars="200" w:firstLine="420"/>
        <w:textAlignment w:val="center"/>
        <w:rPr>
          <w:rFonts w:ascii="宋体" w:hAnsi="宋体" w:cstheme="minorBidi"/>
          <w:szCs w:val="21"/>
        </w:rPr>
      </w:pPr>
      <w:r w:rsidRPr="004A793E">
        <w:rPr>
          <w:rFonts w:ascii="宋体" w:hAnsi="宋体" w:cstheme="minorBidi" w:hint="eastAsia"/>
          <w:szCs w:val="21"/>
        </w:rPr>
        <w:t>本文聚焦当今时事热点，采用案例分析法和比较分析法，比较分析中国和平发展道路与其他霸权国家差异，结合习近平总书记关于构建人类命运共同体的重要思想和中国外交实践的最新成果，从国际关系理论和国际政治实践的角度，对中国式现代化的和平发展道路与构建人类命运共同体进行了深入研究。</w:t>
      </w:r>
    </w:p>
    <w:p w14:paraId="1C400A79" w14:textId="232B7AEA" w:rsidR="00CE53D1" w:rsidRPr="00330951" w:rsidRDefault="00DD5CE2" w:rsidP="004A793E">
      <w:pPr>
        <w:ind w:firstLineChars="200" w:firstLine="482"/>
        <w:textAlignment w:val="center"/>
        <w:rPr>
          <w:rFonts w:ascii="宋体" w:hAnsi="宋体" w:cstheme="minorBidi"/>
          <w:b/>
          <w:bCs/>
          <w:sz w:val="24"/>
        </w:rPr>
      </w:pPr>
      <w:r>
        <w:rPr>
          <w:rFonts w:ascii="宋体" w:hAnsi="宋体" w:cstheme="minorBidi" w:hint="eastAsia"/>
          <w:b/>
          <w:bCs/>
          <w:sz w:val="24"/>
        </w:rPr>
        <w:t>二、</w:t>
      </w:r>
      <w:r w:rsidR="00CE53D1" w:rsidRPr="00330951">
        <w:rPr>
          <w:rFonts w:ascii="宋体" w:hAnsi="宋体" w:cstheme="minorBidi" w:hint="eastAsia"/>
          <w:b/>
          <w:bCs/>
          <w:sz w:val="24"/>
        </w:rPr>
        <w:t>正文</w:t>
      </w:r>
    </w:p>
    <w:p w14:paraId="6D96362E" w14:textId="77777777" w:rsidR="00825098" w:rsidRPr="004A793E" w:rsidRDefault="00825098" w:rsidP="004A793E">
      <w:pPr>
        <w:ind w:firstLineChars="200" w:firstLine="420"/>
        <w:textAlignment w:val="center"/>
        <w:rPr>
          <w:rFonts w:ascii="宋体" w:hAnsi="宋体" w:cstheme="minorBidi"/>
          <w:szCs w:val="21"/>
        </w:rPr>
      </w:pPr>
      <w:r w:rsidRPr="004A793E">
        <w:rPr>
          <w:rFonts w:ascii="宋体" w:hAnsi="宋体" w:cstheme="minorBidi" w:hint="eastAsia"/>
          <w:szCs w:val="21"/>
        </w:rPr>
        <w:t>中国式现代化是中国共产党领导的社会主义现代化，既有各国现代化的共同特征，也有基于自己国情的中国特色。中国式现代化不走一些国家通过战争、殖民、掠夺等方式实现现代化的老路，而是与世界合作共赢、共建共享，坚持走和平发展道路，打破了对外扩张掠夺的现代化老路，顺应人类发展进步的时代潮流，为人类对现代化道路的探索作出重要贡献。</w:t>
      </w:r>
    </w:p>
    <w:p w14:paraId="169858E0" w14:textId="13CFB9AF" w:rsidR="00825098" w:rsidRPr="004A793E" w:rsidRDefault="00825098" w:rsidP="004A793E">
      <w:pPr>
        <w:ind w:firstLineChars="200" w:firstLine="420"/>
        <w:textAlignment w:val="center"/>
        <w:rPr>
          <w:rFonts w:ascii="宋体" w:hAnsi="宋体" w:cstheme="minorBidi"/>
          <w:szCs w:val="21"/>
        </w:rPr>
      </w:pPr>
      <w:r w:rsidRPr="004A793E">
        <w:rPr>
          <w:rFonts w:ascii="宋体" w:hAnsi="宋体" w:cstheme="minorBidi" w:hint="eastAsia"/>
          <w:szCs w:val="21"/>
        </w:rPr>
        <w:t>构建人类命运共同体是习近平总书记提出的重要理念，目的是回答“人类向何处去”的世界之问、历史之问、时代之问，为彷徨求索的世界点亮前行之路，为各国人民走向携手同心共护家园、共享繁荣的美好未来贡献中国方案。构建人类命运共同体，就是每个民族、每个国家、每个人的前途命运都紧紧联系在一起，应该风雨同舟，荣辱与共，努力把我们生于斯、长于斯的星球建成一个和睦的大家庭，推动建设持久和平、普遍安全、共同繁荣、开放包容、清洁美丽的世界。</w:t>
      </w:r>
    </w:p>
    <w:p w14:paraId="2D71D5AD" w14:textId="6106FBE1" w:rsidR="00825098" w:rsidRPr="004A793E" w:rsidRDefault="00825098" w:rsidP="004A793E">
      <w:pPr>
        <w:ind w:firstLineChars="200" w:firstLine="420"/>
        <w:textAlignment w:val="center"/>
        <w:rPr>
          <w:rFonts w:ascii="宋体" w:hAnsi="宋体" w:cstheme="minorBidi"/>
          <w:szCs w:val="21"/>
        </w:rPr>
      </w:pPr>
      <w:r w:rsidRPr="004A793E">
        <w:rPr>
          <w:rFonts w:ascii="宋体" w:hAnsi="宋体" w:cstheme="minorBidi" w:hint="eastAsia"/>
          <w:szCs w:val="21"/>
        </w:rPr>
        <w:t>基于此，我们提出以下三点：</w:t>
      </w:r>
    </w:p>
    <w:p w14:paraId="5FDE7E2D" w14:textId="2FFEB550" w:rsidR="00CE53D1" w:rsidRPr="004A793E" w:rsidRDefault="00DD5CE2" w:rsidP="004A793E">
      <w:pPr>
        <w:ind w:firstLineChars="200" w:firstLine="422"/>
        <w:textAlignment w:val="center"/>
        <w:rPr>
          <w:rFonts w:ascii="宋体" w:hAnsi="宋体" w:cstheme="minorBidi"/>
          <w:b/>
          <w:bCs/>
          <w:szCs w:val="21"/>
        </w:rPr>
      </w:pPr>
      <w:r>
        <w:rPr>
          <w:rFonts w:ascii="宋体" w:hAnsi="宋体" w:cstheme="minorBidi" w:hint="eastAsia"/>
          <w:b/>
          <w:bCs/>
          <w:szCs w:val="21"/>
        </w:rPr>
        <w:t>（</w:t>
      </w:r>
      <w:r w:rsidR="00463DC6" w:rsidRPr="004A793E">
        <w:rPr>
          <w:rFonts w:ascii="宋体" w:hAnsi="宋体" w:cstheme="minorBidi" w:hint="eastAsia"/>
          <w:b/>
          <w:bCs/>
          <w:szCs w:val="21"/>
        </w:rPr>
        <w:t>一</w:t>
      </w:r>
      <w:r>
        <w:rPr>
          <w:rFonts w:ascii="宋体" w:hAnsi="宋体" w:cstheme="minorBidi" w:hint="eastAsia"/>
          <w:b/>
          <w:bCs/>
          <w:szCs w:val="21"/>
        </w:rPr>
        <w:t>）</w:t>
      </w:r>
      <w:r w:rsidRPr="004A793E">
        <w:rPr>
          <w:rFonts w:ascii="宋体" w:hAnsi="宋体" w:cstheme="minorBidi" w:hint="eastAsia"/>
          <w:b/>
          <w:bCs/>
          <w:szCs w:val="21"/>
        </w:rPr>
        <w:t>推动</w:t>
      </w:r>
      <w:r w:rsidR="00CE53D1" w:rsidRPr="004A793E">
        <w:rPr>
          <w:rFonts w:ascii="宋体" w:hAnsi="宋体" w:cstheme="minorBidi" w:hint="eastAsia"/>
          <w:b/>
          <w:bCs/>
          <w:szCs w:val="21"/>
        </w:rPr>
        <w:t>构建人类命运共同体：走和平发展道路的必然与境界</w:t>
      </w:r>
    </w:p>
    <w:p w14:paraId="759B635B" w14:textId="77777777" w:rsidR="00CE53D1" w:rsidRPr="004A793E" w:rsidRDefault="00CE53D1" w:rsidP="004A793E">
      <w:pPr>
        <w:ind w:firstLineChars="200" w:firstLine="420"/>
        <w:textAlignment w:val="center"/>
        <w:rPr>
          <w:rFonts w:ascii="宋体" w:hAnsi="宋体" w:cstheme="minorBidi"/>
          <w:szCs w:val="21"/>
        </w:rPr>
      </w:pPr>
      <w:r w:rsidRPr="004A793E">
        <w:rPr>
          <w:rFonts w:ascii="宋体" w:hAnsi="宋体" w:cstheme="minorBidi" w:hint="eastAsia"/>
          <w:szCs w:val="21"/>
        </w:rPr>
        <w:t>中国式现代化是走和平发展道路的现代化，这是中国对人类社会发展规律的科学把握和创造性运用，也是中国对世界多样性和共同性的深刻认识和积极回应。历史告诉我们，人类社会是一个动态变化的有机整体，各国之间既有利益冲突和竞争，也有利益契合和合作。只有通过对话协商、平等互利、合作共赢，才能实现各国共同发展和人类社会进步。现实告诉我们，世界正面临百年未有之大变局，各国之间既有合作需求和机遇，也有分歧挑战和风险。只有通过坚持多边主义、维护国际秩序、反对霸权主义，才能实现世界和平与稳定。未来告诉我们，人类命运已经紧密相连，各国之间既有共同利益和价值，也有共同责任和行动。只有通过构建人类命运共同体、促进全球治理、推动人类文明，才能实现人类福祉与幸福。</w:t>
      </w:r>
    </w:p>
    <w:p w14:paraId="653F802F" w14:textId="77777777" w:rsidR="00CE53D1" w:rsidRPr="004A793E" w:rsidRDefault="00CE53D1" w:rsidP="004A793E">
      <w:pPr>
        <w:ind w:firstLineChars="200" w:firstLine="420"/>
        <w:textAlignment w:val="center"/>
        <w:rPr>
          <w:rFonts w:ascii="宋体" w:hAnsi="宋体" w:cstheme="minorBidi"/>
          <w:szCs w:val="21"/>
        </w:rPr>
      </w:pPr>
      <w:r w:rsidRPr="004A793E">
        <w:rPr>
          <w:rFonts w:ascii="宋体" w:hAnsi="宋体" w:cstheme="minorBidi" w:hint="eastAsia"/>
          <w:szCs w:val="21"/>
        </w:rPr>
        <w:t>因此，构建人类命运共同体是走和平发展道路的必然要求，是中国对世界面临的共同挑战、共同利益、共同价值、共同责任、共同行动等提出的全面而深刻的回答。习近平总书记指出，“构建人类命运共同体是中国特色社会主义外交理论创新的集中体现”，“是中国为解决人类面临的问题提供的中国方案”，“是中国为推动构建新型国际关系、促进世界和平与发展提供的中国智慧”。同时，构建人类命运共同体也是走和平发展道路的最高境界，是中国对国际关系理想状态的主张和追求，是中国对世界历史进程方向的引领和推动。习近平总书记强调，“构建人类命运共同体不仅符合中国人民根本利益，也符合各国人民根本利益”，“不仅是中国梦的延伸，也是世界梦的表达”，“不仅是中国为实现自身发展而做出的贡献，也是中国为推动人类进步而做出的贡献”。</w:t>
      </w:r>
    </w:p>
    <w:p w14:paraId="50257B17" w14:textId="736A5742" w:rsidR="00CE53D1" w:rsidRPr="004A793E" w:rsidRDefault="00DD5CE2" w:rsidP="004A793E">
      <w:pPr>
        <w:ind w:firstLineChars="200" w:firstLine="422"/>
        <w:textAlignment w:val="center"/>
        <w:rPr>
          <w:rFonts w:ascii="宋体" w:hAnsi="宋体" w:cstheme="minorBidi"/>
          <w:b/>
          <w:bCs/>
          <w:szCs w:val="21"/>
        </w:rPr>
      </w:pPr>
      <w:r>
        <w:rPr>
          <w:rFonts w:ascii="宋体" w:hAnsi="宋体" w:cstheme="minorBidi" w:hint="eastAsia"/>
          <w:b/>
          <w:bCs/>
          <w:szCs w:val="21"/>
        </w:rPr>
        <w:lastRenderedPageBreak/>
        <w:t>（</w:t>
      </w:r>
      <w:r w:rsidR="00463DC6" w:rsidRPr="004A793E">
        <w:rPr>
          <w:rFonts w:ascii="宋体" w:hAnsi="宋体" w:cstheme="minorBidi" w:hint="eastAsia"/>
          <w:b/>
          <w:bCs/>
          <w:szCs w:val="21"/>
        </w:rPr>
        <w:t>二</w:t>
      </w:r>
      <w:r>
        <w:rPr>
          <w:rFonts w:ascii="宋体" w:hAnsi="宋体" w:cstheme="minorBidi" w:hint="eastAsia"/>
          <w:b/>
          <w:bCs/>
          <w:szCs w:val="21"/>
        </w:rPr>
        <w:t>）</w:t>
      </w:r>
      <w:r w:rsidR="00CE53D1" w:rsidRPr="004A793E">
        <w:rPr>
          <w:rFonts w:ascii="宋体" w:hAnsi="宋体" w:cstheme="minorBidi" w:hint="eastAsia"/>
          <w:b/>
          <w:bCs/>
          <w:szCs w:val="21"/>
        </w:rPr>
        <w:t>推动构建人类命运共同体：走和平发展道路的内容与途径</w:t>
      </w:r>
    </w:p>
    <w:p w14:paraId="48F01066" w14:textId="77777777" w:rsidR="00CE53D1" w:rsidRPr="004A793E" w:rsidRDefault="00CE53D1" w:rsidP="004A793E">
      <w:pPr>
        <w:ind w:firstLineChars="200" w:firstLine="420"/>
        <w:textAlignment w:val="center"/>
        <w:rPr>
          <w:rFonts w:ascii="宋体" w:hAnsi="宋体" w:cstheme="minorBidi"/>
          <w:szCs w:val="21"/>
        </w:rPr>
      </w:pPr>
      <w:r w:rsidRPr="004A793E">
        <w:rPr>
          <w:rFonts w:ascii="宋体" w:hAnsi="宋体" w:cstheme="minorBidi" w:hint="eastAsia"/>
          <w:szCs w:val="21"/>
        </w:rPr>
        <w:t>中国在推动构建人类命运共同体方面所做的实践行动和取得的成效是走和平发展道路的重要内容和有效途径，也是中国对世界和平与发展的贡献和影响。从全球治理、区域合作、双边关系等多个层面，中国积极参与国际事务，为解决全球性问题、应对全球性挑战、促进全球性利益提供了中国方案、中国智慧、中国力量。</w:t>
      </w:r>
    </w:p>
    <w:p w14:paraId="3CB1FA3D" w14:textId="77777777" w:rsidR="00CE53D1" w:rsidRPr="004A793E" w:rsidRDefault="00CE53D1" w:rsidP="004A793E">
      <w:pPr>
        <w:ind w:firstLineChars="200" w:firstLine="420"/>
        <w:textAlignment w:val="center"/>
        <w:rPr>
          <w:rFonts w:ascii="宋体" w:hAnsi="宋体" w:cstheme="minorBidi"/>
          <w:szCs w:val="21"/>
        </w:rPr>
      </w:pPr>
      <w:r w:rsidRPr="004A793E">
        <w:rPr>
          <w:rFonts w:ascii="宋体" w:hAnsi="宋体" w:cstheme="minorBidi" w:hint="eastAsia"/>
          <w:szCs w:val="21"/>
        </w:rPr>
        <w:t>全球治理方面，中国坚持多边主义，支持联合国发挥核心作用，维护国际法和国际秩序，反对单边主义和霸权主义，推动国际关系民主化、法治化、合理化。中国积极参与应对气候变化、防控新冠肺炎疫情、维护网络安全、打击恐怖主义等全球性议题，提出了《关于应对气候变化的中国方案》、《构建人类卫生健康共同体倡议》、《全球数据安全倡议》、《打击恐怖主义国际合作倡议》等一系列倡议和行动计划，为维护全球公共利益和人类共同福祉做出了重要贡献。</w:t>
      </w:r>
    </w:p>
    <w:p w14:paraId="12D9C031" w14:textId="77777777" w:rsidR="00CE53D1" w:rsidRPr="004A793E" w:rsidRDefault="00CE53D1" w:rsidP="004A793E">
      <w:pPr>
        <w:ind w:firstLineChars="200" w:firstLine="420"/>
        <w:textAlignment w:val="center"/>
        <w:rPr>
          <w:rFonts w:ascii="宋体" w:hAnsi="宋体" w:cstheme="minorBidi"/>
          <w:szCs w:val="21"/>
        </w:rPr>
      </w:pPr>
      <w:r w:rsidRPr="004A793E">
        <w:rPr>
          <w:rFonts w:ascii="宋体" w:hAnsi="宋体" w:cstheme="minorBidi" w:hint="eastAsia"/>
          <w:szCs w:val="21"/>
        </w:rPr>
        <w:t>区域合作方面，中国积极推进“一带一路”建设，与沿线国家开展互利合作，促进互联互通，实现共同发展。截至2023年3月，中国已与140多个国家和31个国际组织签署了205份“一带一路”合作文件，累计对沿线国家投资超过1300亿美元，为当地创造了280多万个就业岗位。中国还积极参与区域经济一体化进程，与东盟、日本、韩国等15个国家签署了《区域全面经济伙伴关系协定》（RCEP），与欧盟达成了《中欧全面投资协定》（CAI），为促进区域贸易自由化和投资便利化提供了新动力。</w:t>
      </w:r>
    </w:p>
    <w:p w14:paraId="46AEDCF6" w14:textId="77777777" w:rsidR="00CE53D1" w:rsidRPr="004A793E" w:rsidRDefault="00CE53D1" w:rsidP="004A793E">
      <w:pPr>
        <w:ind w:firstLineChars="200" w:firstLine="420"/>
        <w:textAlignment w:val="center"/>
        <w:rPr>
          <w:rFonts w:ascii="宋体" w:hAnsi="宋体" w:cstheme="minorBidi"/>
          <w:szCs w:val="21"/>
        </w:rPr>
      </w:pPr>
      <w:r w:rsidRPr="004A793E">
        <w:rPr>
          <w:rFonts w:ascii="宋体" w:hAnsi="宋体" w:cstheme="minorBidi" w:hint="eastAsia"/>
          <w:szCs w:val="21"/>
        </w:rPr>
        <w:t>双边关系方面，中国坚持亲诚惠容的周边外交理念，与周边国家深化友好合作，构建睦邻友好关系和地区合作伙伴关系。中国还坚持正确义利观，与发展中国家加强团结协作，支持他们实现自主可持续发展。中国还坚持以对话增信、以协商化解分歧的原则，与发达国家保持战略沟通和协调，妥善处理敏感问题和热点问题。中国还坚持以文明交流超越文明隔阂、文明互鉴超越文明冲突、文明共存超越文明优越的理念，与不同文明和国家开展多样化的人文交流，增进相互理解和信任。</w:t>
      </w:r>
    </w:p>
    <w:p w14:paraId="3D5F95F2" w14:textId="3F9083D6" w:rsidR="00CE53D1" w:rsidRPr="004A793E" w:rsidRDefault="00DD5CE2" w:rsidP="004A793E">
      <w:pPr>
        <w:ind w:firstLineChars="200" w:firstLine="422"/>
        <w:textAlignment w:val="center"/>
        <w:rPr>
          <w:rFonts w:ascii="宋体" w:hAnsi="宋体" w:cstheme="minorBidi"/>
          <w:b/>
          <w:bCs/>
          <w:szCs w:val="21"/>
        </w:rPr>
      </w:pPr>
      <w:r>
        <w:rPr>
          <w:rFonts w:ascii="宋体" w:hAnsi="宋体" w:cstheme="minorBidi" w:hint="eastAsia"/>
          <w:b/>
          <w:bCs/>
          <w:szCs w:val="21"/>
        </w:rPr>
        <w:t>（</w:t>
      </w:r>
      <w:r w:rsidR="00463DC6" w:rsidRPr="004A793E">
        <w:rPr>
          <w:rFonts w:ascii="宋体" w:hAnsi="宋体" w:cstheme="minorBidi" w:hint="eastAsia"/>
          <w:b/>
          <w:bCs/>
          <w:szCs w:val="21"/>
        </w:rPr>
        <w:t>三</w:t>
      </w:r>
      <w:r>
        <w:rPr>
          <w:rFonts w:ascii="宋体" w:hAnsi="宋体" w:cstheme="minorBidi" w:hint="eastAsia"/>
          <w:b/>
          <w:bCs/>
          <w:szCs w:val="21"/>
        </w:rPr>
        <w:t>）</w:t>
      </w:r>
      <w:r w:rsidR="00CE53D1" w:rsidRPr="004A793E">
        <w:rPr>
          <w:rFonts w:ascii="宋体" w:hAnsi="宋体" w:cstheme="minorBidi" w:hint="eastAsia"/>
          <w:b/>
          <w:bCs/>
          <w:szCs w:val="21"/>
        </w:rPr>
        <w:t>面对国际社会的多元反馈：走和平发展道路的挑战与机遇</w:t>
      </w:r>
    </w:p>
    <w:p w14:paraId="170830D2" w14:textId="77777777" w:rsidR="00CE53D1" w:rsidRPr="004A793E" w:rsidRDefault="00CE53D1" w:rsidP="004A793E">
      <w:pPr>
        <w:ind w:firstLineChars="200" w:firstLine="420"/>
        <w:textAlignment w:val="center"/>
        <w:rPr>
          <w:rFonts w:ascii="宋体" w:hAnsi="宋体" w:cstheme="minorBidi"/>
          <w:szCs w:val="21"/>
        </w:rPr>
      </w:pPr>
      <w:r w:rsidRPr="004A793E">
        <w:rPr>
          <w:rFonts w:ascii="宋体" w:hAnsi="宋体" w:cstheme="minorBidi" w:hint="eastAsia"/>
          <w:szCs w:val="21"/>
        </w:rPr>
        <w:t>国际社会对中国式现代化的走和平发展道路的看法是多元和复杂的，既有赞誉和支持，也有质疑和反对，也有观望和理解。这些看法的形成原因和影响因素是多方面的，包括各国的历史文化、政治制度、经济发展、安全利益、价值观念等。</w:t>
      </w:r>
    </w:p>
    <w:p w14:paraId="30459BD7" w14:textId="77777777" w:rsidR="00CE53D1" w:rsidRPr="004A793E" w:rsidRDefault="00CE53D1" w:rsidP="004A793E">
      <w:pPr>
        <w:ind w:firstLineChars="200" w:firstLine="420"/>
        <w:textAlignment w:val="center"/>
        <w:rPr>
          <w:rFonts w:ascii="宋体" w:hAnsi="宋体" w:cstheme="minorBidi"/>
          <w:szCs w:val="21"/>
        </w:rPr>
      </w:pPr>
      <w:r w:rsidRPr="004A793E">
        <w:rPr>
          <w:rFonts w:ascii="宋体" w:hAnsi="宋体" w:cstheme="minorBidi" w:hint="eastAsia"/>
          <w:szCs w:val="21"/>
        </w:rPr>
        <w:t>赞誉和支持方面，许多国家和国际组织对中国式现代化的走和平发展道路以及其与构建人类命运共同体之间关系给予了高度评价和积极响应。例如，联合国秘书长古特雷斯表示，“中国在推动构建人类命运共同体方面发挥了重要作用，为世界提供了新机遇”，“中国是联合国最重要的合作伙伴之一，也是多边主义的坚定支持者”。欧盟委员会主席冯德莱恩表示，“欧盟与中国在应对气候变化、维护多边贸易体制、促进全球稳定等方面有着广泛的共同利益”，“欧盟愿与中国加强对话协商，推动构建更加平衡、互利、可持续的全面战略伙伴关系”。</w:t>
      </w:r>
    </w:p>
    <w:p w14:paraId="79785FBE" w14:textId="77777777" w:rsidR="00CE53D1" w:rsidRPr="004A793E" w:rsidRDefault="00CE53D1" w:rsidP="004A793E">
      <w:pPr>
        <w:ind w:firstLineChars="200" w:firstLine="420"/>
        <w:textAlignment w:val="center"/>
        <w:rPr>
          <w:rFonts w:ascii="宋体" w:hAnsi="宋体" w:cstheme="minorBidi"/>
          <w:szCs w:val="21"/>
        </w:rPr>
      </w:pPr>
      <w:r w:rsidRPr="004A793E">
        <w:rPr>
          <w:rFonts w:ascii="宋体" w:hAnsi="宋体" w:cstheme="minorBidi" w:hint="eastAsia"/>
          <w:szCs w:val="21"/>
        </w:rPr>
        <w:t>质疑和反对方面，一些国家和势力对中国式现代化的走和平发展道路以及其与构建人类命运共同体之间关系持有不同甚至敌对的态度和立场。例如，美国前总统特朗普在任期间采取了一系列针对中国的贸易战、科技战、意识形态战等措施，试图遏制中国的发展，破坏中国与其他国家的合作，阻碍中国在国际事务中发挥作用。特朗普还在联合国大会上公然抹黑中国在应对新冠肺炎疫情方面所做的努力，指责中国“散布病毒”，引发了国际社会的强烈反对。</w:t>
      </w:r>
    </w:p>
    <w:p w14:paraId="19FDF7A8" w14:textId="77777777" w:rsidR="00F04DEB" w:rsidRPr="004A793E" w:rsidRDefault="00CE53D1" w:rsidP="004A793E">
      <w:pPr>
        <w:ind w:firstLineChars="200" w:firstLine="420"/>
        <w:textAlignment w:val="center"/>
        <w:rPr>
          <w:rFonts w:ascii="宋体" w:hAnsi="宋体" w:cstheme="minorBidi"/>
          <w:szCs w:val="21"/>
        </w:rPr>
      </w:pPr>
      <w:r w:rsidRPr="004A793E">
        <w:rPr>
          <w:rFonts w:ascii="宋体" w:hAnsi="宋体" w:cstheme="minorBidi" w:hint="eastAsia"/>
          <w:szCs w:val="21"/>
        </w:rPr>
        <w:t>观望和理解方面，一些国家和地区对中国式现代化的走和平发展道路以及其与构建人类命运共同体之间关系持有中立或客观的观点和态度。例如，印度总理莫迪在与习近平总书记会晤时表示，“印度与中国是两个古老文明、两个大邻居、两个新兴大国”，“印度与中国应该相互尊重、相互信任、相互支持”，“印度愿与中国加强沟通合作，妥善处理分歧，维护边境地区的和平与安宁”。澳大利亚前总理陆克文在接受采访时表示，“澳大利亚应该认识到中</w:t>
      </w:r>
      <w:r w:rsidRPr="004A793E">
        <w:rPr>
          <w:rFonts w:ascii="宋体" w:hAnsi="宋体" w:cstheme="minorBidi" w:hint="eastAsia"/>
          <w:szCs w:val="21"/>
        </w:rPr>
        <w:lastRenderedPageBreak/>
        <w:t>国是一个复杂而多元的国家，不能简单地将其贴上标签或归入某一阵营”，“澳大利亚应该与中国保持建设性的关系，寻求共同利益，避免不必要的对抗”。</w:t>
      </w:r>
    </w:p>
    <w:p w14:paraId="613892C3" w14:textId="7A25D194" w:rsidR="0049731A" w:rsidRPr="004A793E" w:rsidRDefault="0049731A" w:rsidP="004A793E">
      <w:pPr>
        <w:ind w:firstLineChars="200" w:firstLine="420"/>
        <w:textAlignment w:val="center"/>
        <w:rPr>
          <w:rFonts w:ascii="宋体" w:hAnsi="宋体" w:cstheme="minorBidi"/>
          <w:szCs w:val="21"/>
        </w:rPr>
      </w:pPr>
      <w:r w:rsidRPr="004A793E">
        <w:rPr>
          <w:rFonts w:ascii="宋体" w:hAnsi="宋体" w:cstheme="minorBidi" w:hint="eastAsia"/>
          <w:szCs w:val="21"/>
        </w:rPr>
        <w:t>综上所述，中国式现代化的和平发展道路与构建人类命运共同体是一致和互补的，是中国为实现自身发展和促进世界发展提供的中国方案。本文行文思路为，首先，提出构建人类命运共同体是走和平化发展道路的必要，这是中国对人类社会发展规律的科学把握和创造性运用，也是中国对世界多样性和共同性的深刻认识和积极回应。中国式现代化是走和平发展道路的现代化，这是中国对人类社会发展规律的科学把握和创造性运用，也是中国对世界多样性和共同性的深刻认识和积极回应。其次，指出中国在推动构建人类命运共同体方面所做的实践行动和取得的成效是走和平发展道路的重要内容和有效途径，更是中国对世界和平与发展的贡献和影响，从全球治理、区域合作、双边关系等多个层面进行了分析。</w:t>
      </w:r>
    </w:p>
    <w:p w14:paraId="7EAA5A25" w14:textId="52632C30" w:rsidR="0049731A" w:rsidRPr="004A793E" w:rsidRDefault="0049731A" w:rsidP="004A793E">
      <w:pPr>
        <w:ind w:firstLineChars="200" w:firstLine="420"/>
        <w:textAlignment w:val="center"/>
        <w:rPr>
          <w:rFonts w:ascii="宋体" w:hAnsi="宋体" w:cstheme="minorBidi"/>
          <w:szCs w:val="21"/>
        </w:rPr>
      </w:pPr>
      <w:r w:rsidRPr="004A793E">
        <w:rPr>
          <w:rFonts w:ascii="宋体" w:hAnsi="宋体" w:cstheme="minorBidi" w:hint="eastAsia"/>
          <w:szCs w:val="21"/>
        </w:rPr>
        <w:t>我们坚定认为，中国式现代化是中国共产党领导的社会主义现代化，既有各国现代化的共同特征，也有基于自己国情的中国特色。中国式现代化不走一些国家通过战争、殖民、掠夺等方式实现现代化的老路，而是与世界合作共赢、共建共享，坚持走和平发展道路，打破对外扩张掠夺的现代化老路，顺应人类发展进步的时代潮流，致力为人类对现代化道路的探索作出重要贡献。</w:t>
      </w:r>
    </w:p>
    <w:p w14:paraId="3F12B6C8" w14:textId="5FE77DB1" w:rsidR="00F04DEB" w:rsidRPr="00330951" w:rsidRDefault="00DD5CE2" w:rsidP="004A793E">
      <w:pPr>
        <w:ind w:firstLineChars="200" w:firstLine="482"/>
        <w:textAlignment w:val="center"/>
        <w:rPr>
          <w:rFonts w:ascii="宋体" w:hAnsi="宋体" w:cstheme="minorBidi"/>
          <w:b/>
          <w:bCs/>
          <w:sz w:val="24"/>
        </w:rPr>
      </w:pPr>
      <w:r>
        <w:rPr>
          <w:rFonts w:ascii="宋体" w:hAnsi="宋体" w:cstheme="minorBidi" w:hint="eastAsia"/>
          <w:b/>
          <w:bCs/>
          <w:sz w:val="24"/>
        </w:rPr>
        <w:t>三、</w:t>
      </w:r>
      <w:r w:rsidR="00CE53D1" w:rsidRPr="00330951">
        <w:rPr>
          <w:rFonts w:ascii="宋体" w:hAnsi="宋体" w:cstheme="minorBidi" w:hint="eastAsia"/>
          <w:b/>
          <w:bCs/>
          <w:sz w:val="24"/>
        </w:rPr>
        <w:t>结语</w:t>
      </w:r>
    </w:p>
    <w:p w14:paraId="1638BC1F" w14:textId="77777777" w:rsidR="0049731A" w:rsidRPr="004A793E" w:rsidRDefault="0049731A" w:rsidP="004A793E">
      <w:pPr>
        <w:ind w:firstLineChars="200" w:firstLine="420"/>
        <w:textAlignment w:val="center"/>
        <w:rPr>
          <w:rFonts w:ascii="宋体" w:hAnsi="宋体" w:cstheme="minorBidi"/>
          <w:szCs w:val="21"/>
        </w:rPr>
      </w:pPr>
      <w:r w:rsidRPr="004A793E">
        <w:rPr>
          <w:rFonts w:ascii="宋体" w:hAnsi="宋体" w:cstheme="minorBidi" w:hint="eastAsia"/>
          <w:szCs w:val="21"/>
        </w:rPr>
        <w:t>目前，国际社会对中国式现代化的走和平发展道路的看法是多元和复杂的，既有赞誉和支持，也有质疑和反对，也有观望和理解。一些国家和势力对中国式现代化的走和平发展道路以及其与构建人类命运共同体之间关系持有不同甚至敌对的态度和立场，大多数国家对构建人类命运共同体持有观望态度。中国是一个复杂的大国，在国际社会风云突变的今天，未来应该深化理论创新、拓展实践探索、加强国际交流，为理论实践提供必要的保障。</w:t>
      </w:r>
    </w:p>
    <w:p w14:paraId="0FAFDEF3" w14:textId="2C800666" w:rsidR="008309BA" w:rsidRPr="004A793E" w:rsidRDefault="0049731A" w:rsidP="004A793E">
      <w:pPr>
        <w:ind w:firstLineChars="200" w:firstLine="420"/>
        <w:textAlignment w:val="center"/>
        <w:rPr>
          <w:rFonts w:ascii="宋体" w:hAnsi="宋体" w:cstheme="minorBidi"/>
          <w:szCs w:val="21"/>
        </w:rPr>
      </w:pPr>
      <w:r w:rsidRPr="004A793E">
        <w:rPr>
          <w:rFonts w:ascii="宋体" w:hAnsi="宋体" w:cstheme="minorBidi" w:hint="eastAsia"/>
          <w:szCs w:val="21"/>
        </w:rPr>
        <w:t>我们始终坚信，构建人类命运共同体是走和平发展道路的必然与境界，是内容与途径，更是挑战与机遇，二者是相辅相成、相互促进的。前者是后者的重要内容和实践途径，后者是前者的价值目标和理想追求。推动构建人类命运共同体充分彰显了中国式现代化的价值意义和历史担当，站在崭新的时代今朝，吾辈青年定当走好和平发展道路，为世界和平助力添彩！</w:t>
      </w:r>
    </w:p>
    <w:sectPr w:rsidR="008309BA" w:rsidRPr="004A793E">
      <w:footnotePr>
        <w:numFmt w:val="decimalEnclosedCircleChinese"/>
        <w:numRestart w:val="eachPage"/>
      </w:footnotePr>
      <w:pgSz w:w="11906" w:h="16838"/>
      <w:pgMar w:top="1440" w:right="1800" w:bottom="1440" w:left="1800" w:header="851" w:footer="992" w:gutter="0"/>
      <w:pgNumType w:start="1" w:chapStyle="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F93CE2" w14:textId="77777777" w:rsidR="004A3DB0" w:rsidRDefault="004A3DB0">
      <w:r>
        <w:separator/>
      </w:r>
    </w:p>
  </w:endnote>
  <w:endnote w:type="continuationSeparator" w:id="0">
    <w:p w14:paraId="2310CB9A" w14:textId="77777777" w:rsidR="004A3DB0" w:rsidRDefault="004A3D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舒体">
    <w:panose1 w:val="02010601030101010101"/>
    <w:charset w:val="86"/>
    <w:family w:val="auto"/>
    <w:pitch w:val="variable"/>
    <w:sig w:usb0="00000003" w:usb1="080E0000" w:usb2="00000010" w:usb3="00000000" w:csb0="00040000" w:csb1="00000000"/>
  </w:font>
  <w:font w:name="华文新魏">
    <w:panose1 w:val="02010800040101010101"/>
    <w:charset w:val="86"/>
    <w:family w:val="auto"/>
    <w:pitch w:val="variable"/>
    <w:sig w:usb0="00000001" w:usb1="080F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楷体_GB2312">
    <w:altName w:val="楷体"/>
    <w:charset w:val="86"/>
    <w:family w:val="modern"/>
    <w:pitch w:val="default"/>
    <w:sig w:usb0="00000000"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E736CB" w14:textId="77777777" w:rsidR="00F04DEB" w:rsidRDefault="00000000">
    <w:pPr>
      <w:pStyle w:val="a6"/>
      <w:jc w:val="center"/>
    </w:pPr>
    <w:r>
      <w:fldChar w:fldCharType="begin"/>
    </w:r>
    <w:r>
      <w:instrText xml:space="preserve"> PAGE   \* MERGEFORMAT </w:instrText>
    </w:r>
    <w:r>
      <w:fldChar w:fldCharType="separate"/>
    </w:r>
    <w:r>
      <w:rPr>
        <w:lang w:val="zh-CN"/>
      </w:rPr>
      <w:t>1</w:t>
    </w:r>
    <w:r>
      <w:fldChar w:fldCharType="end"/>
    </w:r>
  </w:p>
  <w:p w14:paraId="7D2DF9E9" w14:textId="77777777" w:rsidR="00F04DEB" w:rsidRDefault="00F04DEB">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46C981" w14:textId="77777777" w:rsidR="004A3DB0" w:rsidRDefault="004A3DB0">
      <w:r>
        <w:separator/>
      </w:r>
    </w:p>
  </w:footnote>
  <w:footnote w:type="continuationSeparator" w:id="0">
    <w:p w14:paraId="23B0FD0F" w14:textId="77777777" w:rsidR="004A3DB0" w:rsidRDefault="004A3D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4F72A" w14:textId="77777777" w:rsidR="00F04DEB" w:rsidRDefault="00000000">
    <w:pPr>
      <w:pStyle w:val="a8"/>
      <w:rPr>
        <w:b/>
      </w:rPr>
    </w:pPr>
    <w:r>
      <w:rPr>
        <w:rFonts w:ascii="宋体" w:hAnsi="宋体" w:hint="eastAsia"/>
        <w:b/>
        <w:color w:val="FF0000"/>
        <w:sz w:val="24"/>
        <w:szCs w:val="24"/>
      </w:rPr>
      <w:t>思政课实践教学成果</w:t>
    </w:r>
  </w:p>
  <w:p w14:paraId="1B1AB8D6" w14:textId="77777777" w:rsidR="00F04DEB" w:rsidRDefault="00F04DEB">
    <w:pPr>
      <w:pStyle w:val="a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TMzY2FhMjQxYTBlMWMzNTRhZjcwMDllMzkwMjM5ZWYifQ=="/>
  </w:docVars>
  <w:rsids>
    <w:rsidRoot w:val="00145460"/>
    <w:rsid w:val="000130B9"/>
    <w:rsid w:val="00014584"/>
    <w:rsid w:val="00017391"/>
    <w:rsid w:val="0007118A"/>
    <w:rsid w:val="0007166F"/>
    <w:rsid w:val="000756A6"/>
    <w:rsid w:val="00081D72"/>
    <w:rsid w:val="0008798F"/>
    <w:rsid w:val="00094113"/>
    <w:rsid w:val="0009556C"/>
    <w:rsid w:val="000A505F"/>
    <w:rsid w:val="000B0683"/>
    <w:rsid w:val="000B3EB8"/>
    <w:rsid w:val="000B799D"/>
    <w:rsid w:val="000E4D87"/>
    <w:rsid w:val="000F6C3B"/>
    <w:rsid w:val="00103D14"/>
    <w:rsid w:val="001077AE"/>
    <w:rsid w:val="00124170"/>
    <w:rsid w:val="001419E5"/>
    <w:rsid w:val="00143A6B"/>
    <w:rsid w:val="00145460"/>
    <w:rsid w:val="00173F03"/>
    <w:rsid w:val="0019148A"/>
    <w:rsid w:val="001965C0"/>
    <w:rsid w:val="001A3E0A"/>
    <w:rsid w:val="001F05C6"/>
    <w:rsid w:val="001F2D74"/>
    <w:rsid w:val="001F67BD"/>
    <w:rsid w:val="00242F89"/>
    <w:rsid w:val="00243D48"/>
    <w:rsid w:val="002556AB"/>
    <w:rsid w:val="00294E86"/>
    <w:rsid w:val="00295910"/>
    <w:rsid w:val="002A0A71"/>
    <w:rsid w:val="002A57B9"/>
    <w:rsid w:val="002B3EC4"/>
    <w:rsid w:val="002D36CC"/>
    <w:rsid w:val="0030363B"/>
    <w:rsid w:val="00305C16"/>
    <w:rsid w:val="00311DCF"/>
    <w:rsid w:val="00330951"/>
    <w:rsid w:val="00345EED"/>
    <w:rsid w:val="00355594"/>
    <w:rsid w:val="003620E1"/>
    <w:rsid w:val="00367976"/>
    <w:rsid w:val="0038768F"/>
    <w:rsid w:val="00395180"/>
    <w:rsid w:val="003A3205"/>
    <w:rsid w:val="003A6944"/>
    <w:rsid w:val="003A6B30"/>
    <w:rsid w:val="003D309D"/>
    <w:rsid w:val="003E7288"/>
    <w:rsid w:val="003F02F6"/>
    <w:rsid w:val="003F07F9"/>
    <w:rsid w:val="003F3BDE"/>
    <w:rsid w:val="00427DCB"/>
    <w:rsid w:val="004317A0"/>
    <w:rsid w:val="00437C6D"/>
    <w:rsid w:val="00456B0D"/>
    <w:rsid w:val="00463DC6"/>
    <w:rsid w:val="004949D0"/>
    <w:rsid w:val="00495176"/>
    <w:rsid w:val="0049731A"/>
    <w:rsid w:val="004A17B2"/>
    <w:rsid w:val="004A3DB0"/>
    <w:rsid w:val="004A793E"/>
    <w:rsid w:val="004B3775"/>
    <w:rsid w:val="004D42C4"/>
    <w:rsid w:val="004E48A9"/>
    <w:rsid w:val="004F0FAA"/>
    <w:rsid w:val="004F4D90"/>
    <w:rsid w:val="00510C25"/>
    <w:rsid w:val="00511204"/>
    <w:rsid w:val="00524752"/>
    <w:rsid w:val="0053053F"/>
    <w:rsid w:val="00540F3B"/>
    <w:rsid w:val="005423BB"/>
    <w:rsid w:val="0055028C"/>
    <w:rsid w:val="00553E6F"/>
    <w:rsid w:val="00593060"/>
    <w:rsid w:val="005B599E"/>
    <w:rsid w:val="005B5F26"/>
    <w:rsid w:val="00626BBB"/>
    <w:rsid w:val="00635756"/>
    <w:rsid w:val="006407C8"/>
    <w:rsid w:val="00643847"/>
    <w:rsid w:val="00652A66"/>
    <w:rsid w:val="00683A7F"/>
    <w:rsid w:val="0069333D"/>
    <w:rsid w:val="006C3E9D"/>
    <w:rsid w:val="006D312D"/>
    <w:rsid w:val="00704075"/>
    <w:rsid w:val="00710924"/>
    <w:rsid w:val="00716EF5"/>
    <w:rsid w:val="00726AD1"/>
    <w:rsid w:val="00732EB9"/>
    <w:rsid w:val="00746901"/>
    <w:rsid w:val="00762D60"/>
    <w:rsid w:val="0078797F"/>
    <w:rsid w:val="00791D59"/>
    <w:rsid w:val="0079603A"/>
    <w:rsid w:val="00797454"/>
    <w:rsid w:val="007C2B1F"/>
    <w:rsid w:val="007C2BE0"/>
    <w:rsid w:val="007D13B9"/>
    <w:rsid w:val="007E3621"/>
    <w:rsid w:val="007E69B6"/>
    <w:rsid w:val="007F1112"/>
    <w:rsid w:val="007F3558"/>
    <w:rsid w:val="0080081F"/>
    <w:rsid w:val="00804E2A"/>
    <w:rsid w:val="00805073"/>
    <w:rsid w:val="00820AE0"/>
    <w:rsid w:val="0082406B"/>
    <w:rsid w:val="00825098"/>
    <w:rsid w:val="008309BA"/>
    <w:rsid w:val="00850712"/>
    <w:rsid w:val="00865711"/>
    <w:rsid w:val="0086732D"/>
    <w:rsid w:val="008A19E0"/>
    <w:rsid w:val="008A6A30"/>
    <w:rsid w:val="008C0D9A"/>
    <w:rsid w:val="008C340A"/>
    <w:rsid w:val="008E66C0"/>
    <w:rsid w:val="0090078D"/>
    <w:rsid w:val="00913EFB"/>
    <w:rsid w:val="0091687F"/>
    <w:rsid w:val="009330BE"/>
    <w:rsid w:val="009539BD"/>
    <w:rsid w:val="0099428C"/>
    <w:rsid w:val="009943CB"/>
    <w:rsid w:val="00997C84"/>
    <w:rsid w:val="009A25B7"/>
    <w:rsid w:val="00A30214"/>
    <w:rsid w:val="00A31BC5"/>
    <w:rsid w:val="00A31F2A"/>
    <w:rsid w:val="00A406D3"/>
    <w:rsid w:val="00A446C5"/>
    <w:rsid w:val="00A54D53"/>
    <w:rsid w:val="00A54FF2"/>
    <w:rsid w:val="00A57897"/>
    <w:rsid w:val="00A6396D"/>
    <w:rsid w:val="00A7765C"/>
    <w:rsid w:val="00A97F77"/>
    <w:rsid w:val="00AA02F4"/>
    <w:rsid w:val="00AD2713"/>
    <w:rsid w:val="00AD46D9"/>
    <w:rsid w:val="00B139EF"/>
    <w:rsid w:val="00B207FF"/>
    <w:rsid w:val="00B34129"/>
    <w:rsid w:val="00B62C8C"/>
    <w:rsid w:val="00B74750"/>
    <w:rsid w:val="00B772B0"/>
    <w:rsid w:val="00B8373A"/>
    <w:rsid w:val="00B87EAE"/>
    <w:rsid w:val="00B94964"/>
    <w:rsid w:val="00BC2857"/>
    <w:rsid w:val="00BD38AF"/>
    <w:rsid w:val="00BD6D2E"/>
    <w:rsid w:val="00BE75BC"/>
    <w:rsid w:val="00BF2772"/>
    <w:rsid w:val="00BF5474"/>
    <w:rsid w:val="00C05727"/>
    <w:rsid w:val="00C25F16"/>
    <w:rsid w:val="00C30321"/>
    <w:rsid w:val="00C34C10"/>
    <w:rsid w:val="00C40A62"/>
    <w:rsid w:val="00C4144F"/>
    <w:rsid w:val="00C53718"/>
    <w:rsid w:val="00C552E7"/>
    <w:rsid w:val="00C66169"/>
    <w:rsid w:val="00CD3DD8"/>
    <w:rsid w:val="00CE53D1"/>
    <w:rsid w:val="00CF02BF"/>
    <w:rsid w:val="00CF0B6E"/>
    <w:rsid w:val="00D01E9D"/>
    <w:rsid w:val="00D06ED8"/>
    <w:rsid w:val="00D66679"/>
    <w:rsid w:val="00D72A19"/>
    <w:rsid w:val="00D77083"/>
    <w:rsid w:val="00D82291"/>
    <w:rsid w:val="00D962C5"/>
    <w:rsid w:val="00DA0131"/>
    <w:rsid w:val="00DA3BAB"/>
    <w:rsid w:val="00DC35F6"/>
    <w:rsid w:val="00DD5CE2"/>
    <w:rsid w:val="00DF0B21"/>
    <w:rsid w:val="00DF52A9"/>
    <w:rsid w:val="00E1403F"/>
    <w:rsid w:val="00E2234A"/>
    <w:rsid w:val="00E24D8B"/>
    <w:rsid w:val="00E266A2"/>
    <w:rsid w:val="00E3736C"/>
    <w:rsid w:val="00E3770D"/>
    <w:rsid w:val="00E4276B"/>
    <w:rsid w:val="00E63E66"/>
    <w:rsid w:val="00E9082F"/>
    <w:rsid w:val="00E93FAC"/>
    <w:rsid w:val="00E96283"/>
    <w:rsid w:val="00EA024B"/>
    <w:rsid w:val="00EA060A"/>
    <w:rsid w:val="00EC4E09"/>
    <w:rsid w:val="00EC77B4"/>
    <w:rsid w:val="00EE0CD7"/>
    <w:rsid w:val="00EF10A0"/>
    <w:rsid w:val="00F0225F"/>
    <w:rsid w:val="00F04DEB"/>
    <w:rsid w:val="00F059B2"/>
    <w:rsid w:val="00F0601F"/>
    <w:rsid w:val="00F10776"/>
    <w:rsid w:val="00F4092B"/>
    <w:rsid w:val="00F40B0F"/>
    <w:rsid w:val="00F4657B"/>
    <w:rsid w:val="00F475FB"/>
    <w:rsid w:val="00F50BD9"/>
    <w:rsid w:val="00F51060"/>
    <w:rsid w:val="00F54C21"/>
    <w:rsid w:val="00F63DD5"/>
    <w:rsid w:val="00F74CC1"/>
    <w:rsid w:val="00F97454"/>
    <w:rsid w:val="00FB23BE"/>
    <w:rsid w:val="00FB47FA"/>
    <w:rsid w:val="00FD3F34"/>
    <w:rsid w:val="00FD6715"/>
    <w:rsid w:val="00FF4E47"/>
    <w:rsid w:val="12B9688A"/>
    <w:rsid w:val="1B4A1EFB"/>
    <w:rsid w:val="1DDF7CE7"/>
    <w:rsid w:val="1FED600E"/>
    <w:rsid w:val="208F1E94"/>
    <w:rsid w:val="29050F3E"/>
    <w:rsid w:val="29C847D8"/>
    <w:rsid w:val="29EF6A1D"/>
    <w:rsid w:val="3F5507F0"/>
    <w:rsid w:val="48B46EE4"/>
    <w:rsid w:val="48EB0F8B"/>
    <w:rsid w:val="4D07114B"/>
    <w:rsid w:val="4EFF6E74"/>
    <w:rsid w:val="56876E58"/>
    <w:rsid w:val="6257147F"/>
    <w:rsid w:val="6ACB3360"/>
    <w:rsid w:val="6E0B4722"/>
    <w:rsid w:val="709248DD"/>
    <w:rsid w:val="77B37033"/>
    <w:rsid w:val="7BDD674C"/>
    <w:rsid w:val="7D063D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9E437"/>
  <w15:chartTrackingRefBased/>
  <w15:docId w15:val="{15B97C5C-0019-44AF-B000-EC1396A17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semiHidden="1"/>
    <w:lsdException w:name="annotation text" w:semiHidden="1"/>
    <w:lsdException w:name="header" w:uiPriority="99"/>
    <w:lsdException w:name="footer" w:uiPriority="99"/>
    <w:lsdException w:name="caption" w:semiHidden="1" w:unhideWhenUsed="1" w:qFormat="1"/>
    <w:lsdException w:name="footnote reference" w:semiHidden="1"/>
    <w:lsdException w:name="annotation reference" w:semiHidden="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semiHidden/>
    <w:pPr>
      <w:jc w:val="left"/>
    </w:pPr>
  </w:style>
  <w:style w:type="paragraph" w:styleId="a4">
    <w:name w:val="Body Text"/>
    <w:basedOn w:val="a"/>
    <w:pPr>
      <w:spacing w:after="120"/>
    </w:pPr>
  </w:style>
  <w:style w:type="paragraph" w:styleId="2">
    <w:name w:val="Body Text Indent 2"/>
    <w:basedOn w:val="a"/>
    <w:pPr>
      <w:spacing w:after="120" w:line="480" w:lineRule="auto"/>
      <w:ind w:leftChars="200" w:left="420"/>
    </w:pPr>
  </w:style>
  <w:style w:type="paragraph" w:styleId="a5">
    <w:name w:val="Balloon Text"/>
    <w:basedOn w:val="a"/>
    <w:semiHidden/>
    <w:rPr>
      <w:sz w:val="18"/>
      <w:szCs w:val="18"/>
    </w:rPr>
  </w:style>
  <w:style w:type="paragraph" w:styleId="a6">
    <w:name w:val="footer"/>
    <w:basedOn w:val="a"/>
    <w:link w:val="a7"/>
    <w:uiPriority w:val="99"/>
    <w:pPr>
      <w:tabs>
        <w:tab w:val="center" w:pos="4153"/>
        <w:tab w:val="right" w:pos="8306"/>
      </w:tabs>
      <w:snapToGrid w:val="0"/>
      <w:jc w:val="left"/>
    </w:pPr>
    <w:rPr>
      <w:sz w:val="18"/>
      <w:szCs w:val="18"/>
    </w:rPr>
  </w:style>
  <w:style w:type="character" w:customStyle="1" w:styleId="a7">
    <w:name w:val="页脚 字符"/>
    <w:link w:val="a6"/>
    <w:uiPriority w:val="99"/>
    <w:rPr>
      <w:kern w:val="2"/>
      <w:sz w:val="18"/>
      <w:szCs w:val="18"/>
    </w:rPr>
  </w:style>
  <w:style w:type="paragraph" w:styleId="a8">
    <w:name w:val="header"/>
    <w:basedOn w:val="a"/>
    <w:link w:val="a9"/>
    <w:uiPriority w:val="99"/>
    <w:pPr>
      <w:pBdr>
        <w:bottom w:val="single" w:sz="6" w:space="1" w:color="auto"/>
      </w:pBdr>
      <w:tabs>
        <w:tab w:val="center" w:pos="4153"/>
        <w:tab w:val="right" w:pos="8306"/>
      </w:tabs>
      <w:snapToGrid w:val="0"/>
      <w:jc w:val="center"/>
    </w:pPr>
    <w:rPr>
      <w:sz w:val="18"/>
      <w:szCs w:val="18"/>
    </w:rPr>
  </w:style>
  <w:style w:type="character" w:customStyle="1" w:styleId="a9">
    <w:name w:val="页眉 字符"/>
    <w:link w:val="a8"/>
    <w:uiPriority w:val="99"/>
    <w:rPr>
      <w:kern w:val="2"/>
      <w:sz w:val="18"/>
      <w:szCs w:val="18"/>
    </w:rPr>
  </w:style>
  <w:style w:type="paragraph" w:styleId="aa">
    <w:name w:val="footnote text"/>
    <w:basedOn w:val="a"/>
    <w:semiHidden/>
    <w:pPr>
      <w:snapToGrid w:val="0"/>
      <w:jc w:val="left"/>
    </w:pPr>
    <w:rPr>
      <w:sz w:val="18"/>
      <w:szCs w:val="18"/>
    </w:rPr>
  </w:style>
  <w:style w:type="paragraph" w:styleId="ab">
    <w:name w:val="annotation subject"/>
    <w:basedOn w:val="a3"/>
    <w:next w:val="a3"/>
    <w:semiHidden/>
    <w:rPr>
      <w:b/>
      <w:bCs/>
    </w:rPr>
  </w:style>
  <w:style w:type="character" w:styleId="ac">
    <w:name w:val="FollowedHyperlink"/>
    <w:rPr>
      <w:color w:val="800080"/>
      <w:u w:val="single"/>
    </w:rPr>
  </w:style>
  <w:style w:type="character" w:styleId="ad">
    <w:name w:val="Hyperlink"/>
    <w:rPr>
      <w:color w:val="0000FF"/>
      <w:u w:val="single"/>
    </w:rPr>
  </w:style>
  <w:style w:type="character" w:styleId="ae">
    <w:name w:val="annotation reference"/>
    <w:semiHidden/>
    <w:rPr>
      <w:sz w:val="21"/>
      <w:szCs w:val="21"/>
    </w:rPr>
  </w:style>
  <w:style w:type="character" w:styleId="af">
    <w:name w:val="footnote reference"/>
    <w:semiHidden/>
    <w:rPr>
      <w:vertAlign w:val="superscript"/>
    </w:rPr>
  </w:style>
  <w:style w:type="character" w:customStyle="1" w:styleId="atn">
    <w:name w:val="atn"/>
  </w:style>
  <w:style w:type="character" w:customStyle="1" w:styleId="apple-style-span">
    <w:name w:val="apple-style-spa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608</Words>
  <Characters>3466</Characters>
  <Application>Microsoft Office Word</Application>
  <DocSecurity>0</DocSecurity>
  <Lines>28</Lines>
  <Paragraphs>8</Paragraphs>
  <ScaleCrop>false</ScaleCrop>
  <Company/>
  <LinksUpToDate>false</LinksUpToDate>
  <CharactersWithSpaces>4066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论反不正当竞争法中正当性之判准</dc:title>
  <dc:subject/>
  <dc:creator/>
  <cp:keywords/>
  <cp:lastModifiedBy>Skywalker Wei</cp:lastModifiedBy>
  <cp:revision>4</cp:revision>
  <dcterms:created xsi:type="dcterms:W3CDTF">2024-05-27T02:43:00Z</dcterms:created>
  <dcterms:modified xsi:type="dcterms:W3CDTF">2025-12-19T12:48:00Z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KSOSaveFontToCloudKey">
    <vt:lpwstr>295077138_btnclosed</vt:lpwstr>
  </property>
  <property fmtid="{D5CDD505-2E9C-101B-9397-08002B2CF9AE}" pid="4" name="ICV">
    <vt:lpwstr>B18F104241A04E23B0BE2323A204B022</vt:lpwstr>
  </property>
</Properties>
</file>