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E6FAA" w:rsidP="005E6FAA" w:rsidRDefault="005E6FAA" w14:paraId="1D5485DB" w14:textId="77777777">
      <w:pPr>
        <w:rPr>
          <w:color w:val="000000"/>
          <w:sz w:val="40"/>
          <w:szCs w:val="40"/>
        </w:rPr>
      </w:pPr>
    </w:p>
    <w:p w:rsidRPr="009A7403" w:rsidR="005E6FAA" w:rsidP="005E6FAA" w:rsidRDefault="005E6FAA" w14:paraId="4E9FD6EF" w14:textId="77777777">
      <w:pPr>
        <w:pStyle w:val="Title"/>
        <w:jc w:val="center"/>
        <w:rPr>
          <w:sz w:val="28"/>
          <w:szCs w:val="28"/>
        </w:rPr>
      </w:pPr>
      <w:r w:rsidRPr="009A7403">
        <w:t>Mass Spectrometer Interface</w:t>
      </w:r>
    </w:p>
    <w:p w:rsidRPr="00BA7CBB" w:rsidR="005E6FAA" w:rsidP="00BA7CBB" w:rsidRDefault="005E6FAA" w14:paraId="1B5C35A1" w14:textId="24F57258">
      <w:pPr>
        <w:pStyle w:val="Title"/>
        <w:jc w:val="center"/>
        <w:rPr>
          <w:sz w:val="40"/>
          <w:szCs w:val="40"/>
        </w:rPr>
      </w:pPr>
      <w:bookmarkStart w:name="_fghrny78mngo" w:colFirst="0" w:colLast="0" w:id="0"/>
      <w:bookmarkEnd w:id="0"/>
      <w:r w:rsidRPr="00AD4E90">
        <w:rPr>
          <w:sz w:val="40"/>
          <w:szCs w:val="40"/>
        </w:rPr>
        <w:t>Desktop Application for Reading Instrument Data</w:t>
      </w:r>
    </w:p>
    <w:p w:rsidRPr="009A7403" w:rsidR="005E6FAA" w:rsidP="005E6FAA" w:rsidRDefault="005E6FAA" w14:paraId="3B823436" w14:textId="77777777">
      <w:pPr>
        <w:jc w:val="center"/>
      </w:pPr>
    </w:p>
    <w:p w:rsidRPr="009A7403" w:rsidR="005E6FAA" w:rsidP="005E6FAA" w:rsidRDefault="005E6FAA" w14:paraId="0D19C37A" w14:textId="77777777">
      <w:pPr>
        <w:jc w:val="center"/>
      </w:pPr>
      <w:r w:rsidRPr="009A7403">
        <w:t>Cousins Photosynthesis Lab in the School of Biological Sciences at WSU</w:t>
      </w:r>
    </w:p>
    <w:p w:rsidRPr="009A7403" w:rsidR="005E6FAA" w:rsidP="005E6FAA" w:rsidRDefault="005E6FAA" w14:paraId="306CDA37" w14:textId="77777777">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rsidRPr="009A7403" w:rsidR="005E6FAA" w:rsidP="2363B8F6" w:rsidRDefault="005E6FAA" w14:paraId="1A559E39" w14:textId="119A6A78">
      <w:pPr>
        <w:pStyle w:val="Normal"/>
      </w:pPr>
    </w:p>
    <w:p w:rsidRPr="009A7403" w:rsidR="005E6FAA" w:rsidP="005E6FAA" w:rsidRDefault="005E6FAA" w14:paraId="61A3BDA8" w14:textId="77777777">
      <w:pPr>
        <w:spacing w:after="0"/>
        <w:jc w:val="center"/>
        <w:rPr>
          <w:b/>
          <w:sz w:val="24"/>
          <w:szCs w:val="24"/>
        </w:rPr>
      </w:pPr>
      <w:r w:rsidRPr="009A7403">
        <w:rPr>
          <w:b/>
          <w:sz w:val="24"/>
          <w:szCs w:val="24"/>
        </w:rPr>
        <w:t>Team Linnaea Borealis</w:t>
      </w:r>
    </w:p>
    <w:p w:rsidRPr="009A7403" w:rsidR="005E6FAA" w:rsidP="005E6FAA" w:rsidRDefault="005E6FAA" w14:paraId="61AFC4C6" w14:textId="77777777">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0C6F64" w:rsidP="005E6FAA" w:rsidRDefault="005E6FAA" w14:paraId="2F1CCB9A" w14:textId="3094988F">
      <w:pPr>
        <w:jc w:val="center"/>
      </w:pPr>
      <w:r>
        <w:t>Kyler Kupp, Erik Holtrop</w:t>
      </w:r>
    </w:p>
    <w:p w:rsidR="00BA7CBB" w:rsidP="005E6FAA" w:rsidRDefault="00BA7CBB" w14:paraId="188A015E" w14:textId="77777777">
      <w:pPr>
        <w:jc w:val="center"/>
      </w:pPr>
    </w:p>
    <w:p w:rsidR="00E17329" w:rsidP="00E17329" w:rsidRDefault="00E17329" w14:paraId="39005C3A" w14:textId="22943228">
      <w:pPr>
        <w:jc w:val="center"/>
      </w:pPr>
      <w:r>
        <w:t>CptS 423 Software Design Project II</w:t>
      </w:r>
    </w:p>
    <w:p w:rsidR="000C6F64" w:rsidP="00E17329" w:rsidRDefault="00BA7CBB" w14:paraId="4FAD7D3D" w14:textId="01DB57BF">
      <w:pPr>
        <w:jc w:val="center"/>
      </w:pPr>
      <w:r>
        <w:t>Spring 2025</w:t>
      </w:r>
      <w:r w:rsidR="000C6F64">
        <w:br w:type="page"/>
      </w:r>
    </w:p>
    <w:p w:rsidR="00551D75" w:rsidRDefault="000C6F64" w14:paraId="525427A9" w14:textId="77777777">
      <w:pPr>
        <w:rPr>
          <w:b/>
          <w:sz w:val="24"/>
          <w:szCs w:val="24"/>
        </w:rPr>
      </w:pPr>
      <w:r>
        <w:rPr>
          <w:b/>
          <w:sz w:val="24"/>
          <w:szCs w:val="24"/>
        </w:rPr>
        <w:lastRenderedPageBreak/>
        <w:t>TABLE OF CONTENTS</w:t>
      </w:r>
    </w:p>
    <w:sdt>
      <w:sdtPr>
        <w:id w:val="1343788621"/>
        <w:docPartObj>
          <w:docPartGallery w:val="Table of Contents"/>
          <w:docPartUnique/>
        </w:docPartObj>
      </w:sdtPr>
      <w:sdtContent>
        <w:p w:rsidR="00266E16" w:rsidP="2363B8F6" w:rsidRDefault="3DD30A25" w14:paraId="1614ABDC" w14:textId="6F219CDB">
          <w:pPr>
            <w:pStyle w:val="TOC1"/>
            <w:tabs>
              <w:tab w:val="left" w:leader="none" w:pos="435"/>
              <w:tab w:val="right" w:leader="dot" w:pos="9345"/>
            </w:tabs>
            <w:rPr>
              <w:rStyle w:val="Hyperlink"/>
              <w:noProof/>
              <w:kern w:val="2"/>
              <w14:ligatures w14:val="standardContextual"/>
            </w:rPr>
          </w:pPr>
          <w:r>
            <w:fldChar w:fldCharType="begin"/>
          </w:r>
          <w:r>
            <w:instrText xml:space="preserve">TOC \o "1-2" \z \u \h</w:instrText>
          </w:r>
          <w:r>
            <w:fldChar w:fldCharType="separate"/>
          </w:r>
          <w:hyperlink w:anchor="_Toc1748030534">
            <w:r w:rsidRPr="2363B8F6" w:rsidR="2363B8F6">
              <w:rPr>
                <w:rStyle w:val="Hyperlink"/>
              </w:rPr>
              <w:t>I.</w:t>
            </w:r>
            <w:r>
              <w:tab/>
            </w:r>
            <w:r w:rsidRPr="2363B8F6" w:rsidR="2363B8F6">
              <w:rPr>
                <w:rStyle w:val="Hyperlink"/>
              </w:rPr>
              <w:t>Introduction</w:t>
            </w:r>
            <w:r>
              <w:tab/>
            </w:r>
            <w:r>
              <w:fldChar w:fldCharType="begin"/>
            </w:r>
            <w:r>
              <w:instrText xml:space="preserve">PAGEREF _Toc1748030534 \h</w:instrText>
            </w:r>
            <w:r>
              <w:fldChar w:fldCharType="separate"/>
            </w:r>
            <w:r w:rsidRPr="2363B8F6" w:rsidR="2363B8F6">
              <w:rPr>
                <w:rStyle w:val="Hyperlink"/>
              </w:rPr>
              <w:t>2</w:t>
            </w:r>
            <w:r>
              <w:fldChar w:fldCharType="end"/>
            </w:r>
          </w:hyperlink>
        </w:p>
        <w:p w:rsidR="00266E16" w:rsidP="2363B8F6" w:rsidRDefault="00266E16" w14:paraId="3211C2FB" w14:textId="19BEF71B">
          <w:pPr>
            <w:pStyle w:val="TOC1"/>
            <w:tabs>
              <w:tab w:val="left" w:leader="none" w:pos="435"/>
              <w:tab w:val="right" w:leader="dot" w:pos="9345"/>
            </w:tabs>
            <w:rPr>
              <w:rStyle w:val="Hyperlink"/>
              <w:noProof/>
              <w:kern w:val="2"/>
              <w14:ligatures w14:val="standardContextual"/>
            </w:rPr>
          </w:pPr>
          <w:hyperlink w:anchor="_Toc1611070759">
            <w:r w:rsidRPr="2363B8F6" w:rsidR="2363B8F6">
              <w:rPr>
                <w:rStyle w:val="Hyperlink"/>
              </w:rPr>
              <w:t>II.</w:t>
            </w:r>
            <w:r>
              <w:tab/>
            </w:r>
            <w:r w:rsidRPr="2363B8F6" w:rsidR="2363B8F6">
              <w:rPr>
                <w:rStyle w:val="Hyperlink"/>
              </w:rPr>
              <w:t>Team Members &amp; Bios</w:t>
            </w:r>
            <w:r>
              <w:tab/>
            </w:r>
            <w:r>
              <w:fldChar w:fldCharType="begin"/>
            </w:r>
            <w:r>
              <w:instrText xml:space="preserve">PAGEREF _Toc1611070759 \h</w:instrText>
            </w:r>
            <w:r>
              <w:fldChar w:fldCharType="separate"/>
            </w:r>
            <w:r w:rsidRPr="2363B8F6" w:rsidR="2363B8F6">
              <w:rPr>
                <w:rStyle w:val="Hyperlink"/>
              </w:rPr>
              <w:t>3</w:t>
            </w:r>
            <w:r>
              <w:fldChar w:fldCharType="end"/>
            </w:r>
          </w:hyperlink>
        </w:p>
        <w:p w:rsidR="00266E16" w:rsidP="2363B8F6" w:rsidRDefault="00266E16" w14:paraId="6E71E987" w14:textId="2B8C4470">
          <w:pPr>
            <w:pStyle w:val="TOC1"/>
            <w:tabs>
              <w:tab w:val="left" w:leader="none" w:pos="435"/>
              <w:tab w:val="right" w:leader="dot" w:pos="9345"/>
            </w:tabs>
            <w:rPr>
              <w:rStyle w:val="Hyperlink"/>
              <w:noProof/>
              <w:kern w:val="2"/>
              <w14:ligatures w14:val="standardContextual"/>
            </w:rPr>
          </w:pPr>
          <w:hyperlink w:anchor="_Toc151812943">
            <w:r w:rsidRPr="2363B8F6" w:rsidR="2363B8F6">
              <w:rPr>
                <w:rStyle w:val="Hyperlink"/>
              </w:rPr>
              <w:t>III.</w:t>
            </w:r>
            <w:r>
              <w:tab/>
            </w:r>
            <w:r w:rsidRPr="2363B8F6" w:rsidR="2363B8F6">
              <w:rPr>
                <w:rStyle w:val="Hyperlink"/>
              </w:rPr>
              <w:t>Project Requirements Specification</w:t>
            </w:r>
            <w:r>
              <w:tab/>
            </w:r>
            <w:r>
              <w:fldChar w:fldCharType="begin"/>
            </w:r>
            <w:r>
              <w:instrText xml:space="preserve">PAGEREF _Toc151812943 \h</w:instrText>
            </w:r>
            <w:r>
              <w:fldChar w:fldCharType="separate"/>
            </w:r>
            <w:r w:rsidRPr="2363B8F6" w:rsidR="2363B8F6">
              <w:rPr>
                <w:rStyle w:val="Hyperlink"/>
              </w:rPr>
              <w:t>4</w:t>
            </w:r>
            <w:r>
              <w:fldChar w:fldCharType="end"/>
            </w:r>
          </w:hyperlink>
        </w:p>
        <w:p w:rsidR="00266E16" w:rsidP="2363B8F6" w:rsidRDefault="00266E16" w14:paraId="2318D1C9" w14:textId="32B8814D">
          <w:pPr>
            <w:pStyle w:val="TOC2"/>
            <w:tabs>
              <w:tab w:val="left" w:leader="none" w:pos="1095"/>
              <w:tab w:val="right" w:leader="dot" w:pos="9345"/>
            </w:tabs>
            <w:rPr>
              <w:rStyle w:val="Hyperlink"/>
              <w:noProof/>
              <w:kern w:val="2"/>
              <w14:ligatures w14:val="standardContextual"/>
            </w:rPr>
          </w:pPr>
          <w:hyperlink w:anchor="_Toc1466111495">
            <w:r w:rsidRPr="2363B8F6" w:rsidR="2363B8F6">
              <w:rPr>
                <w:rStyle w:val="Hyperlink"/>
              </w:rPr>
              <w:t>III.1.</w:t>
            </w:r>
            <w:r>
              <w:tab/>
            </w:r>
            <w:r w:rsidRPr="2363B8F6" w:rsidR="2363B8F6">
              <w:rPr>
                <w:rStyle w:val="Hyperlink"/>
              </w:rPr>
              <w:t>Project Stakeholders</w:t>
            </w:r>
            <w:r>
              <w:tab/>
            </w:r>
            <w:r>
              <w:fldChar w:fldCharType="begin"/>
            </w:r>
            <w:r>
              <w:instrText xml:space="preserve">PAGEREF _Toc1466111495 \h</w:instrText>
            </w:r>
            <w:r>
              <w:fldChar w:fldCharType="separate"/>
            </w:r>
            <w:r w:rsidRPr="2363B8F6" w:rsidR="2363B8F6">
              <w:rPr>
                <w:rStyle w:val="Hyperlink"/>
              </w:rPr>
              <w:t>4</w:t>
            </w:r>
            <w:r>
              <w:fldChar w:fldCharType="end"/>
            </w:r>
          </w:hyperlink>
        </w:p>
        <w:p w:rsidR="00266E16" w:rsidP="2363B8F6" w:rsidRDefault="00266E16" w14:paraId="0A34DBAC" w14:textId="0577D6B7">
          <w:pPr>
            <w:pStyle w:val="TOC2"/>
            <w:tabs>
              <w:tab w:val="left" w:leader="none" w:pos="1095"/>
              <w:tab w:val="right" w:leader="dot" w:pos="9345"/>
            </w:tabs>
            <w:rPr>
              <w:rStyle w:val="Hyperlink"/>
              <w:noProof/>
              <w:kern w:val="2"/>
              <w14:ligatures w14:val="standardContextual"/>
            </w:rPr>
          </w:pPr>
          <w:hyperlink w:anchor="_Toc873675628">
            <w:r w:rsidRPr="2363B8F6" w:rsidR="2363B8F6">
              <w:rPr>
                <w:rStyle w:val="Hyperlink"/>
              </w:rPr>
              <w:t>III.2.</w:t>
            </w:r>
            <w:r>
              <w:tab/>
            </w:r>
            <w:r w:rsidRPr="2363B8F6" w:rsidR="2363B8F6">
              <w:rPr>
                <w:rStyle w:val="Hyperlink"/>
              </w:rPr>
              <w:t>Use Cases</w:t>
            </w:r>
            <w:r>
              <w:tab/>
            </w:r>
            <w:r>
              <w:fldChar w:fldCharType="begin"/>
            </w:r>
            <w:r>
              <w:instrText xml:space="preserve">PAGEREF _Toc873675628 \h</w:instrText>
            </w:r>
            <w:r>
              <w:fldChar w:fldCharType="separate"/>
            </w:r>
            <w:r w:rsidRPr="2363B8F6" w:rsidR="2363B8F6">
              <w:rPr>
                <w:rStyle w:val="Hyperlink"/>
              </w:rPr>
              <w:t>5</w:t>
            </w:r>
            <w:r>
              <w:fldChar w:fldCharType="end"/>
            </w:r>
          </w:hyperlink>
        </w:p>
        <w:p w:rsidR="00266E16" w:rsidP="2363B8F6" w:rsidRDefault="00266E16" w14:paraId="28DC0C2F" w14:textId="070FA8E1">
          <w:pPr>
            <w:pStyle w:val="TOC2"/>
            <w:tabs>
              <w:tab w:val="left" w:leader="none" w:pos="1095"/>
              <w:tab w:val="right" w:leader="dot" w:pos="9345"/>
            </w:tabs>
            <w:rPr>
              <w:rStyle w:val="Hyperlink"/>
              <w:noProof/>
              <w:kern w:val="2"/>
              <w14:ligatures w14:val="standardContextual"/>
            </w:rPr>
          </w:pPr>
          <w:hyperlink w:anchor="_Toc878464889">
            <w:r w:rsidRPr="2363B8F6" w:rsidR="2363B8F6">
              <w:rPr>
                <w:rStyle w:val="Hyperlink"/>
              </w:rPr>
              <w:t>III.3.</w:t>
            </w:r>
            <w:r>
              <w:tab/>
            </w:r>
            <w:r w:rsidRPr="2363B8F6" w:rsidR="2363B8F6">
              <w:rPr>
                <w:rStyle w:val="Hyperlink"/>
              </w:rPr>
              <w:t>Functional Requirements</w:t>
            </w:r>
            <w:r>
              <w:tab/>
            </w:r>
            <w:r>
              <w:fldChar w:fldCharType="begin"/>
            </w:r>
            <w:r>
              <w:instrText xml:space="preserve">PAGEREF _Toc878464889 \h</w:instrText>
            </w:r>
            <w:r>
              <w:fldChar w:fldCharType="separate"/>
            </w:r>
            <w:r w:rsidRPr="2363B8F6" w:rsidR="2363B8F6">
              <w:rPr>
                <w:rStyle w:val="Hyperlink"/>
              </w:rPr>
              <w:t>9</w:t>
            </w:r>
            <w:r>
              <w:fldChar w:fldCharType="end"/>
            </w:r>
          </w:hyperlink>
        </w:p>
        <w:p w:rsidR="00266E16" w:rsidP="2363B8F6" w:rsidRDefault="00266E16" w14:paraId="1CCC317B" w14:textId="67D92AE6">
          <w:pPr>
            <w:pStyle w:val="TOC2"/>
            <w:tabs>
              <w:tab w:val="left" w:leader="none" w:pos="1095"/>
              <w:tab w:val="right" w:leader="dot" w:pos="9345"/>
            </w:tabs>
            <w:rPr>
              <w:rStyle w:val="Hyperlink"/>
              <w:noProof/>
              <w:kern w:val="2"/>
              <w14:ligatures w14:val="standardContextual"/>
            </w:rPr>
          </w:pPr>
          <w:hyperlink w:anchor="_Toc1562166835">
            <w:r w:rsidRPr="2363B8F6" w:rsidR="2363B8F6">
              <w:rPr>
                <w:rStyle w:val="Hyperlink"/>
              </w:rPr>
              <w:t>III.4.</w:t>
            </w:r>
            <w:r>
              <w:tab/>
            </w:r>
            <w:r w:rsidRPr="2363B8F6" w:rsidR="2363B8F6">
              <w:rPr>
                <w:rStyle w:val="Hyperlink"/>
              </w:rPr>
              <w:t>Non-Functional Requirements</w:t>
            </w:r>
            <w:r>
              <w:tab/>
            </w:r>
            <w:r>
              <w:fldChar w:fldCharType="begin"/>
            </w:r>
            <w:r>
              <w:instrText xml:space="preserve">PAGEREF _Toc1562166835 \h</w:instrText>
            </w:r>
            <w:r>
              <w:fldChar w:fldCharType="separate"/>
            </w:r>
            <w:r w:rsidRPr="2363B8F6" w:rsidR="2363B8F6">
              <w:rPr>
                <w:rStyle w:val="Hyperlink"/>
              </w:rPr>
              <w:t>11</w:t>
            </w:r>
            <w:r>
              <w:fldChar w:fldCharType="end"/>
            </w:r>
          </w:hyperlink>
        </w:p>
        <w:p w:rsidR="00266E16" w:rsidP="2363B8F6" w:rsidRDefault="00266E16" w14:paraId="6092FD52" w14:textId="0B8FC3A5">
          <w:pPr>
            <w:pStyle w:val="TOC1"/>
            <w:tabs>
              <w:tab w:val="left" w:leader="none" w:pos="435"/>
              <w:tab w:val="right" w:leader="dot" w:pos="9345"/>
            </w:tabs>
            <w:rPr>
              <w:rStyle w:val="Hyperlink"/>
              <w:noProof/>
              <w:kern w:val="2"/>
              <w14:ligatures w14:val="standardContextual"/>
            </w:rPr>
          </w:pPr>
          <w:hyperlink w:anchor="_Toc528469208">
            <w:r w:rsidRPr="2363B8F6" w:rsidR="2363B8F6">
              <w:rPr>
                <w:rStyle w:val="Hyperlink"/>
              </w:rPr>
              <w:t>IV.</w:t>
            </w:r>
            <w:r>
              <w:tab/>
            </w:r>
            <w:r w:rsidRPr="2363B8F6" w:rsidR="2363B8F6">
              <w:rPr>
                <w:rStyle w:val="Hyperlink"/>
              </w:rPr>
              <w:t>Software Design</w:t>
            </w:r>
            <w:r>
              <w:tab/>
            </w:r>
            <w:r>
              <w:fldChar w:fldCharType="begin"/>
            </w:r>
            <w:r>
              <w:instrText xml:space="preserve">PAGEREF _Toc528469208 \h</w:instrText>
            </w:r>
            <w:r>
              <w:fldChar w:fldCharType="separate"/>
            </w:r>
            <w:r w:rsidRPr="2363B8F6" w:rsidR="2363B8F6">
              <w:rPr>
                <w:rStyle w:val="Hyperlink"/>
              </w:rPr>
              <w:t>12</w:t>
            </w:r>
            <w:r>
              <w:fldChar w:fldCharType="end"/>
            </w:r>
          </w:hyperlink>
        </w:p>
        <w:p w:rsidR="00266E16" w:rsidP="2363B8F6" w:rsidRDefault="00266E16" w14:paraId="020D1121" w14:textId="14C0486C">
          <w:pPr>
            <w:pStyle w:val="TOC2"/>
            <w:tabs>
              <w:tab w:val="left" w:leader="none" w:pos="870"/>
              <w:tab w:val="right" w:leader="dot" w:pos="9345"/>
            </w:tabs>
            <w:rPr>
              <w:rStyle w:val="Hyperlink"/>
              <w:noProof/>
              <w:kern w:val="2"/>
              <w14:ligatures w14:val="standardContextual"/>
            </w:rPr>
          </w:pPr>
          <w:hyperlink w:anchor="_Toc1171064743">
            <w:r w:rsidRPr="2363B8F6" w:rsidR="2363B8F6">
              <w:rPr>
                <w:rStyle w:val="Hyperlink"/>
              </w:rPr>
              <w:t>IV.1.</w:t>
            </w:r>
            <w:r>
              <w:tab/>
            </w:r>
            <w:r w:rsidRPr="2363B8F6" w:rsidR="2363B8F6">
              <w:rPr>
                <w:rStyle w:val="Hyperlink"/>
              </w:rPr>
              <w:t>Architecture Design</w:t>
            </w:r>
            <w:r>
              <w:tab/>
            </w:r>
            <w:r>
              <w:fldChar w:fldCharType="begin"/>
            </w:r>
            <w:r>
              <w:instrText xml:space="preserve">PAGEREF _Toc1171064743 \h</w:instrText>
            </w:r>
            <w:r>
              <w:fldChar w:fldCharType="separate"/>
            </w:r>
            <w:r w:rsidRPr="2363B8F6" w:rsidR="2363B8F6">
              <w:rPr>
                <w:rStyle w:val="Hyperlink"/>
              </w:rPr>
              <w:t>12</w:t>
            </w:r>
            <w:r>
              <w:fldChar w:fldCharType="end"/>
            </w:r>
          </w:hyperlink>
        </w:p>
        <w:p w:rsidR="00266E16" w:rsidP="2363B8F6" w:rsidRDefault="00266E16" w14:paraId="4A56C666" w14:textId="3707CFF7">
          <w:pPr>
            <w:pStyle w:val="TOC2"/>
            <w:tabs>
              <w:tab w:val="left" w:leader="none" w:pos="870"/>
              <w:tab w:val="right" w:leader="dot" w:pos="9345"/>
            </w:tabs>
            <w:rPr>
              <w:rStyle w:val="Hyperlink"/>
              <w:noProof/>
              <w:kern w:val="2"/>
              <w14:ligatures w14:val="standardContextual"/>
            </w:rPr>
          </w:pPr>
          <w:hyperlink w:anchor="_Toc1248947056">
            <w:r w:rsidRPr="2363B8F6" w:rsidR="2363B8F6">
              <w:rPr>
                <w:rStyle w:val="Hyperlink"/>
              </w:rPr>
              <w:t>IV.2.</w:t>
            </w:r>
            <w:r>
              <w:tab/>
            </w:r>
            <w:r w:rsidRPr="2363B8F6" w:rsidR="2363B8F6">
              <w:rPr>
                <w:rStyle w:val="Hyperlink"/>
              </w:rPr>
              <w:t>Data Design</w:t>
            </w:r>
            <w:r>
              <w:tab/>
            </w:r>
            <w:r>
              <w:fldChar w:fldCharType="begin"/>
            </w:r>
            <w:r>
              <w:instrText xml:space="preserve">PAGEREF _Toc1248947056 \h</w:instrText>
            </w:r>
            <w:r>
              <w:fldChar w:fldCharType="separate"/>
            </w:r>
            <w:r w:rsidRPr="2363B8F6" w:rsidR="2363B8F6">
              <w:rPr>
                <w:rStyle w:val="Hyperlink"/>
              </w:rPr>
              <w:t>19</w:t>
            </w:r>
            <w:r>
              <w:fldChar w:fldCharType="end"/>
            </w:r>
          </w:hyperlink>
        </w:p>
        <w:p w:rsidR="00266E16" w:rsidP="2363B8F6" w:rsidRDefault="00266E16" w14:paraId="7E0625B9" w14:textId="3C7FC5CB">
          <w:pPr>
            <w:pStyle w:val="TOC2"/>
            <w:tabs>
              <w:tab w:val="left" w:leader="none" w:pos="870"/>
              <w:tab w:val="right" w:leader="dot" w:pos="9345"/>
            </w:tabs>
            <w:rPr>
              <w:rStyle w:val="Hyperlink"/>
              <w:noProof/>
              <w:kern w:val="2"/>
              <w14:ligatures w14:val="standardContextual"/>
            </w:rPr>
          </w:pPr>
          <w:hyperlink w:anchor="_Toc857914674">
            <w:r w:rsidRPr="2363B8F6" w:rsidR="2363B8F6">
              <w:rPr>
                <w:rStyle w:val="Hyperlink"/>
              </w:rPr>
              <w:t>IV.3.</w:t>
            </w:r>
            <w:r>
              <w:tab/>
            </w:r>
            <w:r w:rsidRPr="2363B8F6" w:rsidR="2363B8F6">
              <w:rPr>
                <w:rStyle w:val="Hyperlink"/>
              </w:rPr>
              <w:t>User Interface Design</w:t>
            </w:r>
            <w:r>
              <w:tab/>
            </w:r>
            <w:r>
              <w:fldChar w:fldCharType="begin"/>
            </w:r>
            <w:r>
              <w:instrText xml:space="preserve">PAGEREF _Toc857914674 \h</w:instrText>
            </w:r>
            <w:r>
              <w:fldChar w:fldCharType="separate"/>
            </w:r>
            <w:r w:rsidRPr="2363B8F6" w:rsidR="2363B8F6">
              <w:rPr>
                <w:rStyle w:val="Hyperlink"/>
              </w:rPr>
              <w:t>20</w:t>
            </w:r>
            <w:r>
              <w:fldChar w:fldCharType="end"/>
            </w:r>
          </w:hyperlink>
        </w:p>
        <w:p w:rsidR="00266E16" w:rsidP="2363B8F6" w:rsidRDefault="00266E16" w14:paraId="4CE225EA" w14:textId="3F86E599">
          <w:pPr>
            <w:pStyle w:val="TOC1"/>
            <w:tabs>
              <w:tab w:val="left" w:leader="none" w:pos="435"/>
              <w:tab w:val="right" w:leader="dot" w:pos="9345"/>
            </w:tabs>
            <w:rPr>
              <w:rStyle w:val="Hyperlink"/>
              <w:noProof/>
              <w:kern w:val="2"/>
              <w14:ligatures w14:val="standardContextual"/>
            </w:rPr>
          </w:pPr>
          <w:hyperlink w:anchor="_Toc1895135968">
            <w:r w:rsidRPr="2363B8F6" w:rsidR="2363B8F6">
              <w:rPr>
                <w:rStyle w:val="Hyperlink"/>
              </w:rPr>
              <w:t>V.</w:t>
            </w:r>
            <w:r>
              <w:tab/>
            </w:r>
            <w:r w:rsidRPr="2363B8F6" w:rsidR="2363B8F6">
              <w:rPr>
                <w:rStyle w:val="Hyperlink"/>
              </w:rPr>
              <w:t>Test Case Specifications and Results</w:t>
            </w:r>
            <w:r>
              <w:tab/>
            </w:r>
            <w:r>
              <w:fldChar w:fldCharType="begin"/>
            </w:r>
            <w:r>
              <w:instrText xml:space="preserve">PAGEREF _Toc1895135968 \h</w:instrText>
            </w:r>
            <w:r>
              <w:fldChar w:fldCharType="separate"/>
            </w:r>
            <w:r w:rsidRPr="2363B8F6" w:rsidR="2363B8F6">
              <w:rPr>
                <w:rStyle w:val="Hyperlink"/>
              </w:rPr>
              <w:t>22</w:t>
            </w:r>
            <w:r>
              <w:fldChar w:fldCharType="end"/>
            </w:r>
          </w:hyperlink>
        </w:p>
        <w:p w:rsidR="00266E16" w:rsidP="2363B8F6" w:rsidRDefault="00266E16" w14:paraId="1AD557A7" w14:textId="6DDACCBE">
          <w:pPr>
            <w:pStyle w:val="TOC2"/>
            <w:tabs>
              <w:tab w:val="left" w:leader="none" w:pos="660"/>
              <w:tab w:val="right" w:leader="dot" w:pos="9345"/>
            </w:tabs>
            <w:rPr>
              <w:rStyle w:val="Hyperlink"/>
              <w:noProof/>
              <w:kern w:val="2"/>
              <w14:ligatures w14:val="standardContextual"/>
            </w:rPr>
          </w:pPr>
          <w:hyperlink w:anchor="_Toc1235395042">
            <w:r w:rsidRPr="2363B8F6" w:rsidR="2363B8F6">
              <w:rPr>
                <w:rStyle w:val="Hyperlink"/>
              </w:rPr>
              <w:t>V.1.</w:t>
            </w:r>
            <w:r>
              <w:tab/>
            </w:r>
            <w:r w:rsidRPr="2363B8F6" w:rsidR="2363B8F6">
              <w:rPr>
                <w:rStyle w:val="Hyperlink"/>
              </w:rPr>
              <w:t>Testing Overview</w:t>
            </w:r>
            <w:r>
              <w:tab/>
            </w:r>
            <w:r>
              <w:fldChar w:fldCharType="begin"/>
            </w:r>
            <w:r>
              <w:instrText xml:space="preserve">PAGEREF _Toc1235395042 \h</w:instrText>
            </w:r>
            <w:r>
              <w:fldChar w:fldCharType="separate"/>
            </w:r>
            <w:r w:rsidRPr="2363B8F6" w:rsidR="2363B8F6">
              <w:rPr>
                <w:rStyle w:val="Hyperlink"/>
              </w:rPr>
              <w:t>22</w:t>
            </w:r>
            <w:r>
              <w:fldChar w:fldCharType="end"/>
            </w:r>
          </w:hyperlink>
        </w:p>
        <w:p w:rsidR="00266E16" w:rsidP="2363B8F6" w:rsidRDefault="00266E16" w14:paraId="05906CC0" w14:textId="5C6A80EF">
          <w:pPr>
            <w:pStyle w:val="TOC2"/>
            <w:tabs>
              <w:tab w:val="left" w:leader="none" w:pos="660"/>
              <w:tab w:val="right" w:leader="dot" w:pos="9345"/>
            </w:tabs>
            <w:rPr>
              <w:rStyle w:val="Hyperlink"/>
              <w:noProof/>
              <w:kern w:val="2"/>
              <w14:ligatures w14:val="standardContextual"/>
            </w:rPr>
          </w:pPr>
          <w:hyperlink w:anchor="_Toc866378835">
            <w:r w:rsidRPr="2363B8F6" w:rsidR="2363B8F6">
              <w:rPr>
                <w:rStyle w:val="Hyperlink"/>
              </w:rPr>
              <w:t>V.2.</w:t>
            </w:r>
            <w:r>
              <w:tab/>
            </w:r>
            <w:r w:rsidRPr="2363B8F6" w:rsidR="2363B8F6">
              <w:rPr>
                <w:rStyle w:val="Hyperlink"/>
              </w:rPr>
              <w:t>Environment Requirements</w:t>
            </w:r>
            <w:r>
              <w:tab/>
            </w:r>
            <w:r>
              <w:fldChar w:fldCharType="begin"/>
            </w:r>
            <w:r>
              <w:instrText xml:space="preserve">PAGEREF _Toc866378835 \h</w:instrText>
            </w:r>
            <w:r>
              <w:fldChar w:fldCharType="separate"/>
            </w:r>
            <w:r w:rsidRPr="2363B8F6" w:rsidR="2363B8F6">
              <w:rPr>
                <w:rStyle w:val="Hyperlink"/>
              </w:rPr>
              <w:t>24</w:t>
            </w:r>
            <w:r>
              <w:fldChar w:fldCharType="end"/>
            </w:r>
          </w:hyperlink>
        </w:p>
        <w:p w:rsidR="00266E16" w:rsidP="2363B8F6" w:rsidRDefault="00266E16" w14:paraId="10A8B561" w14:textId="52651879">
          <w:pPr>
            <w:pStyle w:val="TOC2"/>
            <w:tabs>
              <w:tab w:val="left" w:leader="none" w:pos="660"/>
              <w:tab w:val="right" w:leader="dot" w:pos="9345"/>
            </w:tabs>
            <w:rPr>
              <w:rStyle w:val="Hyperlink"/>
              <w:noProof/>
              <w:kern w:val="2"/>
              <w14:ligatures w14:val="standardContextual"/>
            </w:rPr>
          </w:pPr>
          <w:hyperlink w:anchor="_Toc1901370507">
            <w:r w:rsidRPr="2363B8F6" w:rsidR="2363B8F6">
              <w:rPr>
                <w:rStyle w:val="Hyperlink"/>
              </w:rPr>
              <w:t>V.3.</w:t>
            </w:r>
            <w:r>
              <w:tab/>
            </w:r>
            <w:r w:rsidRPr="2363B8F6" w:rsidR="2363B8F6">
              <w:rPr>
                <w:rStyle w:val="Hyperlink"/>
              </w:rPr>
              <w:t>Test Results</w:t>
            </w:r>
            <w:r>
              <w:tab/>
            </w:r>
            <w:r>
              <w:fldChar w:fldCharType="begin"/>
            </w:r>
            <w:r>
              <w:instrText xml:space="preserve">PAGEREF _Toc1901370507 \h</w:instrText>
            </w:r>
            <w:r>
              <w:fldChar w:fldCharType="separate"/>
            </w:r>
            <w:r w:rsidRPr="2363B8F6" w:rsidR="2363B8F6">
              <w:rPr>
                <w:rStyle w:val="Hyperlink"/>
              </w:rPr>
              <w:t>25</w:t>
            </w:r>
            <w:r>
              <w:fldChar w:fldCharType="end"/>
            </w:r>
          </w:hyperlink>
        </w:p>
        <w:p w:rsidR="00266E16" w:rsidP="2363B8F6" w:rsidRDefault="00266E16" w14:paraId="3343037C" w14:textId="37B9F7F3">
          <w:pPr>
            <w:pStyle w:val="TOC1"/>
            <w:tabs>
              <w:tab w:val="left" w:leader="none" w:pos="435"/>
              <w:tab w:val="right" w:leader="dot" w:pos="9345"/>
            </w:tabs>
            <w:rPr>
              <w:rStyle w:val="Hyperlink"/>
              <w:noProof/>
              <w:kern w:val="2"/>
              <w14:ligatures w14:val="standardContextual"/>
            </w:rPr>
          </w:pPr>
          <w:hyperlink w:anchor="_Toc1155370079">
            <w:r w:rsidRPr="2363B8F6" w:rsidR="2363B8F6">
              <w:rPr>
                <w:rStyle w:val="Hyperlink"/>
              </w:rPr>
              <w:t>VI.</w:t>
            </w:r>
            <w:r>
              <w:tab/>
            </w:r>
            <w:r w:rsidRPr="2363B8F6" w:rsidR="2363B8F6">
              <w:rPr>
                <w:rStyle w:val="Hyperlink"/>
              </w:rPr>
              <w:t>Projects and Tools Used</w:t>
            </w:r>
            <w:r>
              <w:tab/>
            </w:r>
            <w:r>
              <w:fldChar w:fldCharType="begin"/>
            </w:r>
            <w:r>
              <w:instrText xml:space="preserve">PAGEREF _Toc1155370079 \h</w:instrText>
            </w:r>
            <w:r>
              <w:fldChar w:fldCharType="separate"/>
            </w:r>
            <w:r w:rsidRPr="2363B8F6" w:rsidR="2363B8F6">
              <w:rPr>
                <w:rStyle w:val="Hyperlink"/>
              </w:rPr>
              <w:t>26</w:t>
            </w:r>
            <w:r>
              <w:fldChar w:fldCharType="end"/>
            </w:r>
          </w:hyperlink>
        </w:p>
        <w:p w:rsidR="00266E16" w:rsidP="2363B8F6" w:rsidRDefault="00266E16" w14:paraId="2CE97D32" w14:textId="1DD200A1">
          <w:pPr>
            <w:pStyle w:val="TOC1"/>
            <w:tabs>
              <w:tab w:val="left" w:leader="none" w:pos="435"/>
              <w:tab w:val="right" w:leader="dot" w:pos="9345"/>
            </w:tabs>
            <w:rPr>
              <w:rStyle w:val="Hyperlink"/>
              <w:noProof/>
              <w:kern w:val="2"/>
              <w14:ligatures w14:val="standardContextual"/>
            </w:rPr>
          </w:pPr>
          <w:hyperlink w:anchor="_Toc1554996843">
            <w:r w:rsidRPr="2363B8F6" w:rsidR="2363B8F6">
              <w:rPr>
                <w:rStyle w:val="Hyperlink"/>
              </w:rPr>
              <w:t>VII.</w:t>
            </w:r>
            <w:r>
              <w:tab/>
            </w:r>
            <w:r w:rsidRPr="2363B8F6" w:rsidR="2363B8F6">
              <w:rPr>
                <w:rStyle w:val="Hyperlink"/>
              </w:rPr>
              <w:t>Description of Final Prototype</w:t>
            </w:r>
            <w:r>
              <w:tab/>
            </w:r>
            <w:r>
              <w:fldChar w:fldCharType="begin"/>
            </w:r>
            <w:r>
              <w:instrText xml:space="preserve">PAGEREF _Toc1554996843 \h</w:instrText>
            </w:r>
            <w:r>
              <w:fldChar w:fldCharType="separate"/>
            </w:r>
            <w:r w:rsidRPr="2363B8F6" w:rsidR="2363B8F6">
              <w:rPr>
                <w:rStyle w:val="Hyperlink"/>
              </w:rPr>
              <w:t>27</w:t>
            </w:r>
            <w:r>
              <w:fldChar w:fldCharType="end"/>
            </w:r>
          </w:hyperlink>
        </w:p>
        <w:p w:rsidR="00266E16" w:rsidP="2363B8F6" w:rsidRDefault="00266E16" w14:paraId="1474B624" w14:textId="78546B4B">
          <w:pPr>
            <w:pStyle w:val="TOC1"/>
            <w:tabs>
              <w:tab w:val="left" w:leader="none" w:pos="660"/>
              <w:tab w:val="right" w:leader="dot" w:pos="9345"/>
            </w:tabs>
            <w:rPr>
              <w:rStyle w:val="Hyperlink"/>
              <w:noProof/>
              <w:kern w:val="2"/>
              <w14:ligatures w14:val="standardContextual"/>
            </w:rPr>
          </w:pPr>
          <w:hyperlink w:anchor="_Toc617386600">
            <w:r w:rsidRPr="2363B8F6" w:rsidR="2363B8F6">
              <w:rPr>
                <w:rStyle w:val="Hyperlink"/>
              </w:rPr>
              <w:t>VIII.</w:t>
            </w:r>
            <w:r>
              <w:tab/>
            </w:r>
            <w:r w:rsidRPr="2363B8F6" w:rsidR="2363B8F6">
              <w:rPr>
                <w:rStyle w:val="Hyperlink"/>
              </w:rPr>
              <w:t>Product Delivery Status</w:t>
            </w:r>
            <w:r>
              <w:tab/>
            </w:r>
            <w:r>
              <w:fldChar w:fldCharType="begin"/>
            </w:r>
            <w:r>
              <w:instrText xml:space="preserve">PAGEREF _Toc617386600 \h</w:instrText>
            </w:r>
            <w:r>
              <w:fldChar w:fldCharType="separate"/>
            </w:r>
            <w:r w:rsidRPr="2363B8F6" w:rsidR="2363B8F6">
              <w:rPr>
                <w:rStyle w:val="Hyperlink"/>
              </w:rPr>
              <w:t>30</w:t>
            </w:r>
            <w:r>
              <w:fldChar w:fldCharType="end"/>
            </w:r>
          </w:hyperlink>
        </w:p>
        <w:p w:rsidR="00266E16" w:rsidP="2363B8F6" w:rsidRDefault="00266E16" w14:paraId="5C7C47C9" w14:textId="02D0D230">
          <w:pPr>
            <w:pStyle w:val="TOC1"/>
            <w:tabs>
              <w:tab w:val="left" w:leader="none" w:pos="435"/>
              <w:tab w:val="right" w:leader="dot" w:pos="9345"/>
            </w:tabs>
            <w:rPr>
              <w:rStyle w:val="Hyperlink"/>
              <w:noProof/>
              <w:kern w:val="2"/>
              <w14:ligatures w14:val="standardContextual"/>
            </w:rPr>
          </w:pPr>
          <w:hyperlink w:anchor="_Toc1879701270">
            <w:r w:rsidRPr="2363B8F6" w:rsidR="2363B8F6">
              <w:rPr>
                <w:rStyle w:val="Hyperlink"/>
              </w:rPr>
              <w:t>IX.</w:t>
            </w:r>
            <w:r>
              <w:tab/>
            </w:r>
            <w:r w:rsidRPr="2363B8F6" w:rsidR="2363B8F6">
              <w:rPr>
                <w:rStyle w:val="Hyperlink"/>
              </w:rPr>
              <w:t>Conclusions and Future Work</w:t>
            </w:r>
            <w:r>
              <w:tab/>
            </w:r>
            <w:r>
              <w:fldChar w:fldCharType="begin"/>
            </w:r>
            <w:r>
              <w:instrText xml:space="preserve">PAGEREF _Toc1879701270 \h</w:instrText>
            </w:r>
            <w:r>
              <w:fldChar w:fldCharType="separate"/>
            </w:r>
            <w:r w:rsidRPr="2363B8F6" w:rsidR="2363B8F6">
              <w:rPr>
                <w:rStyle w:val="Hyperlink"/>
              </w:rPr>
              <w:t>30</w:t>
            </w:r>
            <w:r>
              <w:fldChar w:fldCharType="end"/>
            </w:r>
          </w:hyperlink>
        </w:p>
        <w:p w:rsidR="00266E16" w:rsidP="2363B8F6" w:rsidRDefault="00266E16" w14:paraId="26DAD984" w14:textId="6195A5C5">
          <w:pPr>
            <w:pStyle w:val="TOC2"/>
            <w:tabs>
              <w:tab w:val="left" w:leader="none" w:pos="870"/>
              <w:tab w:val="right" w:leader="dot" w:pos="9345"/>
            </w:tabs>
            <w:rPr>
              <w:rStyle w:val="Hyperlink"/>
              <w:noProof/>
              <w:kern w:val="2"/>
              <w14:ligatures w14:val="standardContextual"/>
            </w:rPr>
          </w:pPr>
          <w:hyperlink w:anchor="_Toc517355230">
            <w:r w:rsidRPr="2363B8F6" w:rsidR="2363B8F6">
              <w:rPr>
                <w:rStyle w:val="Hyperlink"/>
              </w:rPr>
              <w:t>IX.1.</w:t>
            </w:r>
            <w:r>
              <w:tab/>
            </w:r>
            <w:r w:rsidRPr="2363B8F6" w:rsidR="2363B8F6">
              <w:rPr>
                <w:rStyle w:val="Hyperlink"/>
              </w:rPr>
              <w:t>Limitations and Recommendations</w:t>
            </w:r>
            <w:r>
              <w:tab/>
            </w:r>
            <w:r>
              <w:fldChar w:fldCharType="begin"/>
            </w:r>
            <w:r>
              <w:instrText xml:space="preserve">PAGEREF _Toc517355230 \h</w:instrText>
            </w:r>
            <w:r>
              <w:fldChar w:fldCharType="separate"/>
            </w:r>
            <w:r w:rsidRPr="2363B8F6" w:rsidR="2363B8F6">
              <w:rPr>
                <w:rStyle w:val="Hyperlink"/>
              </w:rPr>
              <w:t>30</w:t>
            </w:r>
            <w:r>
              <w:fldChar w:fldCharType="end"/>
            </w:r>
          </w:hyperlink>
        </w:p>
        <w:p w:rsidR="00266E16" w:rsidP="2363B8F6" w:rsidRDefault="00266E16" w14:paraId="34D75B38" w14:textId="2B510D05">
          <w:pPr>
            <w:pStyle w:val="TOC2"/>
            <w:tabs>
              <w:tab w:val="left" w:leader="none" w:pos="870"/>
              <w:tab w:val="right" w:leader="dot" w:pos="9345"/>
            </w:tabs>
            <w:rPr>
              <w:rStyle w:val="Hyperlink"/>
              <w:noProof/>
              <w:kern w:val="2"/>
              <w14:ligatures w14:val="standardContextual"/>
            </w:rPr>
          </w:pPr>
          <w:hyperlink w:anchor="_Toc1144578347">
            <w:r w:rsidRPr="2363B8F6" w:rsidR="2363B8F6">
              <w:rPr>
                <w:rStyle w:val="Hyperlink"/>
              </w:rPr>
              <w:t>IX.2.</w:t>
            </w:r>
            <w:r>
              <w:tab/>
            </w:r>
            <w:r w:rsidRPr="2363B8F6" w:rsidR="2363B8F6">
              <w:rPr>
                <w:rStyle w:val="Hyperlink"/>
              </w:rPr>
              <w:t>Future Work</w:t>
            </w:r>
            <w:r>
              <w:tab/>
            </w:r>
            <w:r>
              <w:fldChar w:fldCharType="begin"/>
            </w:r>
            <w:r>
              <w:instrText xml:space="preserve">PAGEREF _Toc1144578347 \h</w:instrText>
            </w:r>
            <w:r>
              <w:fldChar w:fldCharType="separate"/>
            </w:r>
            <w:r w:rsidRPr="2363B8F6" w:rsidR="2363B8F6">
              <w:rPr>
                <w:rStyle w:val="Hyperlink"/>
              </w:rPr>
              <w:t>30</w:t>
            </w:r>
            <w:r>
              <w:fldChar w:fldCharType="end"/>
            </w:r>
          </w:hyperlink>
        </w:p>
        <w:p w:rsidR="00266E16" w:rsidP="2363B8F6" w:rsidRDefault="00266E16" w14:paraId="44D34B03" w14:textId="6C07E1D6">
          <w:pPr>
            <w:pStyle w:val="TOC1"/>
            <w:tabs>
              <w:tab w:val="left" w:leader="none" w:pos="435"/>
              <w:tab w:val="right" w:leader="dot" w:pos="9345"/>
            </w:tabs>
            <w:rPr>
              <w:rStyle w:val="Hyperlink"/>
              <w:noProof/>
              <w:kern w:val="2"/>
              <w14:ligatures w14:val="standardContextual"/>
            </w:rPr>
          </w:pPr>
          <w:hyperlink w:anchor="_Toc1964287008">
            <w:r w:rsidRPr="2363B8F6" w:rsidR="2363B8F6">
              <w:rPr>
                <w:rStyle w:val="Hyperlink"/>
              </w:rPr>
              <w:t>X.</w:t>
            </w:r>
            <w:r>
              <w:tab/>
            </w:r>
            <w:r w:rsidRPr="2363B8F6" w:rsidR="2363B8F6">
              <w:rPr>
                <w:rStyle w:val="Hyperlink"/>
              </w:rPr>
              <w:t>Appendix A - User Stories</w:t>
            </w:r>
            <w:r>
              <w:tab/>
            </w:r>
            <w:r>
              <w:fldChar w:fldCharType="begin"/>
            </w:r>
            <w:r>
              <w:instrText xml:space="preserve">PAGEREF _Toc1964287008 \h</w:instrText>
            </w:r>
            <w:r>
              <w:fldChar w:fldCharType="separate"/>
            </w:r>
            <w:r w:rsidRPr="2363B8F6" w:rsidR="2363B8F6">
              <w:rPr>
                <w:rStyle w:val="Hyperlink"/>
              </w:rPr>
              <w:t>30</w:t>
            </w:r>
            <w:r>
              <w:fldChar w:fldCharType="end"/>
            </w:r>
          </w:hyperlink>
        </w:p>
        <w:p w:rsidR="00266E16" w:rsidP="2363B8F6" w:rsidRDefault="00266E16" w14:paraId="78F1797E" w14:textId="4F26A0F2">
          <w:pPr>
            <w:pStyle w:val="TOC1"/>
            <w:tabs>
              <w:tab w:val="left" w:leader="none" w:pos="435"/>
              <w:tab w:val="right" w:leader="dot" w:pos="9345"/>
            </w:tabs>
            <w:rPr>
              <w:rStyle w:val="Hyperlink"/>
              <w:noProof/>
              <w:kern w:val="2"/>
              <w14:ligatures w14:val="standardContextual"/>
            </w:rPr>
          </w:pPr>
          <w:hyperlink w:anchor="_Toc689290077">
            <w:r w:rsidRPr="2363B8F6" w:rsidR="2363B8F6">
              <w:rPr>
                <w:rStyle w:val="Hyperlink"/>
              </w:rPr>
              <w:t>XI.</w:t>
            </w:r>
            <w:r>
              <w:tab/>
            </w:r>
            <w:r w:rsidRPr="2363B8F6" w:rsidR="2363B8F6">
              <w:rPr>
                <w:rStyle w:val="Hyperlink"/>
              </w:rPr>
              <w:t>Appendix B - Traceability Matrix</w:t>
            </w:r>
            <w:r>
              <w:tab/>
            </w:r>
            <w:r>
              <w:fldChar w:fldCharType="begin"/>
            </w:r>
            <w:r>
              <w:instrText xml:space="preserve">PAGEREF _Toc689290077 \h</w:instrText>
            </w:r>
            <w:r>
              <w:fldChar w:fldCharType="separate"/>
            </w:r>
            <w:r w:rsidRPr="2363B8F6" w:rsidR="2363B8F6">
              <w:rPr>
                <w:rStyle w:val="Hyperlink"/>
              </w:rPr>
              <w:t>32</w:t>
            </w:r>
            <w:r>
              <w:fldChar w:fldCharType="end"/>
            </w:r>
          </w:hyperlink>
          <w:r>
            <w:fldChar w:fldCharType="end"/>
          </w:r>
        </w:p>
      </w:sdtContent>
    </w:sdt>
    <w:p w:rsidR="3DD30A25" w:rsidP="3DD30A25" w:rsidRDefault="3DD30A25" w14:paraId="5C07269F" w14:textId="62CEDAF2">
      <w:pPr>
        <w:pStyle w:val="TOC1"/>
        <w:tabs>
          <w:tab w:val="left" w:pos="435"/>
          <w:tab w:val="right" w:leader="dot" w:pos="9345"/>
        </w:tabs>
        <w:rPr>
          <w:rStyle w:val="Hyperlink"/>
        </w:rPr>
      </w:pPr>
    </w:p>
    <w:p w:rsidR="00551D75" w:rsidP="008A682E" w:rsidRDefault="00551D75" w14:paraId="525427B2" w14:textId="73566A12">
      <w:pPr>
        <w:pStyle w:val="TOC1"/>
        <w:tabs>
          <w:tab w:val="left" w:pos="440"/>
          <w:tab w:val="right" w:pos="9350"/>
        </w:tabs>
        <w:rPr>
          <w:smallCaps/>
          <w:sz w:val="28"/>
          <w:szCs w:val="28"/>
        </w:rPr>
      </w:pPr>
    </w:p>
    <w:p w:rsidR="00551D75" w:rsidRDefault="000C6F64" w14:paraId="525427B3" w14:textId="77777777">
      <w:pPr>
        <w:rPr>
          <w:smallCaps/>
          <w:sz w:val="28"/>
          <w:szCs w:val="28"/>
        </w:rPr>
      </w:pPr>
      <w:r>
        <w:br w:type="page"/>
      </w:r>
    </w:p>
    <w:p w:rsidRPr="00081451" w:rsidR="00081451" w:rsidP="00E27ED1" w:rsidRDefault="000C6F64" w14:paraId="44F2FCFD" w14:textId="568F0E1F">
      <w:pPr>
        <w:pStyle w:val="Heading1"/>
        <w:rPr/>
      </w:pPr>
      <w:bookmarkStart w:name="_fkgxv1fhrsl" w:id="1"/>
      <w:bookmarkEnd w:id="1"/>
      <w:bookmarkStart w:name="_Toc1748030534" w:id="464701462"/>
      <w:r w:rsidR="409150F2">
        <w:rPr/>
        <w:t>Introduction</w:t>
      </w:r>
      <w:bookmarkStart w:name="_wztmj38ovixg" w:id="3"/>
      <w:bookmarkEnd w:id="3"/>
      <w:bookmarkEnd w:id="464701462"/>
    </w:p>
    <w:p w:rsidR="00EC2611" w:rsidP="00EC2611" w:rsidRDefault="00081451" w14:paraId="3B1D3703" w14:textId="77777777">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w:t>
      </w:r>
      <w:r w:rsidR="005C749D">
        <w:t>previously</w:t>
      </w:r>
      <w:r w:rsidRPr="00081451">
        <w:t xml:space="preserve"> used generates excessive data and offers limited </w:t>
      </w:r>
      <w:r w:rsidR="00DE2788">
        <w:t xml:space="preserve">data </w:t>
      </w:r>
      <w:r w:rsidR="002C0AB2">
        <w:t xml:space="preserve">processing or </w:t>
      </w:r>
      <w:r w:rsidR="00DC7CB9">
        <w:t>exporting</w:t>
      </w:r>
      <w:r w:rsidRPr="00081451">
        <w:t>, making analysis inefficient.</w:t>
      </w:r>
    </w:p>
    <w:p w:rsidR="00081451" w:rsidP="00081451" w:rsidRDefault="00EC2611" w14:paraId="110FA289" w14:textId="2E91D1C3">
      <w:r>
        <w:t xml:space="preserve">Our client is the Washington State University (WSU) Cousins Photosynthesis Lab. The lead researcher in this lab is Dr. Asaph Cousins, who has also acted as our primary point of contact. </w:t>
      </w:r>
    </w:p>
    <w:p w:rsidRPr="00081451" w:rsidR="00081451" w:rsidP="00081451" w:rsidRDefault="00081451" w14:paraId="354BE6B8" w14:textId="568A1916">
      <w:r w:rsidRPr="00081451">
        <w:t xml:space="preserve">The Mass Spectrometer Interface consists of </w:t>
      </w:r>
      <w:r w:rsidR="00F474E1">
        <w:t>four</w:t>
      </w:r>
      <w:r w:rsidRPr="00081451">
        <w:t xml:space="preserve"> primary modules, each designed to address specific aspects of data analysis. </w:t>
      </w:r>
      <w:r w:rsidR="00550362">
        <w:t>Modules 3</w:t>
      </w:r>
      <w:r w:rsidR="00F474E1">
        <w:t xml:space="preserve"> and 4 </w:t>
      </w:r>
      <w:r w:rsidR="00550362">
        <w:t xml:space="preserve">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w:t>
      </w:r>
      <w:r w:rsidR="00277CB3">
        <w:t>. This support includes patching bugs and integrating other modules’ features where applicable.</w:t>
      </w:r>
    </w:p>
    <w:p w:rsidRPr="00081451" w:rsidR="00081451" w:rsidP="00081451" w:rsidRDefault="00081451" w14:paraId="7474BB0B" w14:textId="1682D8DA">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rsidR="0075785A" w:rsidP="00EC2611" w:rsidRDefault="00081451" w14:paraId="7C33A5D1" w14:textId="64B08D39">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r w:rsidR="000F4A9C">
        <w:t xml:space="preserve"> </w:t>
      </w:r>
    </w:p>
    <w:p w:rsidRPr="003F790B" w:rsidR="003F790B" w:rsidP="003F790B" w:rsidRDefault="003F790B" w14:paraId="36E616FA" w14:textId="40B864F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rsidRPr="000226A9" w:rsidR="00EC6D02" w:rsidP="00081451" w:rsidRDefault="000C6F64" w14:paraId="3BECC235" w14:textId="21A8DD9D">
      <w:pPr>
        <w:pStyle w:val="Heading1"/>
        <w:rPr/>
      </w:pPr>
      <w:bookmarkStart w:name="_Toc1611070759" w:id="1312393579"/>
      <w:r w:rsidR="409150F2">
        <w:rPr/>
        <w:t xml:space="preserve">Team Members </w:t>
      </w:r>
      <w:r w:rsidR="73763B65">
        <w:rPr/>
        <w:t>&amp;</w:t>
      </w:r>
      <w:r w:rsidR="409150F2">
        <w:rPr/>
        <w:t xml:space="preserve"> Bios</w:t>
      </w:r>
      <w:bookmarkEnd w:id="1312393579"/>
    </w:p>
    <w:p w:rsidRPr="007F59F3" w:rsidR="007F59F3" w:rsidP="007F59F3" w:rsidRDefault="00625955" w14:paraId="583DBE14" w14:textId="410487E2">
      <w:r>
        <w:t xml:space="preserve">Our team brings together a diverse set of skills and experiences, ranging from software engineering to data visualization and algorithm development. Each member contributes unique </w:t>
      </w:r>
      <w:r>
        <w:lastRenderedPageBreak/>
        <w:t>expertise and a shared commitment to delivering a robust and efficient data collection and visualization system.</w:t>
      </w:r>
    </w:p>
    <w:p w:rsidRPr="006019AB" w:rsidR="00BF2EB9" w:rsidP="002D53FB" w:rsidRDefault="00BF2EB9" w14:paraId="725338AC" w14:textId="2598E52C">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Pr="006019AB" w:rsidR="00F84EE7">
        <w:t xml:space="preserve">Python </w:t>
      </w:r>
      <w:r w:rsidRPr="006019AB">
        <w:t xml:space="preserve">libraries such as MatPlotLib, PyEDA, and PyQT. His responsibilities include </w:t>
      </w:r>
      <w:r w:rsidRPr="006019AB" w:rsidR="0050333D">
        <w:t xml:space="preserve">managing data structures, </w:t>
      </w:r>
      <w:r w:rsidRPr="006019AB" w:rsidR="00AE527F">
        <w:t>debugging,</w:t>
      </w:r>
      <w:r w:rsidRPr="006019AB" w:rsidR="00500BA6">
        <w:t xml:space="preserve"> project management,</w:t>
      </w:r>
      <w:r w:rsidRPr="006019AB">
        <w:t xml:space="preserve"> and integrating mathematical algorithms into the system.</w:t>
      </w:r>
    </w:p>
    <w:p w:rsidRPr="002D53FB" w:rsidR="00BF2EB9" w:rsidP="002D53FB" w:rsidRDefault="00BF2EB9" w14:paraId="13592795" w14:textId="2609079D">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PyEDA and SFML. Kyler is responsible for </w:t>
      </w:r>
      <w:r w:rsidRPr="002D53FB" w:rsidR="0050333D">
        <w:t>UI</w:t>
      </w:r>
      <w:r w:rsidRPr="002D53FB" w:rsidR="00A2132B">
        <w:t>/UX</w:t>
      </w:r>
      <w:r w:rsidRPr="002D53FB" w:rsidR="0050333D">
        <w:t xml:space="preserve">, </w:t>
      </w:r>
      <w:r w:rsidRPr="002D53FB" w:rsidR="00A2132B">
        <w:t xml:space="preserve">stakeholder relations, and </w:t>
      </w:r>
      <w:r w:rsidRPr="002D53FB" w:rsidR="00500BA6">
        <w:t xml:space="preserve">documentation </w:t>
      </w:r>
      <w:r w:rsidRPr="002D53FB" w:rsidR="00EC6D02">
        <w:t>oversight</w:t>
      </w:r>
      <w:r w:rsidRPr="002D53FB">
        <w:t>.</w:t>
      </w:r>
    </w:p>
    <w:p w:rsidR="00551D75" w:rsidP="0046035C" w:rsidRDefault="000C6F64" w14:paraId="525427C3" w14:textId="2A2F54AF">
      <w:pPr>
        <w:pStyle w:val="Heading1"/>
        <w:rPr/>
      </w:pPr>
      <w:bookmarkStart w:name="_b66lqfs9p8ml" w:id="5"/>
      <w:bookmarkEnd w:id="5"/>
      <w:bookmarkStart w:name="_Toc151812943" w:id="1560913972"/>
      <w:r w:rsidR="409150F2">
        <w:rPr/>
        <w:t>Project Requirements</w:t>
      </w:r>
      <w:r w:rsidR="73763B65">
        <w:rPr/>
        <w:t xml:space="preserve"> Specification</w:t>
      </w:r>
      <w:bookmarkEnd w:id="1560913972"/>
    </w:p>
    <w:p w:rsidR="770FBFB2" w:rsidP="3DD30A25" w:rsidRDefault="770FBFB2" w14:paraId="6A7EB50A" w14:textId="79393DBA">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rsidR="770FBFB2" w:rsidP="3DD30A25" w:rsidRDefault="770FBFB2" w14:paraId="437FC14D" w14:textId="19D8C0CD">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rsidRPr="00FF4127" w:rsidR="00FF4127" w:rsidP="00E27ED1" w:rsidRDefault="00DD1A97" w14:paraId="68F743D7" w14:textId="77777777">
      <w:pPr>
        <w:pStyle w:val="Heading2"/>
        <w:rPr/>
      </w:pPr>
      <w:bookmarkStart w:name="_Toc1466111495" w:id="1433635774"/>
      <w:r w:rsidR="763847DA">
        <w:rPr/>
        <w:t>Project Stakeholders</w:t>
      </w:r>
      <w:bookmarkEnd w:id="1433635774"/>
    </w:p>
    <w:p w:rsidRPr="00081451" w:rsidR="00DD1A97" w:rsidP="00FF4127" w:rsidRDefault="00DD1A97" w14:paraId="764FD501" w14:textId="07ABE831">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rsidR="00DD1A97" w:rsidP="00DD1A97" w:rsidRDefault="00DD1A97" w14:paraId="5F3A9A29" w14:textId="255343D6">
      <w:r w:rsidRPr="00081451">
        <w:lastRenderedPageBreak/>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rsidR="00FF4127" w:rsidP="00E27ED1" w:rsidRDefault="00FF4127" w14:paraId="663E1C1F" w14:textId="77777777">
      <w:pPr>
        <w:pStyle w:val="Heading2"/>
        <w:rPr/>
      </w:pPr>
      <w:bookmarkStart w:name="_Toc873675628" w:id="1020709819"/>
      <w:r w:rsidR="08727A55">
        <w:rPr/>
        <w:t>Use Cases</w:t>
      </w:r>
      <w:bookmarkEnd w:id="1020709819"/>
    </w:p>
    <w:p w:rsidR="00FF4127" w:rsidP="00FF4127" w:rsidRDefault="00FF4127" w14:paraId="77C9CE64" w14:textId="7777777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00FF4127" w:rsidP="00FF4127" w:rsidRDefault="00FF4127" w14:paraId="13FFB935" w14:textId="7777777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rsidR="00FF4127" w:rsidP="00FF4127" w:rsidRDefault="00FF4127" w14:paraId="5470E8DD" w14:textId="77777777">
      <w:pPr>
        <w:spacing w:after="0" w:line="240" w:lineRule="auto"/>
        <w:jc w:val="both"/>
        <w:rPr>
          <w:color w:val="000000" w:themeColor="text1"/>
        </w:rPr>
      </w:pPr>
    </w:p>
    <w:p w:rsidR="00FF4127" w:rsidP="00FF4127" w:rsidRDefault="00FF4127" w14:paraId="0AA2527C" w14:textId="7777777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4FDA3DE7"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10431D9E"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79D3DD35" w14:textId="77777777">
            <w:pPr>
              <w:spacing w:after="200" w:line="276" w:lineRule="auto"/>
              <w:rPr>
                <w:color w:val="000000" w:themeColor="text1"/>
              </w:rPr>
            </w:pPr>
            <w:r w:rsidRPr="3DD30A25">
              <w:rPr>
                <w:color w:val="000000" w:themeColor="text1"/>
              </w:rPr>
              <w:t>Calculate Bicarbonate/CO2 Ratio</w:t>
            </w:r>
          </w:p>
        </w:tc>
      </w:tr>
      <w:tr w:rsidR="00FF4127" w:rsidTr="00D17A1E" w14:paraId="13879B1C" w14:textId="77777777">
        <w:trPr>
          <w:trHeight w:val="300"/>
        </w:trPr>
        <w:tc>
          <w:tcPr>
            <w:tcW w:w="2565" w:type="dxa"/>
            <w:tcBorders>
              <w:left w:val="single" w:color="auto" w:sz="6" w:space="0"/>
            </w:tcBorders>
            <w:tcMar>
              <w:left w:w="90" w:type="dxa"/>
              <w:right w:w="90" w:type="dxa"/>
            </w:tcMar>
          </w:tcPr>
          <w:p w:rsidR="00FF4127" w:rsidP="00D17A1E" w:rsidRDefault="00FF4127" w14:paraId="0285A64E"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5C49BA94" w14:textId="77777777">
            <w:pPr>
              <w:spacing w:after="200" w:line="276" w:lineRule="auto"/>
            </w:pPr>
            <w:r w:rsidRPr="3DD30A25">
              <w:t>Lab researcher</w:t>
            </w:r>
          </w:p>
        </w:tc>
      </w:tr>
      <w:tr w:rsidR="00FF4127" w:rsidTr="00D17A1E" w14:paraId="06FC941F" w14:textId="77777777">
        <w:trPr>
          <w:trHeight w:val="300"/>
        </w:trPr>
        <w:tc>
          <w:tcPr>
            <w:tcW w:w="2565" w:type="dxa"/>
            <w:tcBorders>
              <w:left w:val="single" w:color="auto" w:sz="6" w:space="0"/>
            </w:tcBorders>
            <w:tcMar>
              <w:left w:w="90" w:type="dxa"/>
              <w:right w:w="90" w:type="dxa"/>
            </w:tcMar>
          </w:tcPr>
          <w:p w:rsidR="00FF4127" w:rsidP="00D17A1E" w:rsidRDefault="00FF4127" w14:paraId="54563565"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0A4B54B0" w14:textId="77777777">
            <w:pPr>
              <w:spacing w:after="200" w:line="276" w:lineRule="auto"/>
            </w:pPr>
            <w:r w:rsidRPr="3DD30A25">
              <w:t>File path to data folder has been selected, and bicarbonate and CO2 have both been calibrated.</w:t>
            </w:r>
          </w:p>
        </w:tc>
      </w:tr>
      <w:tr w:rsidR="00FF4127" w:rsidTr="00D17A1E" w14:paraId="02A737C1" w14:textId="77777777">
        <w:trPr>
          <w:trHeight w:val="300"/>
        </w:trPr>
        <w:tc>
          <w:tcPr>
            <w:tcW w:w="2565" w:type="dxa"/>
            <w:tcBorders>
              <w:left w:val="single" w:color="auto" w:sz="6" w:space="0"/>
            </w:tcBorders>
            <w:tcMar>
              <w:left w:w="90" w:type="dxa"/>
              <w:right w:w="90" w:type="dxa"/>
            </w:tcMar>
          </w:tcPr>
          <w:p w:rsidR="00FF4127" w:rsidP="00D17A1E" w:rsidRDefault="00FF4127" w14:paraId="22CB14DF"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63EC7DE9" w14:textId="77777777">
            <w:pPr>
              <w:spacing w:line="276" w:lineRule="auto"/>
              <w:rPr>
                <w:color w:val="000000" w:themeColor="text1"/>
              </w:rPr>
            </w:pPr>
            <w:r w:rsidRPr="3DD30A25">
              <w:rPr>
                <w:color w:val="000000" w:themeColor="text1"/>
              </w:rPr>
              <w:t>Bicarbonate/CO2 Ratio is displayed in decimal format.</w:t>
            </w:r>
          </w:p>
        </w:tc>
      </w:tr>
      <w:tr w:rsidR="00FF4127" w:rsidTr="00D17A1E" w14:paraId="580715DC" w14:textId="77777777">
        <w:trPr>
          <w:trHeight w:val="300"/>
        </w:trPr>
        <w:tc>
          <w:tcPr>
            <w:tcW w:w="2565" w:type="dxa"/>
            <w:tcBorders>
              <w:left w:val="single" w:color="auto" w:sz="6" w:space="0"/>
            </w:tcBorders>
            <w:tcMar>
              <w:left w:w="90" w:type="dxa"/>
              <w:right w:w="90" w:type="dxa"/>
            </w:tcMar>
          </w:tcPr>
          <w:p w:rsidR="00FF4127" w:rsidP="00D17A1E" w:rsidRDefault="00FF4127" w14:paraId="64128E00" w14:textId="77777777">
            <w:pPr>
              <w:spacing w:line="276" w:lineRule="auto"/>
            </w:pPr>
            <w:r w:rsidRPr="3DD30A25">
              <w:lastRenderedPageBreak/>
              <w:t>Main Flow</w:t>
            </w:r>
          </w:p>
        </w:tc>
        <w:tc>
          <w:tcPr>
            <w:tcW w:w="6780" w:type="dxa"/>
            <w:tcBorders>
              <w:right w:val="single" w:color="auto" w:sz="6" w:space="0"/>
            </w:tcBorders>
            <w:tcMar>
              <w:left w:w="90" w:type="dxa"/>
              <w:right w:w="90" w:type="dxa"/>
            </w:tcMar>
          </w:tcPr>
          <w:p w:rsidR="00FF4127" w:rsidP="00D17A1E" w:rsidRDefault="00FF4127" w14:paraId="36DE7A42"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100501CF" w14:textId="77777777">
            <w:pPr>
              <w:pStyle w:val="ListParagraph"/>
              <w:numPr>
                <w:ilvl w:val="0"/>
                <w:numId w:val="20"/>
              </w:numPr>
              <w:spacing w:line="276" w:lineRule="auto"/>
              <w:rPr>
                <w:color w:val="000000" w:themeColor="text1"/>
              </w:rPr>
            </w:pPr>
            <w:r w:rsidRPr="3DD30A25">
              <w:rPr>
                <w:color w:val="000000" w:themeColor="text1"/>
              </w:rPr>
              <w:t>Starts plotting data.</w:t>
            </w:r>
          </w:p>
          <w:p w:rsidR="00FF4127" w:rsidP="00D17A1E" w:rsidRDefault="00FF4127" w14:paraId="2B230EC8" w14:textId="77777777">
            <w:pPr>
              <w:pStyle w:val="ListParagraph"/>
              <w:numPr>
                <w:ilvl w:val="0"/>
                <w:numId w:val="20"/>
              </w:numPr>
              <w:spacing w:line="276" w:lineRule="auto"/>
              <w:rPr>
                <w:color w:val="000000" w:themeColor="text1"/>
              </w:rPr>
            </w:pPr>
            <w:r w:rsidRPr="3DD30A25">
              <w:rPr>
                <w:color w:val="000000" w:themeColor="text1"/>
              </w:rPr>
              <w:t>Selects data segment.</w:t>
            </w:r>
          </w:p>
          <w:p w:rsidR="00FF4127" w:rsidP="00D17A1E" w:rsidRDefault="00FF4127" w14:paraId="7AFAEB6A" w14:textId="77777777">
            <w:pPr>
              <w:pStyle w:val="ListParagraph"/>
              <w:numPr>
                <w:ilvl w:val="0"/>
                <w:numId w:val="20"/>
              </w:numPr>
              <w:spacing w:line="276" w:lineRule="auto"/>
            </w:pPr>
            <w:r w:rsidRPr="3DD30A25">
              <w:rPr>
                <w:color w:val="000000" w:themeColor="text1"/>
              </w:rPr>
              <w:t xml:space="preserve">Calibrates </w:t>
            </w:r>
            <w:r w:rsidRPr="3DD30A25">
              <w:t>bicarbonate and CO2.</w:t>
            </w:r>
          </w:p>
          <w:p w:rsidR="00FF4127" w:rsidP="00D17A1E" w:rsidRDefault="00FF4127" w14:paraId="07263CC5" w14:textId="77777777">
            <w:pPr>
              <w:pStyle w:val="ListParagraph"/>
              <w:numPr>
                <w:ilvl w:val="0"/>
                <w:numId w:val="20"/>
              </w:numPr>
              <w:spacing w:line="276" w:lineRule="auto"/>
            </w:pPr>
            <w:r w:rsidRPr="3DD30A25">
              <w:t>Selects calculate Bicarbonate/CO2 button.</w:t>
            </w:r>
          </w:p>
          <w:p w:rsidR="00FF4127" w:rsidP="00D17A1E" w:rsidRDefault="00FF4127" w14:paraId="60F5FD66" w14:textId="77777777">
            <w:pPr>
              <w:pStyle w:val="ListParagraph"/>
              <w:numPr>
                <w:ilvl w:val="0"/>
                <w:numId w:val="20"/>
              </w:numPr>
              <w:spacing w:line="276" w:lineRule="auto"/>
            </w:pPr>
            <w:r w:rsidRPr="3DD30A25">
              <w:t>Bicarbonate/CO2 ratio is displayed.</w:t>
            </w:r>
          </w:p>
        </w:tc>
      </w:tr>
      <w:tr w:rsidR="00FF4127" w:rsidTr="00D17A1E" w14:paraId="50000A0A" w14:textId="77777777">
        <w:trPr>
          <w:trHeight w:val="300"/>
        </w:trPr>
        <w:tc>
          <w:tcPr>
            <w:tcW w:w="2565" w:type="dxa"/>
            <w:tcBorders>
              <w:left w:val="single" w:color="auto" w:sz="6" w:space="0"/>
            </w:tcBorders>
            <w:tcMar>
              <w:left w:w="90" w:type="dxa"/>
              <w:right w:w="90" w:type="dxa"/>
            </w:tcMar>
          </w:tcPr>
          <w:p w:rsidR="00FF4127" w:rsidP="00D17A1E" w:rsidRDefault="00FF4127" w14:paraId="22DE70AA"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A94F822" w14:textId="77777777">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rsidTr="00D17A1E" w14:paraId="5DD4A8F6"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2C8E0BBC"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6064E690" w14:textId="77777777">
            <w:pPr>
              <w:spacing w:after="200" w:line="276" w:lineRule="auto"/>
            </w:pPr>
            <w:r w:rsidRPr="3DD30A25">
              <w:t>FR-1: Calculate Atom Ratio</w:t>
            </w:r>
          </w:p>
          <w:p w:rsidR="00FF4127" w:rsidP="00D17A1E" w:rsidRDefault="00FF4127" w14:paraId="19EE1627" w14:textId="77777777">
            <w:pPr>
              <w:spacing w:after="200" w:line="276" w:lineRule="auto"/>
            </w:pPr>
            <w:r w:rsidRPr="3DD30A25">
              <w:t>FR-2: Center Mean Bars</w:t>
            </w:r>
          </w:p>
        </w:tc>
      </w:tr>
    </w:tbl>
    <w:p w:rsidR="00FF4127" w:rsidP="00FF4127" w:rsidRDefault="00FF4127" w14:paraId="4262DA8E" w14:textId="77777777">
      <w:pPr>
        <w:spacing w:after="0" w:line="240" w:lineRule="auto"/>
        <w:rPr>
          <w:color w:val="000000" w:themeColor="text1"/>
        </w:rPr>
      </w:pPr>
    </w:p>
    <w:p w:rsidR="00FF4127" w:rsidP="00FF4127" w:rsidRDefault="00FF4127" w14:paraId="656756B8" w14:textId="7777777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7A53CDA6"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4876C894"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0FF9B9A6" w14:textId="77777777">
            <w:pPr>
              <w:spacing w:after="200" w:line="276" w:lineRule="auto"/>
              <w:rPr>
                <w:color w:val="000000" w:themeColor="text1"/>
              </w:rPr>
            </w:pPr>
            <w:r w:rsidRPr="3DD30A25">
              <w:rPr>
                <w:color w:val="000000" w:themeColor="text1"/>
              </w:rPr>
              <w:t>Plot Derivatives</w:t>
            </w:r>
          </w:p>
        </w:tc>
      </w:tr>
      <w:tr w:rsidR="00FF4127" w:rsidTr="00D17A1E" w14:paraId="61E7A4A1" w14:textId="77777777">
        <w:trPr>
          <w:trHeight w:val="300"/>
        </w:trPr>
        <w:tc>
          <w:tcPr>
            <w:tcW w:w="2565" w:type="dxa"/>
            <w:tcBorders>
              <w:left w:val="single" w:color="auto" w:sz="6" w:space="0"/>
            </w:tcBorders>
            <w:tcMar>
              <w:left w:w="90" w:type="dxa"/>
              <w:right w:w="90" w:type="dxa"/>
            </w:tcMar>
          </w:tcPr>
          <w:p w:rsidR="00FF4127" w:rsidP="00D17A1E" w:rsidRDefault="00FF4127" w14:paraId="7C0549EB"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71F1BCDF" w14:textId="77777777">
            <w:pPr>
              <w:spacing w:after="200" w:line="276" w:lineRule="auto"/>
            </w:pPr>
            <w:r w:rsidRPr="3DD30A25">
              <w:t>Lab researcher</w:t>
            </w:r>
          </w:p>
        </w:tc>
      </w:tr>
      <w:tr w:rsidR="00FF4127" w:rsidTr="00D17A1E" w14:paraId="19847F48" w14:textId="77777777">
        <w:trPr>
          <w:trHeight w:val="300"/>
        </w:trPr>
        <w:tc>
          <w:tcPr>
            <w:tcW w:w="2565" w:type="dxa"/>
            <w:tcBorders>
              <w:left w:val="single" w:color="auto" w:sz="6" w:space="0"/>
            </w:tcBorders>
            <w:tcMar>
              <w:left w:w="90" w:type="dxa"/>
              <w:right w:w="90" w:type="dxa"/>
            </w:tcMar>
          </w:tcPr>
          <w:p w:rsidR="00FF4127" w:rsidP="00D17A1E" w:rsidRDefault="00FF4127" w14:paraId="0EA3AACE"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37DC4D0B" w14:textId="77777777">
            <w:pPr>
              <w:spacing w:after="200" w:line="276" w:lineRule="auto"/>
            </w:pPr>
            <w:r w:rsidRPr="3DD30A25">
              <w:t>File path to data folder has been selected.</w:t>
            </w:r>
          </w:p>
        </w:tc>
      </w:tr>
      <w:tr w:rsidR="00FF4127" w:rsidTr="00D17A1E" w14:paraId="102FB939" w14:textId="77777777">
        <w:trPr>
          <w:trHeight w:val="300"/>
        </w:trPr>
        <w:tc>
          <w:tcPr>
            <w:tcW w:w="2565" w:type="dxa"/>
            <w:tcBorders>
              <w:left w:val="single" w:color="auto" w:sz="6" w:space="0"/>
            </w:tcBorders>
            <w:tcMar>
              <w:left w:w="90" w:type="dxa"/>
              <w:right w:w="90" w:type="dxa"/>
            </w:tcMar>
          </w:tcPr>
          <w:p w:rsidR="00FF4127" w:rsidP="00D17A1E" w:rsidRDefault="00FF4127" w14:paraId="0B13B04C"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0D5EFD7F" w14:textId="77777777">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rsidTr="00D17A1E" w14:paraId="5BEA85C6" w14:textId="77777777">
        <w:trPr>
          <w:trHeight w:val="300"/>
        </w:trPr>
        <w:tc>
          <w:tcPr>
            <w:tcW w:w="2565" w:type="dxa"/>
            <w:tcBorders>
              <w:left w:val="single" w:color="auto" w:sz="6" w:space="0"/>
            </w:tcBorders>
            <w:tcMar>
              <w:left w:w="90" w:type="dxa"/>
              <w:right w:w="90" w:type="dxa"/>
            </w:tcMar>
          </w:tcPr>
          <w:p w:rsidR="00FF4127" w:rsidP="00D17A1E" w:rsidRDefault="00FF4127" w14:paraId="11E16925"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F8B7514"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7417426D" w14:textId="77777777">
            <w:pPr>
              <w:pStyle w:val="ListParagraph"/>
              <w:numPr>
                <w:ilvl w:val="0"/>
                <w:numId w:val="20"/>
              </w:numPr>
              <w:spacing w:line="276" w:lineRule="auto"/>
              <w:rPr>
                <w:color w:val="000000" w:themeColor="text1"/>
              </w:rPr>
            </w:pPr>
            <w:r w:rsidRPr="3DD30A25">
              <w:rPr>
                <w:color w:val="000000" w:themeColor="text1"/>
              </w:rPr>
              <w:t>Starts plotting data.</w:t>
            </w:r>
          </w:p>
          <w:p w:rsidR="00FF4127" w:rsidP="00D17A1E" w:rsidRDefault="00FF4127" w14:paraId="3B5C3859" w14:textId="77777777">
            <w:pPr>
              <w:pStyle w:val="ListParagraph"/>
              <w:numPr>
                <w:ilvl w:val="0"/>
                <w:numId w:val="20"/>
              </w:numPr>
              <w:spacing w:line="276" w:lineRule="auto"/>
            </w:pPr>
            <w:r w:rsidRPr="3DD30A25">
              <w:t>Data is plotted to each graph in real-time.</w:t>
            </w:r>
          </w:p>
        </w:tc>
      </w:tr>
      <w:tr w:rsidR="00FF4127" w:rsidTr="00D17A1E" w14:paraId="6EFC42CF" w14:textId="77777777">
        <w:trPr>
          <w:trHeight w:val="300"/>
        </w:trPr>
        <w:tc>
          <w:tcPr>
            <w:tcW w:w="2565" w:type="dxa"/>
            <w:tcBorders>
              <w:left w:val="single" w:color="auto" w:sz="6" w:space="0"/>
            </w:tcBorders>
            <w:tcMar>
              <w:left w:w="90" w:type="dxa"/>
              <w:right w:w="90" w:type="dxa"/>
            </w:tcMar>
          </w:tcPr>
          <w:p w:rsidR="00FF4127" w:rsidP="00D17A1E" w:rsidRDefault="00FF4127" w14:paraId="4F1AD5CB"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5388B6EB" w14:textId="77777777">
            <w:pPr>
              <w:pStyle w:val="ListParagraph"/>
              <w:numPr>
                <w:ilvl w:val="0"/>
                <w:numId w:val="17"/>
              </w:numPr>
              <w:spacing w:line="276" w:lineRule="auto"/>
            </w:pPr>
            <w:r w:rsidRPr="3DD30A25">
              <w:t>Invalid data in acquisition folder.</w:t>
            </w:r>
          </w:p>
          <w:p w:rsidR="00FF4127" w:rsidP="00D17A1E" w:rsidRDefault="00FF4127" w14:paraId="3EDE3DF9" w14:textId="77777777">
            <w:pPr>
              <w:pStyle w:val="ListParagraph"/>
              <w:numPr>
                <w:ilvl w:val="0"/>
                <w:numId w:val="17"/>
              </w:numPr>
              <w:spacing w:line="276" w:lineRule="auto"/>
            </w:pPr>
            <w:r w:rsidRPr="3DD30A25">
              <w:t>User is prompted to select new file path.</w:t>
            </w:r>
          </w:p>
        </w:tc>
      </w:tr>
      <w:tr w:rsidR="00FF4127" w:rsidTr="00D17A1E" w14:paraId="1BABA259"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5E9BF8BB"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20A20FC0" w14:textId="77777777">
            <w:pPr>
              <w:spacing w:after="200" w:line="276" w:lineRule="auto"/>
            </w:pPr>
            <w:r w:rsidRPr="3DD30A25">
              <w:t>FR-3: Plot Atom Percentage</w:t>
            </w:r>
          </w:p>
          <w:p w:rsidR="00FF4127" w:rsidP="00D17A1E" w:rsidRDefault="00FF4127" w14:paraId="04430F39" w14:textId="77777777">
            <w:pPr>
              <w:spacing w:after="200" w:line="276" w:lineRule="auto"/>
            </w:pPr>
            <w:r w:rsidRPr="3DD30A25">
              <w:t>FR-4: Plot Derivative</w:t>
            </w:r>
          </w:p>
        </w:tc>
      </w:tr>
    </w:tbl>
    <w:p w:rsidR="00FF4127" w:rsidP="00FF4127" w:rsidRDefault="00FF4127" w14:paraId="2280035B" w14:textId="77777777">
      <w:pPr>
        <w:spacing w:after="0" w:line="240" w:lineRule="auto"/>
        <w:rPr>
          <w:color w:val="000000" w:themeColor="text1"/>
        </w:rPr>
      </w:pPr>
    </w:p>
    <w:p w:rsidR="00FF4127" w:rsidP="00FF4127" w:rsidRDefault="00FF4127" w14:paraId="240D776D" w14:textId="7777777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6F47C20A"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33AB615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50C34C02" w14:textId="77777777">
            <w:pPr>
              <w:spacing w:after="200" w:line="276" w:lineRule="auto"/>
              <w:rPr>
                <w:color w:val="000000" w:themeColor="text1"/>
              </w:rPr>
            </w:pPr>
            <w:r w:rsidRPr="3DD30A25">
              <w:rPr>
                <w:color w:val="000000" w:themeColor="text1"/>
              </w:rPr>
              <w:t>Convert Data</w:t>
            </w:r>
          </w:p>
        </w:tc>
      </w:tr>
      <w:tr w:rsidR="00FF4127" w:rsidTr="00D17A1E" w14:paraId="2504FEE3" w14:textId="77777777">
        <w:trPr>
          <w:trHeight w:val="300"/>
        </w:trPr>
        <w:tc>
          <w:tcPr>
            <w:tcW w:w="2565" w:type="dxa"/>
            <w:tcBorders>
              <w:left w:val="single" w:color="auto" w:sz="6" w:space="0"/>
            </w:tcBorders>
            <w:tcMar>
              <w:left w:w="90" w:type="dxa"/>
              <w:right w:w="90" w:type="dxa"/>
            </w:tcMar>
          </w:tcPr>
          <w:p w:rsidR="00FF4127" w:rsidP="00D17A1E" w:rsidRDefault="00FF4127" w14:paraId="2EEBE741"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2B137890" w14:textId="77777777">
            <w:pPr>
              <w:spacing w:after="200" w:line="276" w:lineRule="auto"/>
            </w:pPr>
            <w:r w:rsidRPr="3DD30A25">
              <w:t>Lab researcher</w:t>
            </w:r>
          </w:p>
        </w:tc>
      </w:tr>
      <w:tr w:rsidR="00FF4127" w:rsidTr="00D17A1E" w14:paraId="224F6EB2" w14:textId="77777777">
        <w:trPr>
          <w:trHeight w:val="300"/>
        </w:trPr>
        <w:tc>
          <w:tcPr>
            <w:tcW w:w="2565" w:type="dxa"/>
            <w:tcBorders>
              <w:left w:val="single" w:color="auto" w:sz="6" w:space="0"/>
            </w:tcBorders>
            <w:tcMar>
              <w:left w:w="90" w:type="dxa"/>
              <w:right w:w="90" w:type="dxa"/>
            </w:tcMar>
          </w:tcPr>
          <w:p w:rsidR="00FF4127" w:rsidP="00D17A1E" w:rsidRDefault="00FF4127" w14:paraId="4BB30462"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2DBC0D1A" w14:textId="77777777">
            <w:pPr>
              <w:spacing w:after="200" w:line="276" w:lineRule="auto"/>
            </w:pPr>
            <w:r w:rsidRPr="3DD30A25">
              <w:t>File path to data folder has been selected. File path to output folder has also been selected.</w:t>
            </w:r>
          </w:p>
        </w:tc>
      </w:tr>
      <w:tr w:rsidR="00FF4127" w:rsidTr="00D17A1E" w14:paraId="01B68313" w14:textId="77777777">
        <w:trPr>
          <w:trHeight w:val="300"/>
        </w:trPr>
        <w:tc>
          <w:tcPr>
            <w:tcW w:w="2565" w:type="dxa"/>
            <w:tcBorders>
              <w:left w:val="single" w:color="auto" w:sz="6" w:space="0"/>
            </w:tcBorders>
            <w:tcMar>
              <w:left w:w="90" w:type="dxa"/>
              <w:right w:w="90" w:type="dxa"/>
            </w:tcMar>
          </w:tcPr>
          <w:p w:rsidR="00FF4127" w:rsidP="00D17A1E" w:rsidRDefault="00FF4127" w14:paraId="5C566ABE"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7A49F12F" w14:textId="77777777">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rsidTr="00D17A1E" w14:paraId="51F6C847" w14:textId="77777777">
        <w:trPr>
          <w:trHeight w:val="300"/>
        </w:trPr>
        <w:tc>
          <w:tcPr>
            <w:tcW w:w="2565" w:type="dxa"/>
            <w:tcBorders>
              <w:left w:val="single" w:color="auto" w:sz="6" w:space="0"/>
            </w:tcBorders>
            <w:tcMar>
              <w:left w:w="90" w:type="dxa"/>
              <w:right w:w="90" w:type="dxa"/>
            </w:tcMar>
          </w:tcPr>
          <w:p w:rsidR="00FF4127" w:rsidP="00D17A1E" w:rsidRDefault="00FF4127" w14:paraId="51CF3210"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14C07891"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36DE1A9C" w14:textId="77777777">
            <w:pPr>
              <w:pStyle w:val="ListParagraph"/>
              <w:numPr>
                <w:ilvl w:val="0"/>
                <w:numId w:val="20"/>
              </w:numPr>
              <w:spacing w:line="276" w:lineRule="auto"/>
              <w:rPr>
                <w:color w:val="000000" w:themeColor="text1"/>
              </w:rPr>
            </w:pPr>
            <w:r w:rsidRPr="3DD30A25">
              <w:rPr>
                <w:color w:val="000000" w:themeColor="text1"/>
              </w:rPr>
              <w:t>Selects output folder.</w:t>
            </w:r>
          </w:p>
          <w:p w:rsidR="00FF4127" w:rsidP="00D17A1E" w:rsidRDefault="00FF4127" w14:paraId="01AF948A" w14:textId="77777777">
            <w:pPr>
              <w:pStyle w:val="ListParagraph"/>
              <w:numPr>
                <w:ilvl w:val="0"/>
                <w:numId w:val="20"/>
              </w:numPr>
              <w:spacing w:line="276" w:lineRule="auto"/>
            </w:pPr>
            <w:r w:rsidRPr="3DD30A25">
              <w:t>Starts conversion.</w:t>
            </w:r>
          </w:p>
          <w:p w:rsidR="00FF4127" w:rsidP="00D17A1E" w:rsidRDefault="00FF4127" w14:paraId="47E218A5" w14:textId="77777777">
            <w:pPr>
              <w:pStyle w:val="ListParagraph"/>
              <w:numPr>
                <w:ilvl w:val="0"/>
                <w:numId w:val="20"/>
              </w:numPr>
              <w:spacing w:line="276" w:lineRule="auto"/>
            </w:pPr>
            <w:r w:rsidRPr="3DD30A25">
              <w:t>Output file is populated with formatted data.</w:t>
            </w:r>
          </w:p>
          <w:p w:rsidR="00FF4127" w:rsidP="00D17A1E" w:rsidRDefault="00FF4127" w14:paraId="47D859B8" w14:textId="77777777">
            <w:pPr>
              <w:pStyle w:val="ListParagraph"/>
              <w:numPr>
                <w:ilvl w:val="0"/>
                <w:numId w:val="20"/>
              </w:numPr>
              <w:spacing w:line="276" w:lineRule="auto"/>
            </w:pPr>
            <w:r w:rsidRPr="3DD30A25">
              <w:t>User is notified that conversion has finished.</w:t>
            </w:r>
          </w:p>
        </w:tc>
      </w:tr>
      <w:tr w:rsidR="00FF4127" w:rsidTr="00D17A1E" w14:paraId="6C22C7C8" w14:textId="77777777">
        <w:trPr>
          <w:trHeight w:val="300"/>
        </w:trPr>
        <w:tc>
          <w:tcPr>
            <w:tcW w:w="2565" w:type="dxa"/>
            <w:tcBorders>
              <w:left w:val="single" w:color="auto" w:sz="6" w:space="0"/>
            </w:tcBorders>
            <w:tcMar>
              <w:left w:w="90" w:type="dxa"/>
              <w:right w:w="90" w:type="dxa"/>
            </w:tcMar>
          </w:tcPr>
          <w:p w:rsidR="00FF4127" w:rsidP="00D17A1E" w:rsidRDefault="00FF4127" w14:paraId="036E1CDF" w14:textId="77777777">
            <w:pPr>
              <w:spacing w:line="276" w:lineRule="auto"/>
            </w:pPr>
            <w:r w:rsidRPr="3DD30A25">
              <w:lastRenderedPageBreak/>
              <w:t>Alternative Flow</w:t>
            </w:r>
          </w:p>
        </w:tc>
        <w:tc>
          <w:tcPr>
            <w:tcW w:w="6780" w:type="dxa"/>
            <w:tcBorders>
              <w:right w:val="single" w:color="auto" w:sz="6" w:space="0"/>
            </w:tcBorders>
            <w:tcMar>
              <w:left w:w="90" w:type="dxa"/>
              <w:right w:w="90" w:type="dxa"/>
            </w:tcMar>
          </w:tcPr>
          <w:p w:rsidR="00FF4127" w:rsidP="00D17A1E" w:rsidRDefault="00FF4127" w14:paraId="325638A8" w14:textId="77777777">
            <w:pPr>
              <w:pStyle w:val="ListParagraph"/>
              <w:numPr>
                <w:ilvl w:val="0"/>
                <w:numId w:val="15"/>
              </w:numPr>
              <w:spacing w:line="276" w:lineRule="auto"/>
            </w:pPr>
            <w:r w:rsidRPr="3DD30A25">
              <w:t>Invalid data is encountered.</w:t>
            </w:r>
          </w:p>
          <w:p w:rsidR="00FF4127" w:rsidP="00D17A1E" w:rsidRDefault="00FF4127" w14:paraId="30C84DDD" w14:textId="77777777">
            <w:pPr>
              <w:pStyle w:val="ListParagraph"/>
              <w:numPr>
                <w:ilvl w:val="0"/>
                <w:numId w:val="15"/>
              </w:numPr>
              <w:spacing w:line="276" w:lineRule="auto"/>
            </w:pPr>
            <w:r w:rsidRPr="3DD30A25">
              <w:t>Error message is displayed.</w:t>
            </w:r>
          </w:p>
          <w:p w:rsidR="00FF4127" w:rsidP="00D17A1E" w:rsidRDefault="00FF4127" w14:paraId="0F5FE00B" w14:textId="77777777">
            <w:pPr>
              <w:pStyle w:val="ListParagraph"/>
              <w:numPr>
                <w:ilvl w:val="0"/>
                <w:numId w:val="15"/>
              </w:numPr>
              <w:spacing w:line="276" w:lineRule="auto"/>
            </w:pPr>
            <w:r w:rsidRPr="3DD30A25">
              <w:t>User may select a new input file.</w:t>
            </w:r>
          </w:p>
        </w:tc>
      </w:tr>
      <w:tr w:rsidR="00FF4127" w:rsidTr="00D17A1E" w14:paraId="146F1991"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D572FEE"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64D68311" w14:textId="77777777">
            <w:pPr>
              <w:spacing w:after="200" w:line="276" w:lineRule="auto"/>
            </w:pPr>
            <w:r w:rsidRPr="3DD30A25">
              <w:t>FR-8: Format Data</w:t>
            </w:r>
          </w:p>
        </w:tc>
      </w:tr>
    </w:tbl>
    <w:p w:rsidR="00FF4127" w:rsidP="00FF4127" w:rsidRDefault="00FF4127" w14:paraId="053482DB" w14:textId="77777777">
      <w:pPr>
        <w:spacing w:after="0" w:line="240" w:lineRule="auto"/>
        <w:rPr>
          <w:color w:val="000000" w:themeColor="text1"/>
        </w:rPr>
      </w:pPr>
    </w:p>
    <w:p w:rsidR="00FF4127" w:rsidP="00FF4127" w:rsidRDefault="00FF4127" w14:paraId="4A8CC15B" w14:textId="7777777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06D4B511"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14E2A9E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569E028D" w14:textId="77777777">
            <w:pPr>
              <w:spacing w:after="200" w:line="276" w:lineRule="auto"/>
              <w:rPr>
                <w:color w:val="000000" w:themeColor="text1"/>
              </w:rPr>
            </w:pPr>
            <w:r w:rsidRPr="3DD30A25">
              <w:rPr>
                <w:color w:val="000000" w:themeColor="text1"/>
              </w:rPr>
              <w:t>Select Input Files</w:t>
            </w:r>
          </w:p>
        </w:tc>
      </w:tr>
      <w:tr w:rsidR="00FF4127" w:rsidTr="00D17A1E" w14:paraId="21F944EA" w14:textId="77777777">
        <w:trPr>
          <w:trHeight w:val="300"/>
        </w:trPr>
        <w:tc>
          <w:tcPr>
            <w:tcW w:w="2565" w:type="dxa"/>
            <w:tcBorders>
              <w:left w:val="single" w:color="auto" w:sz="6" w:space="0"/>
            </w:tcBorders>
            <w:tcMar>
              <w:left w:w="90" w:type="dxa"/>
              <w:right w:w="90" w:type="dxa"/>
            </w:tcMar>
          </w:tcPr>
          <w:p w:rsidR="00FF4127" w:rsidP="00D17A1E" w:rsidRDefault="00FF4127" w14:paraId="2932F87C"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23738670" w14:textId="77777777">
            <w:pPr>
              <w:spacing w:after="200" w:line="276" w:lineRule="auto"/>
            </w:pPr>
            <w:r w:rsidRPr="3DD30A25">
              <w:t>Lab researcher</w:t>
            </w:r>
          </w:p>
        </w:tc>
      </w:tr>
      <w:tr w:rsidR="00FF4127" w:rsidTr="00D17A1E" w14:paraId="7B05B6F4" w14:textId="77777777">
        <w:trPr>
          <w:trHeight w:val="300"/>
        </w:trPr>
        <w:tc>
          <w:tcPr>
            <w:tcW w:w="2565" w:type="dxa"/>
            <w:tcBorders>
              <w:left w:val="single" w:color="auto" w:sz="6" w:space="0"/>
            </w:tcBorders>
            <w:tcMar>
              <w:left w:w="90" w:type="dxa"/>
              <w:right w:w="90" w:type="dxa"/>
            </w:tcMar>
          </w:tcPr>
          <w:p w:rsidR="00FF4127" w:rsidP="00D17A1E" w:rsidRDefault="00FF4127" w14:paraId="72D590C2"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061F54D2" w14:textId="77777777">
            <w:pPr>
              <w:spacing w:after="200" w:line="276" w:lineRule="auto"/>
            </w:pPr>
            <w:r w:rsidRPr="3DD30A25">
              <w:t>User has opened program.</w:t>
            </w:r>
          </w:p>
        </w:tc>
      </w:tr>
      <w:tr w:rsidR="00FF4127" w:rsidTr="00D17A1E" w14:paraId="79CA9DA2" w14:textId="77777777">
        <w:trPr>
          <w:trHeight w:val="300"/>
        </w:trPr>
        <w:tc>
          <w:tcPr>
            <w:tcW w:w="2565" w:type="dxa"/>
            <w:tcBorders>
              <w:left w:val="single" w:color="auto" w:sz="6" w:space="0"/>
            </w:tcBorders>
            <w:tcMar>
              <w:left w:w="90" w:type="dxa"/>
              <w:right w:w="90" w:type="dxa"/>
            </w:tcMar>
          </w:tcPr>
          <w:p w:rsidR="00FF4127" w:rsidP="00D17A1E" w:rsidRDefault="00FF4127" w14:paraId="2548B776"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71B2F76A" w14:textId="77777777">
            <w:pPr>
              <w:spacing w:line="276" w:lineRule="auto"/>
              <w:rPr>
                <w:color w:val="000000" w:themeColor="text1"/>
              </w:rPr>
            </w:pPr>
            <w:r w:rsidRPr="3DD30A25">
              <w:rPr>
                <w:color w:val="000000" w:themeColor="text1"/>
              </w:rPr>
              <w:t>File path has been set. Confirmation message is displayed.</w:t>
            </w:r>
          </w:p>
        </w:tc>
      </w:tr>
      <w:tr w:rsidR="00FF4127" w:rsidTr="00D17A1E" w14:paraId="24345D15" w14:textId="77777777">
        <w:trPr>
          <w:trHeight w:val="300"/>
        </w:trPr>
        <w:tc>
          <w:tcPr>
            <w:tcW w:w="2565" w:type="dxa"/>
            <w:tcBorders>
              <w:left w:val="single" w:color="auto" w:sz="6" w:space="0"/>
            </w:tcBorders>
            <w:tcMar>
              <w:left w:w="90" w:type="dxa"/>
              <w:right w:w="90" w:type="dxa"/>
            </w:tcMar>
          </w:tcPr>
          <w:p w:rsidR="00FF4127" w:rsidP="00D17A1E" w:rsidRDefault="00FF4127" w14:paraId="6D0E4111"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56E314B2"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609DE3AD" w14:textId="77777777">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rsidTr="00D17A1E" w14:paraId="5C05D2BD" w14:textId="77777777">
        <w:trPr>
          <w:trHeight w:val="300"/>
        </w:trPr>
        <w:tc>
          <w:tcPr>
            <w:tcW w:w="2565" w:type="dxa"/>
            <w:tcBorders>
              <w:left w:val="single" w:color="auto" w:sz="6" w:space="0"/>
            </w:tcBorders>
            <w:tcMar>
              <w:left w:w="90" w:type="dxa"/>
              <w:right w:w="90" w:type="dxa"/>
            </w:tcMar>
          </w:tcPr>
          <w:p w:rsidR="00FF4127" w:rsidP="00D17A1E" w:rsidRDefault="00FF4127" w14:paraId="07E3C46D"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7F33C40" w14:textId="77777777">
            <w:pPr>
              <w:pStyle w:val="ListParagraph"/>
              <w:numPr>
                <w:ilvl w:val="0"/>
                <w:numId w:val="15"/>
              </w:numPr>
              <w:spacing w:line="276" w:lineRule="auto"/>
            </w:pPr>
            <w:r w:rsidRPr="3DD30A25">
              <w:t>Invalid input file is encountered.</w:t>
            </w:r>
          </w:p>
          <w:p w:rsidR="00FF4127" w:rsidP="00D17A1E" w:rsidRDefault="00FF4127" w14:paraId="595B34FF" w14:textId="77777777">
            <w:pPr>
              <w:pStyle w:val="ListParagraph"/>
              <w:numPr>
                <w:ilvl w:val="0"/>
                <w:numId w:val="15"/>
              </w:numPr>
              <w:spacing w:line="276" w:lineRule="auto"/>
            </w:pPr>
            <w:r w:rsidRPr="3DD30A25">
              <w:t>Error message is displayed.</w:t>
            </w:r>
          </w:p>
          <w:p w:rsidR="00FF4127" w:rsidP="00D17A1E" w:rsidRDefault="00FF4127" w14:paraId="1B0CFAFF" w14:textId="77777777">
            <w:pPr>
              <w:pStyle w:val="ListParagraph"/>
              <w:numPr>
                <w:ilvl w:val="0"/>
                <w:numId w:val="15"/>
              </w:numPr>
              <w:spacing w:line="276" w:lineRule="auto"/>
            </w:pPr>
            <w:r w:rsidRPr="3DD30A25">
              <w:t>User may select a new input file.</w:t>
            </w:r>
          </w:p>
        </w:tc>
      </w:tr>
      <w:tr w:rsidR="00FF4127" w:rsidTr="00D17A1E" w14:paraId="692E2D66"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66728F26"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53EA939F" w14:textId="77777777">
            <w:pPr>
              <w:spacing w:after="200" w:line="276" w:lineRule="auto"/>
            </w:pPr>
            <w:r w:rsidRPr="3DD30A25">
              <w:t>FR-9: Select Data Streams</w:t>
            </w:r>
          </w:p>
        </w:tc>
      </w:tr>
    </w:tbl>
    <w:p w:rsidR="00FF4127" w:rsidP="00FF4127" w:rsidRDefault="00FF4127" w14:paraId="2B909ED0" w14:textId="77777777">
      <w:pPr>
        <w:spacing w:after="0" w:line="240" w:lineRule="auto"/>
        <w:rPr>
          <w:color w:val="000000" w:themeColor="text1"/>
        </w:rPr>
      </w:pPr>
    </w:p>
    <w:p w:rsidR="00FF4127" w:rsidP="00FF4127" w:rsidRDefault="00FF4127" w14:paraId="66295598" w14:textId="7777777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4B0AA19B"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AC5A5B9"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6B738D8F" w14:textId="77777777">
            <w:pPr>
              <w:spacing w:after="200" w:line="276" w:lineRule="auto"/>
              <w:rPr>
                <w:color w:val="000000" w:themeColor="text1"/>
              </w:rPr>
            </w:pPr>
            <w:r w:rsidRPr="3DD30A25">
              <w:rPr>
                <w:color w:val="000000" w:themeColor="text1"/>
              </w:rPr>
              <w:t>View Graph</w:t>
            </w:r>
          </w:p>
        </w:tc>
      </w:tr>
      <w:tr w:rsidR="00FF4127" w:rsidTr="00D17A1E" w14:paraId="33553240" w14:textId="77777777">
        <w:trPr>
          <w:trHeight w:val="300"/>
        </w:trPr>
        <w:tc>
          <w:tcPr>
            <w:tcW w:w="2565" w:type="dxa"/>
            <w:tcBorders>
              <w:left w:val="single" w:color="auto" w:sz="6" w:space="0"/>
            </w:tcBorders>
            <w:tcMar>
              <w:left w:w="90" w:type="dxa"/>
              <w:right w:w="90" w:type="dxa"/>
            </w:tcMar>
          </w:tcPr>
          <w:p w:rsidR="00FF4127" w:rsidP="00D17A1E" w:rsidRDefault="00FF4127" w14:paraId="71E69E7B"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375AD975" w14:textId="77777777">
            <w:pPr>
              <w:spacing w:after="200" w:line="276" w:lineRule="auto"/>
            </w:pPr>
            <w:r w:rsidRPr="3DD30A25">
              <w:t>Lab researcher</w:t>
            </w:r>
          </w:p>
        </w:tc>
      </w:tr>
      <w:tr w:rsidR="00FF4127" w:rsidTr="00D17A1E" w14:paraId="4756C288" w14:textId="77777777">
        <w:trPr>
          <w:trHeight w:val="300"/>
        </w:trPr>
        <w:tc>
          <w:tcPr>
            <w:tcW w:w="2565" w:type="dxa"/>
            <w:tcBorders>
              <w:left w:val="single" w:color="auto" w:sz="6" w:space="0"/>
            </w:tcBorders>
            <w:tcMar>
              <w:left w:w="90" w:type="dxa"/>
              <w:right w:w="90" w:type="dxa"/>
            </w:tcMar>
          </w:tcPr>
          <w:p w:rsidR="00FF4127" w:rsidP="00D17A1E" w:rsidRDefault="00FF4127" w14:paraId="6675856F"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58CD867" w14:textId="77777777">
            <w:pPr>
              <w:spacing w:after="200" w:line="276" w:lineRule="auto"/>
            </w:pPr>
            <w:r w:rsidRPr="3DD30A25">
              <w:t>Input file has been selected. Plotting has been started.</w:t>
            </w:r>
          </w:p>
        </w:tc>
      </w:tr>
      <w:tr w:rsidR="00FF4127" w:rsidTr="00D17A1E" w14:paraId="1B51E557" w14:textId="77777777">
        <w:trPr>
          <w:trHeight w:val="300"/>
        </w:trPr>
        <w:tc>
          <w:tcPr>
            <w:tcW w:w="2565" w:type="dxa"/>
            <w:tcBorders>
              <w:left w:val="single" w:color="auto" w:sz="6" w:space="0"/>
            </w:tcBorders>
            <w:tcMar>
              <w:left w:w="90" w:type="dxa"/>
              <w:right w:w="90" w:type="dxa"/>
            </w:tcMar>
          </w:tcPr>
          <w:p w:rsidR="00FF4127" w:rsidP="00D17A1E" w:rsidRDefault="00FF4127" w14:paraId="6671B073"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28B0BD6" w14:textId="77777777">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rsidTr="00D17A1E" w14:paraId="592875FC" w14:textId="77777777">
        <w:trPr>
          <w:trHeight w:val="300"/>
        </w:trPr>
        <w:tc>
          <w:tcPr>
            <w:tcW w:w="2565" w:type="dxa"/>
            <w:tcBorders>
              <w:left w:val="single" w:color="auto" w:sz="6" w:space="0"/>
            </w:tcBorders>
            <w:tcMar>
              <w:left w:w="90" w:type="dxa"/>
              <w:right w:w="90" w:type="dxa"/>
            </w:tcMar>
          </w:tcPr>
          <w:p w:rsidR="00FF4127" w:rsidP="00D17A1E" w:rsidRDefault="00FF4127" w14:paraId="2FD7F0DB"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A3FC885"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4BFC4A51" w14:textId="77777777">
            <w:pPr>
              <w:pStyle w:val="ListParagraph"/>
              <w:numPr>
                <w:ilvl w:val="0"/>
                <w:numId w:val="20"/>
              </w:numPr>
              <w:spacing w:line="276" w:lineRule="auto"/>
              <w:rPr>
                <w:color w:val="000000" w:themeColor="text1"/>
              </w:rPr>
            </w:pPr>
            <w:r w:rsidRPr="3DD30A25">
              <w:rPr>
                <w:color w:val="000000" w:themeColor="text1"/>
              </w:rPr>
              <w:t>Starts plotting</w:t>
            </w:r>
          </w:p>
          <w:p w:rsidR="00FF4127" w:rsidP="00D17A1E" w:rsidRDefault="00FF4127" w14:paraId="28BBE184" w14:textId="77777777">
            <w:pPr>
              <w:pStyle w:val="ListParagraph"/>
              <w:numPr>
                <w:ilvl w:val="0"/>
                <w:numId w:val="20"/>
              </w:numPr>
              <w:spacing w:line="276" w:lineRule="auto"/>
              <w:rPr>
                <w:color w:val="000000" w:themeColor="text1"/>
              </w:rPr>
            </w:pPr>
            <w:r w:rsidRPr="3DD30A25">
              <w:rPr>
                <w:color w:val="000000" w:themeColor="text1"/>
              </w:rPr>
              <w:t>Graphs are populated</w:t>
            </w:r>
          </w:p>
          <w:p w:rsidR="00FF4127" w:rsidP="00D17A1E" w:rsidRDefault="00FF4127" w14:paraId="4AC7417F" w14:textId="77777777">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rsidTr="00D17A1E" w14:paraId="7F3DA4D8" w14:textId="77777777">
        <w:trPr>
          <w:trHeight w:val="300"/>
        </w:trPr>
        <w:tc>
          <w:tcPr>
            <w:tcW w:w="2565" w:type="dxa"/>
            <w:tcBorders>
              <w:left w:val="single" w:color="auto" w:sz="6" w:space="0"/>
            </w:tcBorders>
            <w:tcMar>
              <w:left w:w="90" w:type="dxa"/>
              <w:right w:w="90" w:type="dxa"/>
            </w:tcMar>
          </w:tcPr>
          <w:p w:rsidR="00FF4127" w:rsidP="00D17A1E" w:rsidRDefault="00FF4127" w14:paraId="00431E04"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29E32E49" w14:textId="77777777">
            <w:pPr>
              <w:pStyle w:val="ListParagraph"/>
              <w:numPr>
                <w:ilvl w:val="0"/>
                <w:numId w:val="15"/>
              </w:numPr>
              <w:spacing w:line="276" w:lineRule="auto"/>
            </w:pPr>
            <w:r w:rsidRPr="3DD30A25">
              <w:t>Invalid input file is encountered.</w:t>
            </w:r>
          </w:p>
          <w:p w:rsidR="00FF4127" w:rsidP="00D17A1E" w:rsidRDefault="00FF4127" w14:paraId="0B736E28" w14:textId="77777777">
            <w:pPr>
              <w:pStyle w:val="ListParagraph"/>
              <w:numPr>
                <w:ilvl w:val="0"/>
                <w:numId w:val="15"/>
              </w:numPr>
              <w:spacing w:line="276" w:lineRule="auto"/>
            </w:pPr>
            <w:r w:rsidRPr="3DD30A25">
              <w:t>Error message is displayed.</w:t>
            </w:r>
          </w:p>
          <w:p w:rsidR="00FF4127" w:rsidP="00D17A1E" w:rsidRDefault="00FF4127" w14:paraId="6655A8E7" w14:textId="77777777">
            <w:pPr>
              <w:pStyle w:val="ListParagraph"/>
              <w:numPr>
                <w:ilvl w:val="0"/>
                <w:numId w:val="15"/>
              </w:numPr>
              <w:spacing w:line="276" w:lineRule="auto"/>
            </w:pPr>
            <w:r w:rsidRPr="3DD30A25">
              <w:t>User may try plotting again.</w:t>
            </w:r>
          </w:p>
        </w:tc>
      </w:tr>
      <w:tr w:rsidR="00FF4127" w:rsidTr="00D17A1E" w14:paraId="23A83EB5"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7AE9E721"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7A54D625" w14:textId="77777777">
            <w:pPr>
              <w:spacing w:after="200" w:line="276" w:lineRule="auto"/>
            </w:pPr>
            <w:r w:rsidRPr="3DD30A25">
              <w:t>FR-10: Plot Data Streams</w:t>
            </w:r>
          </w:p>
        </w:tc>
      </w:tr>
    </w:tbl>
    <w:p w:rsidR="00FF4127" w:rsidP="00FF4127" w:rsidRDefault="00FF4127" w14:paraId="087A6393" w14:textId="77777777">
      <w:pPr>
        <w:spacing w:after="0" w:line="240" w:lineRule="auto"/>
        <w:rPr>
          <w:color w:val="000000" w:themeColor="text1"/>
        </w:rPr>
      </w:pPr>
    </w:p>
    <w:p w:rsidR="00FF4127" w:rsidP="00FF4127" w:rsidRDefault="00FF4127" w14:paraId="5A4AAC42" w14:textId="7777777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25B1FDF0"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7DBF401B"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2D0B4DBC" w14:textId="77777777">
            <w:pPr>
              <w:spacing w:after="200" w:line="276" w:lineRule="auto"/>
              <w:rPr>
                <w:color w:val="000000" w:themeColor="text1"/>
              </w:rPr>
            </w:pPr>
            <w:r w:rsidRPr="3DD30A25">
              <w:rPr>
                <w:color w:val="000000" w:themeColor="text1"/>
              </w:rPr>
              <w:t>Manipulate Graph Scale</w:t>
            </w:r>
          </w:p>
        </w:tc>
      </w:tr>
      <w:tr w:rsidR="00FF4127" w:rsidTr="00D17A1E" w14:paraId="5B0E8C0A" w14:textId="77777777">
        <w:trPr>
          <w:trHeight w:val="300"/>
        </w:trPr>
        <w:tc>
          <w:tcPr>
            <w:tcW w:w="2565" w:type="dxa"/>
            <w:tcBorders>
              <w:left w:val="single" w:color="auto" w:sz="6" w:space="0"/>
            </w:tcBorders>
            <w:tcMar>
              <w:left w:w="90" w:type="dxa"/>
              <w:right w:w="90" w:type="dxa"/>
            </w:tcMar>
          </w:tcPr>
          <w:p w:rsidR="00FF4127" w:rsidP="00D17A1E" w:rsidRDefault="00FF4127" w14:paraId="3867B575"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7DA9181A" w14:textId="77777777">
            <w:pPr>
              <w:spacing w:after="200" w:line="276" w:lineRule="auto"/>
            </w:pPr>
            <w:r w:rsidRPr="3DD30A25">
              <w:t>Lab researcher</w:t>
            </w:r>
          </w:p>
        </w:tc>
      </w:tr>
      <w:tr w:rsidR="00FF4127" w:rsidTr="00D17A1E" w14:paraId="39646031" w14:textId="77777777">
        <w:trPr>
          <w:trHeight w:val="300"/>
        </w:trPr>
        <w:tc>
          <w:tcPr>
            <w:tcW w:w="2565" w:type="dxa"/>
            <w:tcBorders>
              <w:left w:val="single" w:color="auto" w:sz="6" w:space="0"/>
            </w:tcBorders>
            <w:tcMar>
              <w:left w:w="90" w:type="dxa"/>
              <w:right w:w="90" w:type="dxa"/>
            </w:tcMar>
          </w:tcPr>
          <w:p w:rsidR="00FF4127" w:rsidP="00D17A1E" w:rsidRDefault="00FF4127" w14:paraId="581F395E"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0E8ADE7" w14:textId="77777777">
            <w:pPr>
              <w:spacing w:after="200" w:line="276" w:lineRule="auto"/>
            </w:pPr>
            <w:r w:rsidRPr="3DD30A25">
              <w:t>Program is open</w:t>
            </w:r>
          </w:p>
        </w:tc>
      </w:tr>
      <w:tr w:rsidR="00FF4127" w:rsidTr="00D17A1E" w14:paraId="2388E929" w14:textId="77777777">
        <w:trPr>
          <w:trHeight w:val="300"/>
        </w:trPr>
        <w:tc>
          <w:tcPr>
            <w:tcW w:w="2565" w:type="dxa"/>
            <w:tcBorders>
              <w:left w:val="single" w:color="auto" w:sz="6" w:space="0"/>
            </w:tcBorders>
            <w:tcMar>
              <w:left w:w="90" w:type="dxa"/>
              <w:right w:w="90" w:type="dxa"/>
            </w:tcMar>
          </w:tcPr>
          <w:p w:rsidR="00FF4127" w:rsidP="00D17A1E" w:rsidRDefault="00FF4127" w14:paraId="5ACB1982" w14:textId="77777777">
            <w:pPr>
              <w:spacing w:line="276" w:lineRule="auto"/>
            </w:pPr>
            <w:r w:rsidRPr="3DD30A25">
              <w:lastRenderedPageBreak/>
              <w:t>Post-condition</w:t>
            </w:r>
          </w:p>
        </w:tc>
        <w:tc>
          <w:tcPr>
            <w:tcW w:w="6780" w:type="dxa"/>
            <w:tcBorders>
              <w:right w:val="single" w:color="auto" w:sz="6" w:space="0"/>
            </w:tcBorders>
            <w:tcMar>
              <w:left w:w="90" w:type="dxa"/>
              <w:right w:w="90" w:type="dxa"/>
            </w:tcMar>
          </w:tcPr>
          <w:p w:rsidR="00FF4127" w:rsidP="00D17A1E" w:rsidRDefault="00FF4127" w14:paraId="3C9E64AC" w14:textId="77777777">
            <w:pPr>
              <w:spacing w:line="276" w:lineRule="auto"/>
              <w:rPr>
                <w:color w:val="000000" w:themeColor="text1"/>
              </w:rPr>
            </w:pPr>
            <w:r w:rsidRPr="3DD30A25">
              <w:rPr>
                <w:color w:val="000000" w:themeColor="text1"/>
              </w:rPr>
              <w:t>Graphs are resized to desired scale.</w:t>
            </w:r>
          </w:p>
        </w:tc>
      </w:tr>
      <w:tr w:rsidR="00FF4127" w:rsidTr="00D17A1E" w14:paraId="567828C9" w14:textId="77777777">
        <w:trPr>
          <w:trHeight w:val="300"/>
        </w:trPr>
        <w:tc>
          <w:tcPr>
            <w:tcW w:w="2565" w:type="dxa"/>
            <w:tcBorders>
              <w:left w:val="single" w:color="auto" w:sz="6" w:space="0"/>
            </w:tcBorders>
            <w:tcMar>
              <w:left w:w="90" w:type="dxa"/>
              <w:right w:w="90" w:type="dxa"/>
            </w:tcMar>
          </w:tcPr>
          <w:p w:rsidR="00FF4127" w:rsidP="00D17A1E" w:rsidRDefault="00FF4127" w14:paraId="56659918"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12AF0756" w14:textId="77777777">
            <w:pPr>
              <w:pStyle w:val="ListParagraph"/>
              <w:numPr>
                <w:ilvl w:val="0"/>
                <w:numId w:val="20"/>
              </w:numPr>
              <w:spacing w:line="276" w:lineRule="auto"/>
              <w:rPr>
                <w:color w:val="000000" w:themeColor="text1"/>
              </w:rPr>
            </w:pPr>
            <w:r w:rsidRPr="3DD30A25">
              <w:rPr>
                <w:color w:val="000000" w:themeColor="text1"/>
              </w:rPr>
              <w:t>User hovers over graph</w:t>
            </w:r>
          </w:p>
          <w:p w:rsidR="00FF4127" w:rsidP="00D17A1E" w:rsidRDefault="00FF4127" w14:paraId="5FB92B02" w14:textId="77777777">
            <w:pPr>
              <w:pStyle w:val="ListParagraph"/>
              <w:numPr>
                <w:ilvl w:val="0"/>
                <w:numId w:val="20"/>
              </w:numPr>
              <w:spacing w:line="276" w:lineRule="auto"/>
              <w:rPr>
                <w:color w:val="000000" w:themeColor="text1"/>
              </w:rPr>
            </w:pPr>
            <w:r w:rsidRPr="3DD30A25">
              <w:rPr>
                <w:color w:val="000000" w:themeColor="text1"/>
              </w:rPr>
              <w:t>Scrolls up or down to zoom in or out</w:t>
            </w:r>
          </w:p>
          <w:p w:rsidR="00FF4127" w:rsidP="00D17A1E" w:rsidRDefault="00FF4127" w14:paraId="5DB3D17A" w14:textId="77777777">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rsidTr="00D17A1E" w14:paraId="32F1E65E" w14:textId="77777777">
        <w:trPr>
          <w:trHeight w:val="300"/>
        </w:trPr>
        <w:tc>
          <w:tcPr>
            <w:tcW w:w="2565" w:type="dxa"/>
            <w:tcBorders>
              <w:left w:val="single" w:color="auto" w:sz="6" w:space="0"/>
            </w:tcBorders>
            <w:tcMar>
              <w:left w:w="90" w:type="dxa"/>
              <w:right w:w="90" w:type="dxa"/>
            </w:tcMar>
          </w:tcPr>
          <w:p w:rsidR="00FF4127" w:rsidP="00D17A1E" w:rsidRDefault="00FF4127" w14:paraId="5AC17D56"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BF22FAC" w14:textId="77777777">
            <w:pPr>
              <w:pStyle w:val="ListParagraph"/>
              <w:numPr>
                <w:ilvl w:val="0"/>
                <w:numId w:val="15"/>
              </w:numPr>
              <w:spacing w:line="276" w:lineRule="auto"/>
            </w:pPr>
            <w:r w:rsidRPr="3DD30A25">
              <w:t>Maximum or minimum scale is reached</w:t>
            </w:r>
          </w:p>
          <w:p w:rsidR="00FF4127" w:rsidP="00D17A1E" w:rsidRDefault="00FF4127" w14:paraId="251BB4C0" w14:textId="77777777">
            <w:pPr>
              <w:pStyle w:val="ListParagraph"/>
              <w:numPr>
                <w:ilvl w:val="0"/>
                <w:numId w:val="15"/>
              </w:numPr>
              <w:spacing w:line="276" w:lineRule="auto"/>
            </w:pPr>
            <w:r w:rsidRPr="3DD30A25">
              <w:t>Zooming is limited by maximum size.</w:t>
            </w:r>
          </w:p>
        </w:tc>
      </w:tr>
      <w:tr w:rsidR="00FF4127" w:rsidTr="00D17A1E" w14:paraId="6AE81678"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51F7BF8"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23E38813" w14:textId="77777777">
            <w:pPr>
              <w:spacing w:after="200" w:line="276" w:lineRule="auto"/>
            </w:pPr>
            <w:r w:rsidRPr="3DD30A25">
              <w:t>FR-11: Manipulate Scale</w:t>
            </w:r>
          </w:p>
        </w:tc>
      </w:tr>
    </w:tbl>
    <w:p w:rsidR="00FF4127" w:rsidP="00FF4127" w:rsidRDefault="00FF4127" w14:paraId="64B2E411" w14:textId="77777777">
      <w:pPr>
        <w:spacing w:after="0" w:line="240" w:lineRule="auto"/>
        <w:rPr>
          <w:color w:val="000000" w:themeColor="text1"/>
        </w:rPr>
      </w:pPr>
    </w:p>
    <w:p w:rsidR="00FF4127" w:rsidP="00FF4127" w:rsidRDefault="00FF4127" w14:paraId="3DE43E5C" w14:textId="7777777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198BA984"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7839359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45CB0BAC" w14:textId="77777777">
            <w:pPr>
              <w:spacing w:after="200" w:line="276" w:lineRule="auto"/>
              <w:rPr>
                <w:color w:val="000000" w:themeColor="text1"/>
              </w:rPr>
            </w:pPr>
            <w:r w:rsidRPr="3DD30A25">
              <w:rPr>
                <w:color w:val="000000" w:themeColor="text1"/>
              </w:rPr>
              <w:t>Change Plotting Speed</w:t>
            </w:r>
          </w:p>
        </w:tc>
      </w:tr>
      <w:tr w:rsidR="00FF4127" w:rsidTr="00D17A1E" w14:paraId="6053CBCC" w14:textId="77777777">
        <w:trPr>
          <w:trHeight w:val="300"/>
        </w:trPr>
        <w:tc>
          <w:tcPr>
            <w:tcW w:w="2565" w:type="dxa"/>
            <w:tcBorders>
              <w:left w:val="single" w:color="auto" w:sz="6" w:space="0"/>
            </w:tcBorders>
            <w:tcMar>
              <w:left w:w="90" w:type="dxa"/>
              <w:right w:w="90" w:type="dxa"/>
            </w:tcMar>
          </w:tcPr>
          <w:p w:rsidR="00FF4127" w:rsidP="00D17A1E" w:rsidRDefault="00FF4127" w14:paraId="1DF2F33D"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0C6A2D2D" w14:textId="77777777">
            <w:pPr>
              <w:spacing w:after="200" w:line="276" w:lineRule="auto"/>
            </w:pPr>
            <w:r w:rsidRPr="3DD30A25">
              <w:t>Lab researcher</w:t>
            </w:r>
          </w:p>
        </w:tc>
      </w:tr>
      <w:tr w:rsidR="00FF4127" w:rsidTr="00D17A1E" w14:paraId="690E1C5B" w14:textId="77777777">
        <w:trPr>
          <w:trHeight w:val="300"/>
        </w:trPr>
        <w:tc>
          <w:tcPr>
            <w:tcW w:w="2565" w:type="dxa"/>
            <w:tcBorders>
              <w:left w:val="single" w:color="auto" w:sz="6" w:space="0"/>
            </w:tcBorders>
            <w:tcMar>
              <w:left w:w="90" w:type="dxa"/>
              <w:right w:w="90" w:type="dxa"/>
            </w:tcMar>
          </w:tcPr>
          <w:p w:rsidR="00FF4127" w:rsidP="00D17A1E" w:rsidRDefault="00FF4127" w14:paraId="09BE30A6"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605CF41E" w14:textId="77777777">
            <w:pPr>
              <w:spacing w:after="200" w:line="276" w:lineRule="auto"/>
            </w:pPr>
            <w:r w:rsidRPr="3DD30A25">
              <w:t>Input file has been selected and data stream has not run out</w:t>
            </w:r>
          </w:p>
        </w:tc>
      </w:tr>
      <w:tr w:rsidR="00FF4127" w:rsidTr="00D17A1E" w14:paraId="6C7A08DB" w14:textId="77777777">
        <w:trPr>
          <w:trHeight w:val="300"/>
        </w:trPr>
        <w:tc>
          <w:tcPr>
            <w:tcW w:w="2565" w:type="dxa"/>
            <w:tcBorders>
              <w:left w:val="single" w:color="auto" w:sz="6" w:space="0"/>
            </w:tcBorders>
            <w:tcMar>
              <w:left w:w="90" w:type="dxa"/>
              <w:right w:w="90" w:type="dxa"/>
            </w:tcMar>
          </w:tcPr>
          <w:p w:rsidR="00FF4127" w:rsidP="00D17A1E" w:rsidRDefault="00FF4127" w14:paraId="5D62B9C1"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2F7D1421" w14:textId="77777777">
            <w:pPr>
              <w:spacing w:line="276" w:lineRule="auto"/>
              <w:rPr>
                <w:color w:val="000000" w:themeColor="text1"/>
              </w:rPr>
            </w:pPr>
            <w:r w:rsidRPr="3DD30A25">
              <w:rPr>
                <w:color w:val="000000" w:themeColor="text1"/>
              </w:rPr>
              <w:t>Speed at which data is plotted is changed.</w:t>
            </w:r>
          </w:p>
        </w:tc>
      </w:tr>
      <w:tr w:rsidR="00FF4127" w:rsidTr="00D17A1E" w14:paraId="6D48553F" w14:textId="77777777">
        <w:trPr>
          <w:trHeight w:val="300"/>
        </w:trPr>
        <w:tc>
          <w:tcPr>
            <w:tcW w:w="2565" w:type="dxa"/>
            <w:tcBorders>
              <w:left w:val="single" w:color="auto" w:sz="6" w:space="0"/>
            </w:tcBorders>
            <w:tcMar>
              <w:left w:w="90" w:type="dxa"/>
              <w:right w:w="90" w:type="dxa"/>
            </w:tcMar>
          </w:tcPr>
          <w:p w:rsidR="00FF4127" w:rsidP="00D17A1E" w:rsidRDefault="00FF4127" w14:paraId="20B2B5B8"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2F20693"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19F2E7C2"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16B1B35B" w14:textId="77777777">
            <w:pPr>
              <w:pStyle w:val="ListParagraph"/>
              <w:numPr>
                <w:ilvl w:val="0"/>
                <w:numId w:val="20"/>
              </w:numPr>
              <w:spacing w:line="276" w:lineRule="auto"/>
              <w:rPr>
                <w:color w:val="000000" w:themeColor="text1"/>
              </w:rPr>
            </w:pPr>
            <w:r w:rsidRPr="3DD30A25">
              <w:rPr>
                <w:color w:val="000000" w:themeColor="text1"/>
              </w:rPr>
              <w:t>Sets plotting speed.</w:t>
            </w:r>
          </w:p>
          <w:p w:rsidR="00FF4127" w:rsidP="00D17A1E" w:rsidRDefault="00FF4127" w14:paraId="3A3A652D" w14:textId="77777777">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rsidTr="00D17A1E" w14:paraId="45383B2F" w14:textId="77777777">
        <w:trPr>
          <w:trHeight w:val="300"/>
        </w:trPr>
        <w:tc>
          <w:tcPr>
            <w:tcW w:w="2565" w:type="dxa"/>
            <w:tcBorders>
              <w:left w:val="single" w:color="auto" w:sz="6" w:space="0"/>
            </w:tcBorders>
            <w:tcMar>
              <w:left w:w="90" w:type="dxa"/>
              <w:right w:w="90" w:type="dxa"/>
            </w:tcMar>
          </w:tcPr>
          <w:p w:rsidR="00FF4127" w:rsidP="00D17A1E" w:rsidRDefault="00FF4127" w14:paraId="0AFB534B"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66B70C08" w14:textId="77777777">
            <w:pPr>
              <w:pStyle w:val="ListParagraph"/>
              <w:numPr>
                <w:ilvl w:val="0"/>
                <w:numId w:val="15"/>
              </w:numPr>
              <w:spacing w:line="276" w:lineRule="auto"/>
            </w:pPr>
            <w:r w:rsidRPr="3DD30A25">
              <w:t>Data stream runs out.</w:t>
            </w:r>
          </w:p>
          <w:p w:rsidR="00FF4127" w:rsidP="00D17A1E" w:rsidRDefault="00FF4127" w14:paraId="17557A0E" w14:textId="77777777">
            <w:pPr>
              <w:pStyle w:val="ListParagraph"/>
              <w:numPr>
                <w:ilvl w:val="0"/>
                <w:numId w:val="15"/>
              </w:numPr>
              <w:spacing w:line="276" w:lineRule="auto"/>
            </w:pPr>
            <w:r w:rsidRPr="3DD30A25">
              <w:t>User is notified and must start over plotting.</w:t>
            </w:r>
          </w:p>
        </w:tc>
      </w:tr>
      <w:tr w:rsidR="00FF4127" w:rsidTr="00D17A1E" w14:paraId="64B601D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19435A96"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47F6DE2B" w14:textId="77777777">
            <w:pPr>
              <w:spacing w:after="200" w:line="276" w:lineRule="auto"/>
            </w:pPr>
            <w:r w:rsidRPr="3DD30A25">
              <w:t>FR-12: Change Plotting Speed</w:t>
            </w:r>
          </w:p>
        </w:tc>
      </w:tr>
    </w:tbl>
    <w:p w:rsidR="00FF4127" w:rsidP="00FF4127" w:rsidRDefault="00FF4127" w14:paraId="35729138" w14:textId="77777777">
      <w:pPr>
        <w:spacing w:after="0" w:line="240" w:lineRule="auto"/>
        <w:rPr>
          <w:color w:val="000000" w:themeColor="text1"/>
        </w:rPr>
      </w:pPr>
    </w:p>
    <w:p w:rsidR="00FF4127" w:rsidP="00FF4127" w:rsidRDefault="00FF4127" w14:paraId="0739D695" w14:textId="7777777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3ACE63C2"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0E9BF4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325D27D8" w14:textId="77777777">
            <w:pPr>
              <w:spacing w:after="200" w:line="276" w:lineRule="auto"/>
              <w:rPr>
                <w:color w:val="000000" w:themeColor="text1"/>
              </w:rPr>
            </w:pPr>
            <w:r w:rsidRPr="3DD30A25">
              <w:rPr>
                <w:color w:val="000000" w:themeColor="text1"/>
              </w:rPr>
              <w:t>Select Data Points</w:t>
            </w:r>
          </w:p>
        </w:tc>
      </w:tr>
      <w:tr w:rsidR="00FF4127" w:rsidTr="00D17A1E" w14:paraId="5BB1C55C" w14:textId="77777777">
        <w:trPr>
          <w:trHeight w:val="300"/>
        </w:trPr>
        <w:tc>
          <w:tcPr>
            <w:tcW w:w="2565" w:type="dxa"/>
            <w:tcBorders>
              <w:left w:val="single" w:color="auto" w:sz="6" w:space="0"/>
            </w:tcBorders>
            <w:tcMar>
              <w:left w:w="90" w:type="dxa"/>
              <w:right w:w="90" w:type="dxa"/>
            </w:tcMar>
          </w:tcPr>
          <w:p w:rsidR="00FF4127" w:rsidP="00D17A1E" w:rsidRDefault="00FF4127" w14:paraId="1AD5DE99"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19C9543F" w14:textId="77777777">
            <w:pPr>
              <w:spacing w:after="200" w:line="276" w:lineRule="auto"/>
            </w:pPr>
            <w:r w:rsidRPr="3DD30A25">
              <w:t>Lab researcher</w:t>
            </w:r>
          </w:p>
        </w:tc>
      </w:tr>
      <w:tr w:rsidR="00FF4127" w:rsidTr="00D17A1E" w14:paraId="09326BE4" w14:textId="77777777">
        <w:trPr>
          <w:trHeight w:val="300"/>
        </w:trPr>
        <w:tc>
          <w:tcPr>
            <w:tcW w:w="2565" w:type="dxa"/>
            <w:tcBorders>
              <w:left w:val="single" w:color="auto" w:sz="6" w:space="0"/>
            </w:tcBorders>
            <w:tcMar>
              <w:left w:w="90" w:type="dxa"/>
              <w:right w:w="90" w:type="dxa"/>
            </w:tcMar>
          </w:tcPr>
          <w:p w:rsidR="00FF4127" w:rsidP="00D17A1E" w:rsidRDefault="00FF4127" w14:paraId="4DED3768"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20737A95" w14:textId="77777777">
            <w:pPr>
              <w:spacing w:after="200" w:line="276" w:lineRule="auto"/>
            </w:pPr>
            <w:r w:rsidRPr="3DD30A25">
              <w:t>Input file has been selected and data has been plotted to graph.</w:t>
            </w:r>
          </w:p>
        </w:tc>
      </w:tr>
      <w:tr w:rsidR="00FF4127" w:rsidTr="00D17A1E" w14:paraId="1DA7852E" w14:textId="77777777">
        <w:trPr>
          <w:trHeight w:val="300"/>
        </w:trPr>
        <w:tc>
          <w:tcPr>
            <w:tcW w:w="2565" w:type="dxa"/>
            <w:tcBorders>
              <w:left w:val="single" w:color="auto" w:sz="6" w:space="0"/>
            </w:tcBorders>
            <w:tcMar>
              <w:left w:w="90" w:type="dxa"/>
              <w:right w:w="90" w:type="dxa"/>
            </w:tcMar>
          </w:tcPr>
          <w:p w:rsidR="00FF4127" w:rsidP="00D17A1E" w:rsidRDefault="00FF4127" w14:paraId="6E61C16C"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74643E5" w14:textId="77777777">
            <w:pPr>
              <w:spacing w:line="276" w:lineRule="auto"/>
              <w:rPr>
                <w:color w:val="000000" w:themeColor="text1"/>
              </w:rPr>
            </w:pPr>
            <w:r w:rsidRPr="3DD30A25">
              <w:rPr>
                <w:color w:val="000000" w:themeColor="text1"/>
              </w:rPr>
              <w:t>Vertical bars display the bounds of selected data.</w:t>
            </w:r>
          </w:p>
        </w:tc>
      </w:tr>
      <w:tr w:rsidR="00FF4127" w:rsidTr="00D17A1E" w14:paraId="4A64C184" w14:textId="77777777">
        <w:trPr>
          <w:trHeight w:val="300"/>
        </w:trPr>
        <w:tc>
          <w:tcPr>
            <w:tcW w:w="2565" w:type="dxa"/>
            <w:tcBorders>
              <w:left w:val="single" w:color="auto" w:sz="6" w:space="0"/>
            </w:tcBorders>
            <w:tcMar>
              <w:left w:w="90" w:type="dxa"/>
              <w:right w:w="90" w:type="dxa"/>
            </w:tcMar>
          </w:tcPr>
          <w:p w:rsidR="00FF4127" w:rsidP="00D17A1E" w:rsidRDefault="00FF4127" w14:paraId="3EACF926"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CDEEC91"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5F262E45"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56CA04BA" w14:textId="77777777">
            <w:pPr>
              <w:pStyle w:val="ListParagraph"/>
              <w:numPr>
                <w:ilvl w:val="0"/>
                <w:numId w:val="5"/>
              </w:numPr>
              <w:spacing w:line="276" w:lineRule="auto"/>
              <w:rPr>
                <w:color w:val="000000" w:themeColor="text1"/>
              </w:rPr>
            </w:pPr>
            <w:r w:rsidRPr="3DD30A25">
              <w:rPr>
                <w:color w:val="000000" w:themeColor="text1"/>
              </w:rPr>
              <w:t>Selects Mean Bar option</w:t>
            </w:r>
          </w:p>
          <w:p w:rsidR="00FF4127" w:rsidP="00D17A1E" w:rsidRDefault="00FF4127" w14:paraId="1F24307C" w14:textId="77777777">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rsidTr="00D17A1E" w14:paraId="64851E8C" w14:textId="77777777">
        <w:trPr>
          <w:trHeight w:val="300"/>
        </w:trPr>
        <w:tc>
          <w:tcPr>
            <w:tcW w:w="2565" w:type="dxa"/>
            <w:tcBorders>
              <w:left w:val="single" w:color="auto" w:sz="6" w:space="0"/>
            </w:tcBorders>
            <w:tcMar>
              <w:left w:w="90" w:type="dxa"/>
              <w:right w:w="90" w:type="dxa"/>
            </w:tcMar>
          </w:tcPr>
          <w:p w:rsidR="00FF4127" w:rsidP="00D17A1E" w:rsidRDefault="00FF4127" w14:paraId="1660AED6"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161FFEF8" w14:textId="77777777">
            <w:pPr>
              <w:pStyle w:val="ListParagraph"/>
              <w:numPr>
                <w:ilvl w:val="0"/>
                <w:numId w:val="4"/>
              </w:numPr>
              <w:spacing w:line="276" w:lineRule="auto"/>
            </w:pPr>
            <w:r w:rsidRPr="3DD30A25">
              <w:t>If data has not been plotted, the Mean Bars will still appear but contain no data yet.</w:t>
            </w:r>
          </w:p>
        </w:tc>
      </w:tr>
      <w:tr w:rsidR="00FF4127" w:rsidTr="00D17A1E" w14:paraId="1CEDFFD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61F1D260"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15208DD6" w14:textId="77777777">
            <w:pPr>
              <w:spacing w:after="200" w:line="276" w:lineRule="auto"/>
            </w:pPr>
            <w:r w:rsidRPr="3DD30A25">
              <w:t>FR-13: Mean Bars</w:t>
            </w:r>
          </w:p>
        </w:tc>
      </w:tr>
    </w:tbl>
    <w:p w:rsidR="00FF4127" w:rsidP="00FF4127" w:rsidRDefault="00FF4127" w14:paraId="717DB92B" w14:textId="77777777">
      <w:pPr>
        <w:spacing w:after="0" w:line="240" w:lineRule="auto"/>
        <w:rPr>
          <w:color w:val="000000" w:themeColor="text1"/>
        </w:rPr>
      </w:pPr>
    </w:p>
    <w:p w:rsidR="00FF4127" w:rsidP="00FF4127" w:rsidRDefault="00FF4127" w14:paraId="7F35986F" w14:textId="7777777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1584788E"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4625D73B"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34BEC47B" w14:textId="77777777">
            <w:pPr>
              <w:spacing w:after="200" w:line="276" w:lineRule="auto"/>
              <w:rPr>
                <w:color w:val="000000" w:themeColor="text1"/>
              </w:rPr>
            </w:pPr>
            <w:r w:rsidRPr="3DD30A25">
              <w:rPr>
                <w:color w:val="000000" w:themeColor="text1"/>
              </w:rPr>
              <w:t>Calculate Mean</w:t>
            </w:r>
          </w:p>
        </w:tc>
      </w:tr>
      <w:tr w:rsidR="00FF4127" w:rsidTr="00D17A1E" w14:paraId="7EB1BF78" w14:textId="77777777">
        <w:trPr>
          <w:trHeight w:val="300"/>
        </w:trPr>
        <w:tc>
          <w:tcPr>
            <w:tcW w:w="2565" w:type="dxa"/>
            <w:tcBorders>
              <w:left w:val="single" w:color="auto" w:sz="6" w:space="0"/>
            </w:tcBorders>
            <w:tcMar>
              <w:left w:w="90" w:type="dxa"/>
              <w:right w:w="90" w:type="dxa"/>
            </w:tcMar>
          </w:tcPr>
          <w:p w:rsidR="00FF4127" w:rsidP="00D17A1E" w:rsidRDefault="00FF4127" w14:paraId="16119935" w14:textId="77777777">
            <w:pPr>
              <w:spacing w:after="200" w:line="276" w:lineRule="auto"/>
            </w:pPr>
            <w:r w:rsidRPr="3DD30A25">
              <w:lastRenderedPageBreak/>
              <w:t>Actors:</w:t>
            </w:r>
          </w:p>
        </w:tc>
        <w:tc>
          <w:tcPr>
            <w:tcW w:w="6780" w:type="dxa"/>
            <w:tcBorders>
              <w:right w:val="single" w:color="auto" w:sz="6" w:space="0"/>
            </w:tcBorders>
            <w:tcMar>
              <w:left w:w="90" w:type="dxa"/>
              <w:right w:w="90" w:type="dxa"/>
            </w:tcMar>
          </w:tcPr>
          <w:p w:rsidR="00FF4127" w:rsidP="00D17A1E" w:rsidRDefault="00FF4127" w14:paraId="3C2F53E1" w14:textId="77777777">
            <w:pPr>
              <w:spacing w:after="200" w:line="276" w:lineRule="auto"/>
            </w:pPr>
            <w:r w:rsidRPr="3DD30A25">
              <w:t>Lab researcher</w:t>
            </w:r>
          </w:p>
        </w:tc>
      </w:tr>
      <w:tr w:rsidR="00FF4127" w:rsidTr="00D17A1E" w14:paraId="694808E2" w14:textId="77777777">
        <w:trPr>
          <w:trHeight w:val="300"/>
        </w:trPr>
        <w:tc>
          <w:tcPr>
            <w:tcW w:w="2565" w:type="dxa"/>
            <w:tcBorders>
              <w:left w:val="single" w:color="auto" w:sz="6" w:space="0"/>
            </w:tcBorders>
            <w:tcMar>
              <w:left w:w="90" w:type="dxa"/>
              <w:right w:w="90" w:type="dxa"/>
            </w:tcMar>
          </w:tcPr>
          <w:p w:rsidR="00FF4127" w:rsidP="00D17A1E" w:rsidRDefault="00FF4127" w14:paraId="040B4B8B"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05DCB2B" w14:textId="77777777">
            <w:pPr>
              <w:spacing w:after="200" w:line="276" w:lineRule="auto"/>
            </w:pPr>
            <w:r w:rsidRPr="3DD30A25">
              <w:t>Input file has been selected and data has been plotted to graph. Mean bars have been selected and adjusted to the desired location.</w:t>
            </w:r>
          </w:p>
        </w:tc>
      </w:tr>
      <w:tr w:rsidR="00FF4127" w:rsidTr="00D17A1E" w14:paraId="0EC10BA6" w14:textId="77777777">
        <w:trPr>
          <w:trHeight w:val="300"/>
        </w:trPr>
        <w:tc>
          <w:tcPr>
            <w:tcW w:w="2565" w:type="dxa"/>
            <w:tcBorders>
              <w:left w:val="single" w:color="auto" w:sz="6" w:space="0"/>
            </w:tcBorders>
            <w:tcMar>
              <w:left w:w="90" w:type="dxa"/>
              <w:right w:w="90" w:type="dxa"/>
            </w:tcMar>
          </w:tcPr>
          <w:p w:rsidR="00FF4127" w:rsidP="00D17A1E" w:rsidRDefault="00FF4127" w14:paraId="0B89C542"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F6131D2" w14:textId="77777777">
            <w:pPr>
              <w:spacing w:line="276" w:lineRule="auto"/>
              <w:rPr>
                <w:color w:val="000000" w:themeColor="text1"/>
              </w:rPr>
            </w:pPr>
            <w:r w:rsidRPr="3DD30A25">
              <w:rPr>
                <w:color w:val="000000" w:themeColor="text1"/>
              </w:rPr>
              <w:t>Mean value within the selected data segment is displayed.</w:t>
            </w:r>
          </w:p>
        </w:tc>
      </w:tr>
      <w:tr w:rsidR="00FF4127" w:rsidTr="00D17A1E" w14:paraId="3AE2CCBE" w14:textId="77777777">
        <w:trPr>
          <w:trHeight w:val="300"/>
        </w:trPr>
        <w:tc>
          <w:tcPr>
            <w:tcW w:w="2565" w:type="dxa"/>
            <w:tcBorders>
              <w:left w:val="single" w:color="auto" w:sz="6" w:space="0"/>
            </w:tcBorders>
            <w:tcMar>
              <w:left w:w="90" w:type="dxa"/>
              <w:right w:w="90" w:type="dxa"/>
            </w:tcMar>
          </w:tcPr>
          <w:p w:rsidR="00FF4127" w:rsidP="00D17A1E" w:rsidRDefault="00FF4127" w14:paraId="1EE8A84A"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5E8CCF36"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5AF62A86"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30CA43B4" w14:textId="77777777">
            <w:pPr>
              <w:pStyle w:val="ListParagraph"/>
              <w:numPr>
                <w:ilvl w:val="0"/>
                <w:numId w:val="5"/>
              </w:numPr>
              <w:spacing w:line="276" w:lineRule="auto"/>
              <w:rPr>
                <w:color w:val="000000" w:themeColor="text1"/>
              </w:rPr>
            </w:pPr>
            <w:r w:rsidRPr="3DD30A25">
              <w:rPr>
                <w:color w:val="000000" w:themeColor="text1"/>
              </w:rPr>
              <w:t>Selects Mean Bar option.</w:t>
            </w:r>
          </w:p>
          <w:p w:rsidR="00FF4127" w:rsidP="00D17A1E" w:rsidRDefault="00FF4127" w14:paraId="5A940EE1" w14:textId="77777777">
            <w:pPr>
              <w:pStyle w:val="ListParagraph"/>
              <w:numPr>
                <w:ilvl w:val="0"/>
                <w:numId w:val="5"/>
              </w:numPr>
              <w:spacing w:line="276" w:lineRule="auto"/>
              <w:rPr>
                <w:color w:val="000000" w:themeColor="text1"/>
              </w:rPr>
            </w:pPr>
            <w:r w:rsidRPr="3DD30A25">
              <w:rPr>
                <w:color w:val="000000" w:themeColor="text1"/>
              </w:rPr>
              <w:t>Adjusts Mean Bars’ location.</w:t>
            </w:r>
          </w:p>
          <w:p w:rsidR="00FF4127" w:rsidP="00D17A1E" w:rsidRDefault="00FF4127" w14:paraId="7D0BBA4E" w14:textId="77777777">
            <w:pPr>
              <w:pStyle w:val="ListParagraph"/>
              <w:numPr>
                <w:ilvl w:val="0"/>
                <w:numId w:val="5"/>
              </w:numPr>
              <w:spacing w:line="276" w:lineRule="auto"/>
              <w:rPr>
                <w:color w:val="000000" w:themeColor="text1"/>
              </w:rPr>
            </w:pPr>
            <w:r w:rsidRPr="3DD30A25">
              <w:rPr>
                <w:color w:val="000000" w:themeColor="text1"/>
              </w:rPr>
              <w:t>Selects calculate mean.</w:t>
            </w:r>
          </w:p>
          <w:p w:rsidR="00FF4127" w:rsidP="00D17A1E" w:rsidRDefault="00FF4127" w14:paraId="45F74A1B" w14:textId="77777777">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rsidTr="00D17A1E" w14:paraId="5EAC1FA1" w14:textId="77777777">
        <w:trPr>
          <w:trHeight w:val="300"/>
        </w:trPr>
        <w:tc>
          <w:tcPr>
            <w:tcW w:w="2565" w:type="dxa"/>
            <w:tcBorders>
              <w:left w:val="single" w:color="auto" w:sz="6" w:space="0"/>
            </w:tcBorders>
            <w:tcMar>
              <w:left w:w="90" w:type="dxa"/>
              <w:right w:w="90" w:type="dxa"/>
            </w:tcMar>
          </w:tcPr>
          <w:p w:rsidR="00FF4127" w:rsidP="00D17A1E" w:rsidRDefault="00FF4127" w14:paraId="29D5742F"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7CD6FCC5" w14:textId="77777777">
            <w:pPr>
              <w:pStyle w:val="ListParagraph"/>
              <w:numPr>
                <w:ilvl w:val="0"/>
                <w:numId w:val="4"/>
              </w:numPr>
              <w:spacing w:line="276" w:lineRule="auto"/>
            </w:pPr>
            <w:r w:rsidRPr="3DD30A25">
              <w:t>If empty data segment is selected, user is prompted to select a new segment.</w:t>
            </w:r>
          </w:p>
        </w:tc>
      </w:tr>
      <w:tr w:rsidR="00FF4127" w:rsidTr="00D17A1E" w14:paraId="60F071F5"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C464C51"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7FEA7752" w14:textId="77777777">
            <w:pPr>
              <w:spacing w:after="200" w:line="276" w:lineRule="auto"/>
            </w:pPr>
            <w:r w:rsidRPr="3DD30A25">
              <w:t>FR-14: Calculate Mean</w:t>
            </w:r>
          </w:p>
        </w:tc>
      </w:tr>
    </w:tbl>
    <w:p w:rsidR="00FF4127" w:rsidP="00FF4127" w:rsidRDefault="00FF4127" w14:paraId="0350B6DF" w14:textId="77777777">
      <w:pPr>
        <w:spacing w:after="0" w:line="240" w:lineRule="auto"/>
      </w:pPr>
    </w:p>
    <w:p w:rsidRPr="004C2223" w:rsidR="00FF4127" w:rsidP="00FF4127" w:rsidRDefault="00FF4127" w14:paraId="4A844DF2" w14:textId="7777777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54F28995"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0AF1AF3" w14:textId="77777777">
            <w:pPr>
              <w:spacing w:after="200" w:line="276" w:lineRule="auto"/>
            </w:pPr>
            <w:r w:rsidRPr="4FE0E5C6">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68A9CB8B" w14:textId="77777777">
            <w:pPr>
              <w:spacing w:after="200" w:line="276" w:lineRule="auto"/>
              <w:rPr>
                <w:color w:val="000000" w:themeColor="text1"/>
              </w:rPr>
            </w:pPr>
            <w:r>
              <w:rPr>
                <w:b/>
                <w:bCs/>
                <w:color w:val="000000" w:themeColor="text1"/>
              </w:rPr>
              <w:t>Convert Data</w:t>
            </w:r>
          </w:p>
        </w:tc>
      </w:tr>
      <w:tr w:rsidR="00FF4127" w:rsidTr="00D17A1E" w14:paraId="6598AADF" w14:textId="77777777">
        <w:trPr>
          <w:trHeight w:val="300"/>
        </w:trPr>
        <w:tc>
          <w:tcPr>
            <w:tcW w:w="2565" w:type="dxa"/>
            <w:tcBorders>
              <w:left w:val="single" w:color="auto" w:sz="6" w:space="0"/>
            </w:tcBorders>
            <w:tcMar>
              <w:left w:w="90" w:type="dxa"/>
              <w:right w:w="90" w:type="dxa"/>
            </w:tcMar>
          </w:tcPr>
          <w:p w:rsidR="00FF4127" w:rsidP="00D17A1E" w:rsidRDefault="00FF4127" w14:paraId="7794FD28" w14:textId="77777777">
            <w:pPr>
              <w:spacing w:after="200" w:line="276" w:lineRule="auto"/>
            </w:pPr>
            <w:r w:rsidRPr="4FE0E5C6">
              <w:t>Actors:</w:t>
            </w:r>
          </w:p>
        </w:tc>
        <w:tc>
          <w:tcPr>
            <w:tcW w:w="6780" w:type="dxa"/>
            <w:tcBorders>
              <w:right w:val="single" w:color="auto" w:sz="6" w:space="0"/>
            </w:tcBorders>
            <w:tcMar>
              <w:left w:w="90" w:type="dxa"/>
              <w:right w:w="90" w:type="dxa"/>
            </w:tcMar>
          </w:tcPr>
          <w:p w:rsidR="00FF4127" w:rsidP="00D17A1E" w:rsidRDefault="00FF4127" w14:paraId="29C0D42E" w14:textId="77777777">
            <w:pPr>
              <w:spacing w:after="200" w:line="276" w:lineRule="auto"/>
            </w:pPr>
            <w:r w:rsidRPr="4FE0E5C6">
              <w:t>Lab researcher</w:t>
            </w:r>
          </w:p>
        </w:tc>
      </w:tr>
      <w:tr w:rsidR="00FF4127" w:rsidTr="00D17A1E" w14:paraId="0E2B3049" w14:textId="77777777">
        <w:trPr>
          <w:trHeight w:val="300"/>
        </w:trPr>
        <w:tc>
          <w:tcPr>
            <w:tcW w:w="2565" w:type="dxa"/>
            <w:tcBorders>
              <w:left w:val="single" w:color="auto" w:sz="6" w:space="0"/>
            </w:tcBorders>
            <w:tcMar>
              <w:left w:w="90" w:type="dxa"/>
              <w:right w:w="90" w:type="dxa"/>
            </w:tcMar>
          </w:tcPr>
          <w:p w:rsidR="00FF4127" w:rsidP="00D17A1E" w:rsidRDefault="00FF4127" w14:paraId="2CE015C3" w14:textId="77777777">
            <w:pPr>
              <w:spacing w:after="200" w:line="276" w:lineRule="auto"/>
            </w:pPr>
            <w:r w:rsidRPr="4FE0E5C6">
              <w:t>Pre-condition:</w:t>
            </w:r>
          </w:p>
        </w:tc>
        <w:tc>
          <w:tcPr>
            <w:tcW w:w="6780" w:type="dxa"/>
            <w:tcBorders>
              <w:right w:val="single" w:color="auto" w:sz="6" w:space="0"/>
            </w:tcBorders>
            <w:tcMar>
              <w:left w:w="90" w:type="dxa"/>
              <w:right w:w="90" w:type="dxa"/>
            </w:tcMar>
          </w:tcPr>
          <w:p w:rsidR="00FF4127" w:rsidP="00D17A1E" w:rsidRDefault="00FF4127" w14:paraId="2BAFB122" w14:textId="77777777">
            <w:pPr>
              <w:spacing w:after="200" w:line="276" w:lineRule="auto"/>
            </w:pPr>
            <w:r>
              <w:t>EZView data spool</w:t>
            </w:r>
            <w:r w:rsidRPr="4FE0E5C6">
              <w:t xml:space="preserve"> file has been selected</w:t>
            </w:r>
            <w:r>
              <w:t>.</w:t>
            </w:r>
          </w:p>
        </w:tc>
      </w:tr>
      <w:tr w:rsidR="00FF4127" w:rsidTr="00D17A1E" w14:paraId="37746735" w14:textId="77777777">
        <w:trPr>
          <w:trHeight w:val="300"/>
        </w:trPr>
        <w:tc>
          <w:tcPr>
            <w:tcW w:w="2565" w:type="dxa"/>
            <w:tcBorders>
              <w:left w:val="single" w:color="auto" w:sz="6" w:space="0"/>
            </w:tcBorders>
            <w:tcMar>
              <w:left w:w="90" w:type="dxa"/>
              <w:right w:w="90" w:type="dxa"/>
            </w:tcMar>
          </w:tcPr>
          <w:p w:rsidR="00FF4127" w:rsidP="00D17A1E" w:rsidRDefault="00FF4127" w14:paraId="29E80636" w14:textId="77777777">
            <w:pPr>
              <w:spacing w:line="276" w:lineRule="auto"/>
            </w:pPr>
            <w:r w:rsidRPr="4FE0E5C6">
              <w:t>Post-condition</w:t>
            </w:r>
          </w:p>
        </w:tc>
        <w:tc>
          <w:tcPr>
            <w:tcW w:w="6780" w:type="dxa"/>
            <w:tcBorders>
              <w:right w:val="single" w:color="auto" w:sz="6" w:space="0"/>
            </w:tcBorders>
            <w:tcMar>
              <w:left w:w="90" w:type="dxa"/>
              <w:right w:w="90" w:type="dxa"/>
            </w:tcMar>
          </w:tcPr>
          <w:p w:rsidR="00FF4127" w:rsidP="00D17A1E" w:rsidRDefault="00FF4127" w14:paraId="4543071B" w14:textId="77777777">
            <w:pPr>
              <w:spacing w:line="276" w:lineRule="auto"/>
            </w:pPr>
            <w:r>
              <w:rPr>
                <w:color w:val="000000" w:themeColor="text1"/>
              </w:rPr>
              <w:t>A folder is created containing the data from the spool file in the format of modules 1-3</w:t>
            </w:r>
          </w:p>
        </w:tc>
      </w:tr>
      <w:tr w:rsidR="00FF4127" w:rsidTr="00D17A1E" w14:paraId="64B7A54B" w14:textId="77777777">
        <w:trPr>
          <w:trHeight w:val="300"/>
        </w:trPr>
        <w:tc>
          <w:tcPr>
            <w:tcW w:w="2565" w:type="dxa"/>
            <w:tcBorders>
              <w:left w:val="single" w:color="auto" w:sz="6" w:space="0"/>
            </w:tcBorders>
            <w:tcMar>
              <w:left w:w="90" w:type="dxa"/>
              <w:right w:w="90" w:type="dxa"/>
            </w:tcMar>
          </w:tcPr>
          <w:p w:rsidR="00FF4127" w:rsidP="00D17A1E" w:rsidRDefault="00FF4127" w14:paraId="07A83246" w14:textId="77777777">
            <w:pPr>
              <w:spacing w:line="276" w:lineRule="auto"/>
            </w:pPr>
            <w:r w:rsidRPr="4FE0E5C6">
              <w:t>Main Flow</w:t>
            </w:r>
          </w:p>
        </w:tc>
        <w:tc>
          <w:tcPr>
            <w:tcW w:w="6780" w:type="dxa"/>
            <w:tcBorders>
              <w:right w:val="single" w:color="auto" w:sz="6" w:space="0"/>
            </w:tcBorders>
            <w:tcMar>
              <w:left w:w="90" w:type="dxa"/>
              <w:right w:w="90" w:type="dxa"/>
            </w:tcMar>
          </w:tcPr>
          <w:p w:rsidRPr="00B74632" w:rsidR="00FF4127" w:rsidP="00D17A1E" w:rsidRDefault="00FF4127" w14:paraId="5A9D6EFC" w14:textId="77777777">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rsidTr="00D17A1E" w14:paraId="6BC054F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744D0FBA" w14:textId="77777777">
            <w:pPr>
              <w:spacing w:after="200" w:line="276" w:lineRule="auto"/>
            </w:pPr>
            <w:r w:rsidRPr="4FE0E5C6">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4B613879" w14:textId="77777777">
            <w:pPr>
              <w:spacing w:after="200" w:line="276" w:lineRule="auto"/>
            </w:pPr>
            <w:r w:rsidRPr="4957A749">
              <w:t>FR-1</w:t>
            </w:r>
            <w:r>
              <w:t>5</w:t>
            </w:r>
            <w:r w:rsidRPr="4957A749">
              <w:t xml:space="preserve">: </w:t>
            </w:r>
            <w:r>
              <w:t>Format Data</w:t>
            </w:r>
          </w:p>
        </w:tc>
      </w:tr>
    </w:tbl>
    <w:p w:rsidR="00FF4127" w:rsidP="00DD1A97" w:rsidRDefault="00FF4127" w14:paraId="40AA7458" w14:textId="77777777"/>
    <w:p w:rsidR="1C6D508B" w:rsidP="00E27ED1" w:rsidRDefault="1C6D508B" w14:paraId="5849D2CF" w14:textId="504BC2AE">
      <w:pPr>
        <w:pStyle w:val="Heading2"/>
        <w:rPr>
          <w:color w:val="000000" w:themeColor="text1"/>
          <w:sz w:val="22"/>
          <w:szCs w:val="22"/>
        </w:rPr>
      </w:pPr>
      <w:bookmarkStart w:name="_Toc878464889" w:id="1892563952"/>
      <w:r w:rsidR="36350DDF">
        <w:rPr/>
        <w:t>Functional Requirements</w:t>
      </w:r>
      <w:bookmarkEnd w:id="1892563952"/>
    </w:p>
    <w:p w:rsidR="770FBFB2" w:rsidP="3DD30A25" w:rsidRDefault="770FBFB2" w14:paraId="5EE8CA62" w14:textId="50CC4C45">
      <w:pPr>
        <w:pStyle w:val="Heading4"/>
      </w:pPr>
      <w:r>
        <w:t>Calculating Concentrations (Module 1)</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3DD30A25" w14:paraId="7BDB120B" w14:textId="77777777">
        <w:trPr>
          <w:trHeight w:val="300"/>
        </w:trPr>
        <w:tc>
          <w:tcPr>
            <w:tcW w:w="2970" w:type="dxa"/>
            <w:tcMar>
              <w:left w:w="105" w:type="dxa"/>
              <w:right w:w="105" w:type="dxa"/>
            </w:tcMar>
          </w:tcPr>
          <w:p w:rsidR="3DD30A25" w:rsidP="3DD30A25" w:rsidRDefault="3DD30A25" w14:paraId="22670925" w14:textId="70822108">
            <w:pPr>
              <w:rPr>
                <w:color w:val="000000" w:themeColor="text1"/>
              </w:rPr>
            </w:pPr>
            <w:r w:rsidRPr="3DD30A25">
              <w:rPr>
                <w:b/>
                <w:bCs/>
                <w:color w:val="000000" w:themeColor="text1"/>
              </w:rPr>
              <w:t>Functional</w:t>
            </w:r>
          </w:p>
          <w:p w:rsidR="3DD30A25" w:rsidP="3DD30A25" w:rsidRDefault="3DD30A25" w14:paraId="06C4461B" w14:textId="391FF2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C7C161" w14:textId="0AFA56B4">
            <w:pPr>
              <w:rPr>
                <w:color w:val="000000" w:themeColor="text1"/>
              </w:rPr>
            </w:pPr>
            <w:r w:rsidRPr="3DD30A25">
              <w:rPr>
                <w:b/>
                <w:bCs/>
                <w:color w:val="000000" w:themeColor="text1"/>
              </w:rPr>
              <w:t>[FR-1] Calculate Atom Ratio</w:t>
            </w:r>
          </w:p>
        </w:tc>
      </w:tr>
      <w:tr w:rsidR="3DD30A25" w:rsidTr="3DD30A25" w14:paraId="0A106936" w14:textId="77777777">
        <w:trPr>
          <w:trHeight w:val="300"/>
        </w:trPr>
        <w:tc>
          <w:tcPr>
            <w:tcW w:w="2970" w:type="dxa"/>
            <w:tcMar>
              <w:left w:w="105" w:type="dxa"/>
              <w:right w:w="105" w:type="dxa"/>
            </w:tcMar>
          </w:tcPr>
          <w:p w:rsidR="3DD30A25" w:rsidP="3DD30A25" w:rsidRDefault="3DD30A25" w14:paraId="0F704E60" w14:textId="77FBD2B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8DBBC6" w14:textId="0BBFEE54">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rsidTr="3DD30A25" w14:paraId="415BFE61" w14:textId="77777777">
        <w:trPr>
          <w:trHeight w:val="300"/>
        </w:trPr>
        <w:tc>
          <w:tcPr>
            <w:tcW w:w="2970" w:type="dxa"/>
            <w:tcMar>
              <w:left w:w="105" w:type="dxa"/>
              <w:right w:w="105" w:type="dxa"/>
            </w:tcMar>
          </w:tcPr>
          <w:p w:rsidR="3DD30A25" w:rsidP="3DD30A25" w:rsidRDefault="3DD30A25" w14:paraId="7D3BD661" w14:textId="14834BC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8917B98" w14:textId="754051B5">
            <w:pPr>
              <w:rPr>
                <w:color w:val="000000" w:themeColor="text1"/>
              </w:rPr>
            </w:pPr>
            <w:r w:rsidRPr="3DD30A25">
              <w:rPr>
                <w:color w:val="000000" w:themeColor="text1"/>
              </w:rPr>
              <w:t>Client</w:t>
            </w:r>
          </w:p>
        </w:tc>
      </w:tr>
      <w:tr w:rsidR="3DD30A25" w:rsidTr="3DD30A25" w14:paraId="7DD8AD6D" w14:textId="77777777">
        <w:trPr>
          <w:trHeight w:val="300"/>
        </w:trPr>
        <w:tc>
          <w:tcPr>
            <w:tcW w:w="2970" w:type="dxa"/>
            <w:tcMar>
              <w:left w:w="105" w:type="dxa"/>
              <w:right w:w="105" w:type="dxa"/>
            </w:tcMar>
          </w:tcPr>
          <w:p w:rsidR="3DD30A25" w:rsidP="3DD30A25" w:rsidRDefault="3DD30A25" w14:paraId="0B4D291E" w14:textId="443D4ECD">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B3122B9" w14:textId="0C1A4EBF">
            <w:pPr>
              <w:rPr>
                <w:color w:val="000000" w:themeColor="text1"/>
              </w:rPr>
            </w:pPr>
            <w:r w:rsidRPr="3DD30A25">
              <w:rPr>
                <w:color w:val="000000" w:themeColor="text1"/>
              </w:rPr>
              <w:t>Level 0 (Essential)</w:t>
            </w:r>
          </w:p>
        </w:tc>
      </w:tr>
      <w:tr w:rsidR="3DD30A25" w:rsidTr="3DD30A25" w14:paraId="039CEE7F" w14:textId="77777777">
        <w:trPr>
          <w:trHeight w:val="300"/>
        </w:trPr>
        <w:tc>
          <w:tcPr>
            <w:tcW w:w="2970" w:type="dxa"/>
            <w:tcMar>
              <w:left w:w="105" w:type="dxa"/>
              <w:right w:w="105" w:type="dxa"/>
            </w:tcMar>
          </w:tcPr>
          <w:p w:rsidR="3DD30A25" w:rsidP="3DD30A25" w:rsidRDefault="3DD30A25" w14:paraId="6AE94B8C" w14:textId="75512A43">
            <w:pPr>
              <w:rPr>
                <w:color w:val="000000" w:themeColor="text1"/>
              </w:rPr>
            </w:pPr>
            <w:r w:rsidRPr="3DD30A25">
              <w:rPr>
                <w:b/>
                <w:bCs/>
                <w:color w:val="000000" w:themeColor="text1"/>
              </w:rPr>
              <w:t>Functional</w:t>
            </w:r>
          </w:p>
          <w:p w:rsidR="3DD30A25" w:rsidP="3DD30A25" w:rsidRDefault="3DD30A25" w14:paraId="3DAC6800" w14:textId="408E9E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48B3FE9" w14:textId="74A42BE4">
            <w:pPr>
              <w:rPr>
                <w:color w:val="000000" w:themeColor="text1"/>
              </w:rPr>
            </w:pPr>
            <w:r w:rsidRPr="3DD30A25">
              <w:rPr>
                <w:b/>
                <w:bCs/>
                <w:color w:val="000000" w:themeColor="text1"/>
              </w:rPr>
              <w:t>[FR-2] Center Mean Bars</w:t>
            </w:r>
          </w:p>
          <w:p w:rsidR="3DD30A25" w:rsidP="3DD30A25" w:rsidRDefault="3DD30A25" w14:paraId="3CA96A67" w14:textId="4ADAFAE4">
            <w:pPr>
              <w:rPr>
                <w:color w:val="000000" w:themeColor="text1"/>
              </w:rPr>
            </w:pPr>
          </w:p>
        </w:tc>
      </w:tr>
      <w:tr w:rsidR="3DD30A25" w:rsidTr="3DD30A25" w14:paraId="00B7A86B" w14:textId="77777777">
        <w:trPr>
          <w:trHeight w:val="300"/>
        </w:trPr>
        <w:tc>
          <w:tcPr>
            <w:tcW w:w="2970" w:type="dxa"/>
            <w:tcMar>
              <w:left w:w="105" w:type="dxa"/>
              <w:right w:w="105" w:type="dxa"/>
            </w:tcMar>
          </w:tcPr>
          <w:p w:rsidR="3DD30A25" w:rsidP="3DD30A25" w:rsidRDefault="3DD30A25" w14:paraId="572AE10E" w14:textId="65FFA4CD">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C11AB47" w14:textId="546DDCA8">
            <w:pPr>
              <w:rPr>
                <w:color w:val="000000" w:themeColor="text1"/>
              </w:rPr>
            </w:pPr>
            <w:r w:rsidRPr="3DD30A25">
              <w:rPr>
                <w:color w:val="000000" w:themeColor="text1"/>
              </w:rPr>
              <w:t xml:space="preserve">The system must visually present mean bars in the center of the graph window. These vertical bars must be movable by the </w:t>
            </w:r>
            <w:r w:rsidRPr="3DD30A25">
              <w:rPr>
                <w:color w:val="000000" w:themeColor="text1"/>
              </w:rPr>
              <w:lastRenderedPageBreak/>
              <w:t>user so that a segment of data can be selected to calculate the mean for.</w:t>
            </w:r>
          </w:p>
        </w:tc>
      </w:tr>
      <w:tr w:rsidR="3DD30A25" w:rsidTr="3DD30A25" w14:paraId="77E90246" w14:textId="77777777">
        <w:trPr>
          <w:trHeight w:val="300"/>
        </w:trPr>
        <w:tc>
          <w:tcPr>
            <w:tcW w:w="2970" w:type="dxa"/>
            <w:tcMar>
              <w:left w:w="105" w:type="dxa"/>
              <w:right w:w="105" w:type="dxa"/>
            </w:tcMar>
          </w:tcPr>
          <w:p w:rsidR="3DD30A25" w:rsidP="3DD30A25" w:rsidRDefault="3DD30A25" w14:paraId="046A6BF7" w14:textId="638C3C55">
            <w:pPr>
              <w:rPr>
                <w:color w:val="000000" w:themeColor="text1"/>
              </w:rPr>
            </w:pPr>
            <w:r w:rsidRPr="3DD30A25">
              <w:rPr>
                <w:color w:val="000000" w:themeColor="text1"/>
              </w:rPr>
              <w:lastRenderedPageBreak/>
              <w:t>Source</w:t>
            </w:r>
          </w:p>
        </w:tc>
        <w:tc>
          <w:tcPr>
            <w:tcW w:w="6390" w:type="dxa"/>
            <w:tcMar>
              <w:left w:w="105" w:type="dxa"/>
              <w:right w:w="105" w:type="dxa"/>
            </w:tcMar>
          </w:tcPr>
          <w:p w:rsidR="3DD30A25" w:rsidP="3DD30A25" w:rsidRDefault="3DD30A25" w14:paraId="0F3ECAD0" w14:textId="2A23594B">
            <w:pPr>
              <w:rPr>
                <w:color w:val="000000" w:themeColor="text1"/>
              </w:rPr>
            </w:pPr>
            <w:r w:rsidRPr="3DD30A25">
              <w:rPr>
                <w:color w:val="000000" w:themeColor="text1"/>
              </w:rPr>
              <w:t>Client</w:t>
            </w:r>
          </w:p>
        </w:tc>
      </w:tr>
      <w:tr w:rsidR="3DD30A25" w:rsidTr="3DD30A25" w14:paraId="0CC022F8" w14:textId="77777777">
        <w:trPr>
          <w:trHeight w:val="300"/>
        </w:trPr>
        <w:tc>
          <w:tcPr>
            <w:tcW w:w="2970" w:type="dxa"/>
            <w:tcMar>
              <w:left w:w="105" w:type="dxa"/>
              <w:right w:w="105" w:type="dxa"/>
            </w:tcMar>
          </w:tcPr>
          <w:p w:rsidR="3DD30A25" w:rsidP="3DD30A25" w:rsidRDefault="3DD30A25" w14:paraId="41D1D037" w14:textId="1EE17344">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988D9AC" w14:textId="2FB4E714">
            <w:pPr>
              <w:rPr>
                <w:color w:val="000000" w:themeColor="text1"/>
              </w:rPr>
            </w:pPr>
            <w:r w:rsidRPr="3DD30A25">
              <w:rPr>
                <w:color w:val="000000" w:themeColor="text1"/>
              </w:rPr>
              <w:t>Level 1 (Desirable)</w:t>
            </w:r>
          </w:p>
        </w:tc>
      </w:tr>
    </w:tbl>
    <w:p w:rsidR="3DD30A25" w:rsidP="3DD30A25" w:rsidRDefault="3DD30A25" w14:paraId="5B262CC5" w14:textId="03CF64DF"/>
    <w:p w:rsidR="3EB326F3" w:rsidP="3DD30A25" w:rsidRDefault="3EB326F3" w14:paraId="1CC4FD45" w14:textId="1EFE854B">
      <w:pPr>
        <w:pStyle w:val="Heading4"/>
      </w:pPr>
      <w:r>
        <w:t>Analyzing Enzyme Activity (Module 3)</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5FACFA46" w14:paraId="284AA7A8" w14:textId="77777777">
        <w:trPr>
          <w:trHeight w:val="300"/>
        </w:trPr>
        <w:tc>
          <w:tcPr>
            <w:tcW w:w="2970" w:type="dxa"/>
            <w:tcMar>
              <w:left w:w="105" w:type="dxa"/>
              <w:right w:w="105" w:type="dxa"/>
            </w:tcMar>
          </w:tcPr>
          <w:p w:rsidR="3DD30A25" w:rsidP="3DD30A25" w:rsidRDefault="3DD30A25" w14:paraId="67945501" w14:textId="00DE95B1">
            <w:pPr>
              <w:rPr>
                <w:color w:val="000000" w:themeColor="text1"/>
              </w:rPr>
            </w:pPr>
            <w:r w:rsidRPr="3DD30A25">
              <w:rPr>
                <w:b/>
                <w:bCs/>
                <w:color w:val="000000" w:themeColor="text1"/>
              </w:rPr>
              <w:t>Functional</w:t>
            </w:r>
          </w:p>
          <w:p w:rsidR="3DD30A25" w:rsidP="3DD30A25" w:rsidRDefault="3DD30A25" w14:paraId="1D62E4C0" w14:textId="18AEF8E1">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FBB59C3" w14:textId="494A1C3C">
            <w:pPr>
              <w:rPr>
                <w:color w:val="000000" w:themeColor="text1"/>
              </w:rPr>
            </w:pPr>
            <w:r w:rsidRPr="3DD30A25">
              <w:rPr>
                <w:b/>
                <w:bCs/>
                <w:color w:val="000000" w:themeColor="text1"/>
              </w:rPr>
              <w:t>[FR-3] Plot Atom Percentage</w:t>
            </w:r>
          </w:p>
        </w:tc>
      </w:tr>
      <w:tr w:rsidR="3DD30A25" w:rsidTr="5FACFA46" w14:paraId="3A887ABA" w14:textId="77777777">
        <w:trPr>
          <w:trHeight w:val="300"/>
        </w:trPr>
        <w:tc>
          <w:tcPr>
            <w:tcW w:w="2970" w:type="dxa"/>
            <w:tcMar>
              <w:left w:w="105" w:type="dxa"/>
              <w:right w:w="105" w:type="dxa"/>
            </w:tcMar>
          </w:tcPr>
          <w:p w:rsidR="3DD30A25" w:rsidP="3DD30A25" w:rsidRDefault="3DD30A25" w14:paraId="29A5B330" w14:textId="266F99E9">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71E49B5" w14:textId="581016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rsidTr="5FACFA46" w14:paraId="1506FE10" w14:textId="77777777">
        <w:trPr>
          <w:trHeight w:val="300"/>
        </w:trPr>
        <w:tc>
          <w:tcPr>
            <w:tcW w:w="2970" w:type="dxa"/>
            <w:tcMar>
              <w:left w:w="105" w:type="dxa"/>
              <w:right w:w="105" w:type="dxa"/>
            </w:tcMar>
          </w:tcPr>
          <w:p w:rsidR="3DD30A25" w:rsidP="3DD30A25" w:rsidRDefault="3DD30A25" w14:paraId="6B4150EF" w14:textId="4B29F3E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9622253" w14:textId="2934C0AF">
            <w:pPr>
              <w:rPr>
                <w:color w:val="000000" w:themeColor="text1"/>
              </w:rPr>
            </w:pPr>
            <w:r w:rsidRPr="3DD30A25">
              <w:rPr>
                <w:color w:val="000000" w:themeColor="text1"/>
              </w:rPr>
              <w:t>Client</w:t>
            </w:r>
          </w:p>
        </w:tc>
      </w:tr>
      <w:tr w:rsidR="3DD30A25" w:rsidTr="5FACFA46" w14:paraId="219B531C" w14:textId="77777777">
        <w:trPr>
          <w:trHeight w:val="300"/>
        </w:trPr>
        <w:tc>
          <w:tcPr>
            <w:tcW w:w="2970" w:type="dxa"/>
            <w:tcMar>
              <w:left w:w="105" w:type="dxa"/>
              <w:right w:w="105" w:type="dxa"/>
            </w:tcMar>
          </w:tcPr>
          <w:p w:rsidR="3DD30A25" w:rsidP="3DD30A25" w:rsidRDefault="3DD30A25" w14:paraId="09ECC12C" w14:textId="227ACBEE">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B07B323" w14:textId="35035736">
            <w:pPr>
              <w:rPr>
                <w:color w:val="000000" w:themeColor="text1"/>
              </w:rPr>
            </w:pPr>
            <w:r w:rsidRPr="3DD30A25">
              <w:rPr>
                <w:color w:val="000000" w:themeColor="text1"/>
              </w:rPr>
              <w:t>Level 0 (Essential)</w:t>
            </w:r>
          </w:p>
        </w:tc>
      </w:tr>
      <w:tr w:rsidR="3DD30A25" w:rsidTr="5FACFA46" w14:paraId="07460268" w14:textId="77777777">
        <w:trPr>
          <w:trHeight w:val="300"/>
        </w:trPr>
        <w:tc>
          <w:tcPr>
            <w:tcW w:w="2970" w:type="dxa"/>
            <w:tcMar>
              <w:left w:w="105" w:type="dxa"/>
              <w:right w:w="105" w:type="dxa"/>
            </w:tcMar>
          </w:tcPr>
          <w:p w:rsidR="3DD30A25" w:rsidP="3DD30A25" w:rsidRDefault="3DD30A25" w14:paraId="6138BA21" w14:textId="0AF1474C">
            <w:pPr>
              <w:rPr>
                <w:color w:val="000000" w:themeColor="text1"/>
              </w:rPr>
            </w:pPr>
            <w:r w:rsidRPr="3DD30A25">
              <w:rPr>
                <w:b/>
                <w:bCs/>
                <w:color w:val="000000" w:themeColor="text1"/>
              </w:rPr>
              <w:t>Functional</w:t>
            </w:r>
          </w:p>
          <w:p w:rsidR="3DD30A25" w:rsidP="3DD30A25" w:rsidRDefault="3DD30A25" w14:paraId="349EE848" w14:textId="76D62A1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4CD288" w14:textId="0E65A46A">
            <w:pPr>
              <w:rPr>
                <w:color w:val="000000" w:themeColor="text1"/>
              </w:rPr>
            </w:pPr>
            <w:r w:rsidRPr="3DD30A25">
              <w:rPr>
                <w:b/>
                <w:bCs/>
                <w:color w:val="000000" w:themeColor="text1"/>
              </w:rPr>
              <w:t>[FR-4] Plot Derivative</w:t>
            </w:r>
          </w:p>
        </w:tc>
      </w:tr>
      <w:tr w:rsidR="3DD30A25" w:rsidTr="5FACFA46" w14:paraId="3BF0923A" w14:textId="77777777">
        <w:trPr>
          <w:trHeight w:val="300"/>
        </w:trPr>
        <w:tc>
          <w:tcPr>
            <w:tcW w:w="2970" w:type="dxa"/>
            <w:tcMar>
              <w:left w:w="105" w:type="dxa"/>
              <w:right w:w="105" w:type="dxa"/>
            </w:tcMar>
          </w:tcPr>
          <w:p w:rsidR="3DD30A25" w:rsidP="3DD30A25" w:rsidRDefault="3DD30A25" w14:paraId="76E49086" w14:textId="7E328B9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4B705A88" w14:textId="3BE06C8C">
            <w:pPr>
              <w:rPr>
                <w:color w:val="000000" w:themeColor="text1"/>
              </w:rPr>
            </w:pPr>
            <w:r w:rsidRPr="3DD30A25">
              <w:rPr>
                <w:color w:val="000000" w:themeColor="text1"/>
              </w:rPr>
              <w:t>The system must be able to plot the derivative of the natural log of the percentage of carbon dioxide with mass 49.</w:t>
            </w:r>
          </w:p>
        </w:tc>
      </w:tr>
      <w:tr w:rsidR="3DD30A25" w:rsidTr="5FACFA46" w14:paraId="1FCA9B47" w14:textId="77777777">
        <w:trPr>
          <w:trHeight w:val="300"/>
        </w:trPr>
        <w:tc>
          <w:tcPr>
            <w:tcW w:w="2970" w:type="dxa"/>
            <w:tcMar>
              <w:left w:w="105" w:type="dxa"/>
              <w:right w:w="105" w:type="dxa"/>
            </w:tcMar>
          </w:tcPr>
          <w:p w:rsidR="3DD30A25" w:rsidP="3DD30A25" w:rsidRDefault="3DD30A25" w14:paraId="08B7F6AD" w14:textId="5453742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9D9D2C9" w14:textId="26F6F803">
            <w:pPr>
              <w:rPr>
                <w:color w:val="000000" w:themeColor="text1"/>
              </w:rPr>
            </w:pPr>
            <w:r w:rsidRPr="3DD30A25">
              <w:rPr>
                <w:color w:val="000000" w:themeColor="text1"/>
              </w:rPr>
              <w:t>Client</w:t>
            </w:r>
          </w:p>
        </w:tc>
      </w:tr>
      <w:tr w:rsidR="3DD30A25" w:rsidTr="5FACFA46" w14:paraId="58E434FA" w14:textId="77777777">
        <w:trPr>
          <w:trHeight w:val="300"/>
        </w:trPr>
        <w:tc>
          <w:tcPr>
            <w:tcW w:w="2970" w:type="dxa"/>
            <w:tcMar>
              <w:left w:w="105" w:type="dxa"/>
              <w:right w:w="105" w:type="dxa"/>
            </w:tcMar>
          </w:tcPr>
          <w:p w:rsidR="3DD30A25" w:rsidP="3DD30A25" w:rsidRDefault="3DD30A25" w14:paraId="0372B988" w14:textId="5D5284F6">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8EB5A4B" w14:textId="16A2377A">
            <w:pPr>
              <w:rPr>
                <w:color w:val="000000" w:themeColor="text1"/>
              </w:rPr>
            </w:pPr>
            <w:r w:rsidRPr="3DD30A25">
              <w:rPr>
                <w:color w:val="000000" w:themeColor="text1"/>
              </w:rPr>
              <w:t>Level 0 (Essential)</w:t>
            </w:r>
          </w:p>
        </w:tc>
      </w:tr>
      <w:tr w:rsidR="3DD30A25" w:rsidTr="5FACFA46" w14:paraId="38639FFF" w14:textId="77777777">
        <w:trPr>
          <w:trHeight w:val="300"/>
        </w:trPr>
        <w:tc>
          <w:tcPr>
            <w:tcW w:w="2970" w:type="dxa"/>
            <w:tcMar>
              <w:left w:w="105" w:type="dxa"/>
              <w:right w:w="105" w:type="dxa"/>
            </w:tcMar>
          </w:tcPr>
          <w:p w:rsidR="3DD30A25" w:rsidP="3DD30A25" w:rsidRDefault="3DD30A25" w14:paraId="2AA154C7" w14:textId="5BE77DB0">
            <w:pPr>
              <w:rPr>
                <w:color w:val="000000" w:themeColor="text1"/>
              </w:rPr>
            </w:pPr>
            <w:r w:rsidRPr="3DD30A25">
              <w:rPr>
                <w:b/>
                <w:bCs/>
                <w:color w:val="000000" w:themeColor="text1"/>
              </w:rPr>
              <w:t>Functional</w:t>
            </w:r>
          </w:p>
          <w:p w:rsidR="3DD30A25" w:rsidP="3DD30A25" w:rsidRDefault="3DD30A25" w14:paraId="054161A1" w14:textId="0427B4C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9BFBD7D" w14:textId="0AB2FD61">
            <w:pPr>
              <w:rPr>
                <w:color w:val="000000" w:themeColor="text1"/>
              </w:rPr>
            </w:pPr>
            <w:r w:rsidRPr="3DD30A25">
              <w:rPr>
                <w:b/>
                <w:bCs/>
                <w:color w:val="000000" w:themeColor="text1"/>
              </w:rPr>
              <w:t>[FR-5] Copy Table</w:t>
            </w:r>
          </w:p>
        </w:tc>
      </w:tr>
      <w:tr w:rsidR="3DD30A25" w:rsidTr="5FACFA46" w14:paraId="4BD02657" w14:textId="77777777">
        <w:trPr>
          <w:trHeight w:val="300"/>
        </w:trPr>
        <w:tc>
          <w:tcPr>
            <w:tcW w:w="2970" w:type="dxa"/>
            <w:tcMar>
              <w:left w:w="105" w:type="dxa"/>
              <w:right w:w="105" w:type="dxa"/>
            </w:tcMar>
          </w:tcPr>
          <w:p w:rsidR="3DD30A25" w:rsidP="3DD30A25" w:rsidRDefault="3DD30A25" w14:paraId="7F33F294" w14:textId="3971E9A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DF0CF71" w14:textId="1B5B0EBC">
            <w:pPr>
              <w:rPr>
                <w:color w:val="000000" w:themeColor="text1"/>
              </w:rPr>
            </w:pPr>
            <w:r w:rsidRPr="3DD30A25">
              <w:rPr>
                <w:color w:val="000000" w:themeColor="text1"/>
              </w:rPr>
              <w:t>The system must allow the user to copy the contents of the mean value table.</w:t>
            </w:r>
          </w:p>
        </w:tc>
      </w:tr>
      <w:tr w:rsidR="3DD30A25" w:rsidTr="5FACFA46" w14:paraId="290BF2B6" w14:textId="77777777">
        <w:trPr>
          <w:trHeight w:val="300"/>
        </w:trPr>
        <w:tc>
          <w:tcPr>
            <w:tcW w:w="2970" w:type="dxa"/>
            <w:tcMar>
              <w:left w:w="105" w:type="dxa"/>
              <w:right w:w="105" w:type="dxa"/>
            </w:tcMar>
          </w:tcPr>
          <w:p w:rsidR="3DD30A25" w:rsidP="3DD30A25" w:rsidRDefault="3DD30A25" w14:paraId="7882004E" w14:textId="4C13CE9F">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3A47E03" w14:textId="5848844E">
            <w:pPr>
              <w:rPr>
                <w:color w:val="000000" w:themeColor="text1"/>
              </w:rPr>
            </w:pPr>
            <w:r w:rsidRPr="3DD30A25">
              <w:rPr>
                <w:color w:val="000000" w:themeColor="text1"/>
              </w:rPr>
              <w:t>Client</w:t>
            </w:r>
          </w:p>
        </w:tc>
      </w:tr>
      <w:tr w:rsidR="3DD30A25" w:rsidTr="5FACFA46" w14:paraId="6359F503" w14:textId="77777777">
        <w:trPr>
          <w:trHeight w:val="300"/>
        </w:trPr>
        <w:tc>
          <w:tcPr>
            <w:tcW w:w="2970" w:type="dxa"/>
            <w:tcMar>
              <w:left w:w="105" w:type="dxa"/>
              <w:right w:w="105" w:type="dxa"/>
            </w:tcMar>
          </w:tcPr>
          <w:p w:rsidR="3DD30A25" w:rsidP="3DD30A25" w:rsidRDefault="3DD30A25" w14:paraId="0FAB0178" w14:textId="197F768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CE77E35" w14:textId="6F3F9332">
            <w:pPr>
              <w:rPr>
                <w:color w:val="000000" w:themeColor="text1"/>
              </w:rPr>
            </w:pPr>
            <w:r w:rsidRPr="3DD30A25">
              <w:rPr>
                <w:color w:val="000000" w:themeColor="text1"/>
              </w:rPr>
              <w:t>Level 1 (Desirable)</w:t>
            </w:r>
          </w:p>
        </w:tc>
      </w:tr>
      <w:tr w:rsidR="3DD30A25" w:rsidTr="5FACFA46" w14:paraId="0749DF9B" w14:textId="77777777">
        <w:trPr>
          <w:trHeight w:val="300"/>
        </w:trPr>
        <w:tc>
          <w:tcPr>
            <w:tcW w:w="2970" w:type="dxa"/>
            <w:tcMar>
              <w:left w:w="105" w:type="dxa"/>
              <w:right w:w="105" w:type="dxa"/>
            </w:tcMar>
          </w:tcPr>
          <w:p w:rsidR="3DD30A25" w:rsidP="3DD30A25" w:rsidRDefault="3DD30A25" w14:paraId="648B9DB7" w14:textId="3C51C16D">
            <w:pPr>
              <w:rPr>
                <w:color w:val="000000" w:themeColor="text1"/>
              </w:rPr>
            </w:pPr>
            <w:r w:rsidRPr="3DD30A25">
              <w:rPr>
                <w:b/>
                <w:bCs/>
                <w:color w:val="000000" w:themeColor="text1"/>
              </w:rPr>
              <w:t>Functional</w:t>
            </w:r>
          </w:p>
          <w:p w:rsidR="3DD30A25" w:rsidP="3DD30A25" w:rsidRDefault="3DD30A25" w14:paraId="56775198" w14:textId="298CE6F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5B7B00C" w14:textId="1EF0DB23">
            <w:pPr>
              <w:rPr>
                <w:color w:val="000000" w:themeColor="text1"/>
              </w:rPr>
            </w:pPr>
            <w:r w:rsidRPr="3DD30A25">
              <w:rPr>
                <w:b/>
                <w:bCs/>
                <w:color w:val="000000" w:themeColor="text1"/>
              </w:rPr>
              <w:t>[FR-6] Plot Datasets Consecutively</w:t>
            </w:r>
          </w:p>
        </w:tc>
      </w:tr>
      <w:tr w:rsidR="3DD30A25" w:rsidTr="5FACFA46" w14:paraId="050ECAC3" w14:textId="77777777">
        <w:trPr>
          <w:trHeight w:val="300"/>
        </w:trPr>
        <w:tc>
          <w:tcPr>
            <w:tcW w:w="2970" w:type="dxa"/>
            <w:tcMar>
              <w:left w:w="105" w:type="dxa"/>
              <w:right w:w="105" w:type="dxa"/>
            </w:tcMar>
          </w:tcPr>
          <w:p w:rsidR="3DD30A25" w:rsidP="3DD30A25" w:rsidRDefault="3DD30A25" w14:paraId="5A38DC1E" w14:textId="77E43201">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65A78AA" w14:textId="704923C4">
            <w:pPr>
              <w:rPr>
                <w:color w:val="000000" w:themeColor="text1"/>
              </w:rPr>
            </w:pPr>
            <w:r w:rsidRPr="5FACFA46">
              <w:rPr>
                <w:color w:val="000000" w:themeColor="text1"/>
              </w:rPr>
              <w:t xml:space="preserve">The system must be able </w:t>
            </w:r>
            <w:r w:rsidRPr="5FACFA46" w:rsidR="06FD1E23">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rsidTr="5FACFA46" w14:paraId="6CD53CDD" w14:textId="77777777">
        <w:trPr>
          <w:trHeight w:val="300"/>
        </w:trPr>
        <w:tc>
          <w:tcPr>
            <w:tcW w:w="2970" w:type="dxa"/>
            <w:tcMar>
              <w:left w:w="105" w:type="dxa"/>
              <w:right w:w="105" w:type="dxa"/>
            </w:tcMar>
          </w:tcPr>
          <w:p w:rsidR="3DD30A25" w:rsidP="3DD30A25" w:rsidRDefault="3DD30A25" w14:paraId="587C260E" w14:textId="030EF2C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168464C" w14:textId="59C45B8E">
            <w:pPr>
              <w:rPr>
                <w:color w:val="000000" w:themeColor="text1"/>
              </w:rPr>
            </w:pPr>
            <w:r w:rsidRPr="3DD30A25">
              <w:rPr>
                <w:color w:val="000000" w:themeColor="text1"/>
              </w:rPr>
              <w:t>Client</w:t>
            </w:r>
          </w:p>
        </w:tc>
      </w:tr>
      <w:tr w:rsidR="3DD30A25" w:rsidTr="5FACFA46" w14:paraId="13CD45F5" w14:textId="77777777">
        <w:trPr>
          <w:trHeight w:val="300"/>
        </w:trPr>
        <w:tc>
          <w:tcPr>
            <w:tcW w:w="2970" w:type="dxa"/>
            <w:tcMar>
              <w:left w:w="105" w:type="dxa"/>
              <w:right w:w="105" w:type="dxa"/>
            </w:tcMar>
          </w:tcPr>
          <w:p w:rsidR="3DD30A25" w:rsidP="3DD30A25" w:rsidRDefault="3DD30A25" w14:paraId="089040A5" w14:textId="5D8DDFFC">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60241B8" w14:textId="6741CE2D">
            <w:pPr>
              <w:rPr>
                <w:color w:val="000000" w:themeColor="text1"/>
              </w:rPr>
            </w:pPr>
            <w:r w:rsidRPr="3DD30A25">
              <w:rPr>
                <w:color w:val="000000" w:themeColor="text1"/>
              </w:rPr>
              <w:t>Level 0 (Essential)</w:t>
            </w:r>
          </w:p>
        </w:tc>
      </w:tr>
      <w:tr w:rsidR="3DD30A25" w:rsidTr="5FACFA46" w14:paraId="169E49D3" w14:textId="77777777">
        <w:trPr>
          <w:trHeight w:val="300"/>
        </w:trPr>
        <w:tc>
          <w:tcPr>
            <w:tcW w:w="2970" w:type="dxa"/>
            <w:tcMar>
              <w:left w:w="105" w:type="dxa"/>
              <w:right w:w="105" w:type="dxa"/>
            </w:tcMar>
          </w:tcPr>
          <w:p w:rsidR="3DD30A25" w:rsidP="3DD30A25" w:rsidRDefault="3DD30A25" w14:paraId="2F265BE7" w14:textId="08F03C45">
            <w:pPr>
              <w:rPr>
                <w:color w:val="000000" w:themeColor="text1"/>
              </w:rPr>
            </w:pPr>
            <w:r w:rsidRPr="3DD30A25">
              <w:rPr>
                <w:b/>
                <w:bCs/>
                <w:color w:val="000000" w:themeColor="text1"/>
              </w:rPr>
              <w:t>Functional</w:t>
            </w:r>
          </w:p>
          <w:p w:rsidR="3DD30A25" w:rsidP="3DD30A25" w:rsidRDefault="3DD30A25" w14:paraId="49230AE6" w14:textId="5C273C54">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184DE923" w14:textId="410C4E46">
            <w:pPr>
              <w:rPr>
                <w:color w:val="000000" w:themeColor="text1"/>
              </w:rPr>
            </w:pPr>
            <w:r w:rsidRPr="3DD30A25">
              <w:rPr>
                <w:b/>
                <w:bCs/>
                <w:color w:val="000000" w:themeColor="text1"/>
              </w:rPr>
              <w:t>[FR-7] Record Sample Name</w:t>
            </w:r>
          </w:p>
        </w:tc>
      </w:tr>
      <w:tr w:rsidR="3DD30A25" w:rsidTr="5FACFA46" w14:paraId="0A410D1F" w14:textId="77777777">
        <w:trPr>
          <w:trHeight w:val="300"/>
        </w:trPr>
        <w:tc>
          <w:tcPr>
            <w:tcW w:w="2970" w:type="dxa"/>
            <w:tcMar>
              <w:left w:w="105" w:type="dxa"/>
              <w:right w:w="105" w:type="dxa"/>
            </w:tcMar>
          </w:tcPr>
          <w:p w:rsidR="3DD30A25" w:rsidP="3DD30A25" w:rsidRDefault="3DD30A25" w14:paraId="6053DD2E" w14:textId="16431456">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0316FBE4" w14:textId="39C244D0">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rsidTr="5FACFA46" w14:paraId="6D6A8FE3" w14:textId="77777777">
        <w:trPr>
          <w:trHeight w:val="300"/>
        </w:trPr>
        <w:tc>
          <w:tcPr>
            <w:tcW w:w="2970" w:type="dxa"/>
            <w:tcMar>
              <w:left w:w="105" w:type="dxa"/>
              <w:right w:w="105" w:type="dxa"/>
            </w:tcMar>
          </w:tcPr>
          <w:p w:rsidR="3DD30A25" w:rsidP="3DD30A25" w:rsidRDefault="3DD30A25" w14:paraId="474F0DB5" w14:textId="16CBABF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8331057" w14:textId="08FD26C7">
            <w:pPr>
              <w:rPr>
                <w:color w:val="000000" w:themeColor="text1"/>
              </w:rPr>
            </w:pPr>
            <w:r w:rsidRPr="3DD30A25">
              <w:rPr>
                <w:color w:val="000000" w:themeColor="text1"/>
              </w:rPr>
              <w:t>Client</w:t>
            </w:r>
          </w:p>
        </w:tc>
      </w:tr>
      <w:tr w:rsidR="3DD30A25" w:rsidTr="5FACFA46" w14:paraId="32609AAB" w14:textId="77777777">
        <w:trPr>
          <w:trHeight w:val="300"/>
        </w:trPr>
        <w:tc>
          <w:tcPr>
            <w:tcW w:w="2970" w:type="dxa"/>
            <w:tcMar>
              <w:left w:w="105" w:type="dxa"/>
              <w:right w:w="105" w:type="dxa"/>
            </w:tcMar>
          </w:tcPr>
          <w:p w:rsidR="3DD30A25" w:rsidP="3DD30A25" w:rsidRDefault="3DD30A25" w14:paraId="445EFBDA" w14:textId="4C5ABDE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43D1E13" w14:textId="576B3B02">
            <w:pPr>
              <w:rPr>
                <w:color w:val="000000" w:themeColor="text1"/>
              </w:rPr>
            </w:pPr>
            <w:r w:rsidRPr="3DD30A25">
              <w:rPr>
                <w:color w:val="000000" w:themeColor="text1"/>
              </w:rPr>
              <w:t>Level 0 (Essential)</w:t>
            </w:r>
          </w:p>
        </w:tc>
      </w:tr>
      <w:tr w:rsidR="000160A1" w:rsidTr="5FACFA46" w14:paraId="7EAA9645" w14:textId="77777777">
        <w:trPr>
          <w:trHeight w:val="300"/>
        </w:trPr>
        <w:tc>
          <w:tcPr>
            <w:tcW w:w="2970" w:type="dxa"/>
            <w:tcMar>
              <w:left w:w="105" w:type="dxa"/>
              <w:right w:w="105" w:type="dxa"/>
            </w:tcMar>
          </w:tcPr>
          <w:p w:rsidR="000160A1" w:rsidP="000160A1" w:rsidRDefault="000160A1" w14:paraId="6D472F93" w14:textId="77777777">
            <w:pPr>
              <w:rPr>
                <w:b/>
                <w:bCs/>
              </w:rPr>
            </w:pPr>
            <w:r w:rsidRPr="4957A749">
              <w:rPr>
                <w:b/>
                <w:bCs/>
              </w:rPr>
              <w:t>Functional</w:t>
            </w:r>
          </w:p>
          <w:p w:rsidRPr="3DD30A25" w:rsidR="000160A1" w:rsidP="000160A1" w:rsidRDefault="000160A1" w14:paraId="70DCC066" w14:textId="5EF906F9">
            <w:pPr>
              <w:rPr>
                <w:color w:val="000000" w:themeColor="text1"/>
              </w:rPr>
            </w:pPr>
            <w:r w:rsidRPr="4957A749">
              <w:rPr>
                <w:b/>
                <w:bCs/>
              </w:rPr>
              <w:t>Requirement</w:t>
            </w:r>
          </w:p>
        </w:tc>
        <w:tc>
          <w:tcPr>
            <w:tcW w:w="6390" w:type="dxa"/>
            <w:tcMar>
              <w:left w:w="105" w:type="dxa"/>
              <w:right w:w="105" w:type="dxa"/>
            </w:tcMar>
          </w:tcPr>
          <w:p w:rsidRPr="3DD30A25" w:rsidR="000160A1" w:rsidP="000160A1" w:rsidRDefault="000160A1" w14:paraId="5FCE0BE1" w14:textId="128D5FF1">
            <w:pPr>
              <w:rPr>
                <w:color w:val="000000" w:themeColor="text1"/>
              </w:rPr>
            </w:pPr>
            <w:r w:rsidRPr="4957A749">
              <w:rPr>
                <w:b/>
                <w:bCs/>
              </w:rPr>
              <w:t>[FR-</w:t>
            </w:r>
            <w:r>
              <w:rPr>
                <w:b/>
                <w:bCs/>
              </w:rPr>
              <w:t>1</w:t>
            </w:r>
            <w:r w:rsidRPr="4957A749">
              <w:rPr>
                <w:b/>
                <w:bCs/>
              </w:rPr>
              <w:t xml:space="preserve">7] </w:t>
            </w:r>
            <w:r>
              <w:rPr>
                <w:b/>
                <w:bCs/>
              </w:rPr>
              <w:t>Mean Bars</w:t>
            </w:r>
          </w:p>
        </w:tc>
      </w:tr>
      <w:tr w:rsidR="000160A1" w:rsidTr="5FACFA46" w14:paraId="2F436535" w14:textId="77777777">
        <w:trPr>
          <w:trHeight w:val="300"/>
        </w:trPr>
        <w:tc>
          <w:tcPr>
            <w:tcW w:w="2970" w:type="dxa"/>
            <w:tcMar>
              <w:left w:w="105" w:type="dxa"/>
              <w:right w:w="105" w:type="dxa"/>
            </w:tcMar>
          </w:tcPr>
          <w:p w:rsidRPr="3DD30A25" w:rsidR="000160A1" w:rsidP="000160A1" w:rsidRDefault="000160A1" w14:paraId="251F3DB8" w14:textId="54A66017">
            <w:pPr>
              <w:rPr>
                <w:color w:val="000000" w:themeColor="text1"/>
              </w:rPr>
            </w:pPr>
            <w:r>
              <w:t>Description</w:t>
            </w:r>
          </w:p>
        </w:tc>
        <w:tc>
          <w:tcPr>
            <w:tcW w:w="6390" w:type="dxa"/>
            <w:tcMar>
              <w:left w:w="105" w:type="dxa"/>
              <w:right w:w="105" w:type="dxa"/>
            </w:tcMar>
          </w:tcPr>
          <w:p w:rsidRPr="3DD30A25" w:rsidR="000160A1" w:rsidP="000160A1" w:rsidRDefault="000160A1" w14:paraId="3A8F8739" w14:textId="0DC12D66">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rsidTr="5FACFA46" w14:paraId="7ABCF886" w14:textId="77777777">
        <w:trPr>
          <w:trHeight w:val="300"/>
        </w:trPr>
        <w:tc>
          <w:tcPr>
            <w:tcW w:w="2970" w:type="dxa"/>
            <w:tcMar>
              <w:left w:w="105" w:type="dxa"/>
              <w:right w:w="105" w:type="dxa"/>
            </w:tcMar>
          </w:tcPr>
          <w:p w:rsidRPr="3DD30A25" w:rsidR="000160A1" w:rsidP="000160A1" w:rsidRDefault="000160A1" w14:paraId="2AE48D5B" w14:textId="46F749C4">
            <w:pPr>
              <w:rPr>
                <w:color w:val="000000" w:themeColor="text1"/>
              </w:rPr>
            </w:pPr>
            <w:r>
              <w:lastRenderedPageBreak/>
              <w:t>Source</w:t>
            </w:r>
          </w:p>
        </w:tc>
        <w:tc>
          <w:tcPr>
            <w:tcW w:w="6390" w:type="dxa"/>
            <w:tcMar>
              <w:left w:w="105" w:type="dxa"/>
              <w:right w:w="105" w:type="dxa"/>
            </w:tcMar>
          </w:tcPr>
          <w:p w:rsidRPr="3DD30A25" w:rsidR="000160A1" w:rsidP="000160A1" w:rsidRDefault="000160A1" w14:paraId="1D0F9B13" w14:textId="17D5C863">
            <w:pPr>
              <w:rPr>
                <w:color w:val="000000" w:themeColor="text1"/>
              </w:rPr>
            </w:pPr>
            <w:r>
              <w:t>Client</w:t>
            </w:r>
          </w:p>
        </w:tc>
      </w:tr>
      <w:tr w:rsidR="000160A1" w:rsidTr="5FACFA46" w14:paraId="72EC449C" w14:textId="77777777">
        <w:trPr>
          <w:trHeight w:val="300"/>
        </w:trPr>
        <w:tc>
          <w:tcPr>
            <w:tcW w:w="2970" w:type="dxa"/>
            <w:tcMar>
              <w:left w:w="105" w:type="dxa"/>
              <w:right w:w="105" w:type="dxa"/>
            </w:tcMar>
          </w:tcPr>
          <w:p w:rsidRPr="3DD30A25" w:rsidR="000160A1" w:rsidP="000160A1" w:rsidRDefault="000160A1" w14:paraId="272D0B3E" w14:textId="7F752BD1">
            <w:pPr>
              <w:rPr>
                <w:color w:val="000000" w:themeColor="text1"/>
              </w:rPr>
            </w:pPr>
            <w:r>
              <w:t>Priority</w:t>
            </w:r>
          </w:p>
        </w:tc>
        <w:tc>
          <w:tcPr>
            <w:tcW w:w="6390" w:type="dxa"/>
            <w:tcMar>
              <w:left w:w="105" w:type="dxa"/>
              <w:right w:w="105" w:type="dxa"/>
            </w:tcMar>
          </w:tcPr>
          <w:p w:rsidRPr="3DD30A25" w:rsidR="000160A1" w:rsidP="000160A1" w:rsidRDefault="000160A1" w14:paraId="06151C53" w14:textId="4D1EF76C">
            <w:pPr>
              <w:rPr>
                <w:color w:val="000000" w:themeColor="text1"/>
              </w:rPr>
            </w:pPr>
            <w:r>
              <w:t>Level 1 (Desirable)</w:t>
            </w:r>
          </w:p>
        </w:tc>
      </w:tr>
    </w:tbl>
    <w:p w:rsidR="3DD30A25" w:rsidP="3DD30A25" w:rsidRDefault="3DD30A25" w14:paraId="316E860F" w14:textId="09C17E85"/>
    <w:p w:rsidR="0062DCAE" w:rsidP="3DD30A25" w:rsidRDefault="0062DCAE" w14:paraId="4914CEF3" w14:textId="1FB71B0D">
      <w:pPr>
        <w:pStyle w:val="Heading4"/>
      </w:pPr>
      <w:r>
        <w:t>Data Conversion (Module 4)</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00CB76D3" w14:paraId="03649F7C" w14:textId="77777777">
        <w:trPr>
          <w:trHeight w:val="300"/>
        </w:trPr>
        <w:tc>
          <w:tcPr>
            <w:tcW w:w="2970" w:type="dxa"/>
            <w:tcMar>
              <w:left w:w="105" w:type="dxa"/>
              <w:right w:w="105" w:type="dxa"/>
            </w:tcMar>
          </w:tcPr>
          <w:p w:rsidR="3DD30A25" w:rsidP="3DD30A25" w:rsidRDefault="3DD30A25" w14:paraId="5557B2D6" w14:textId="48DF60BB">
            <w:pPr>
              <w:rPr>
                <w:color w:val="000000" w:themeColor="text1"/>
              </w:rPr>
            </w:pPr>
            <w:r w:rsidRPr="3DD30A25">
              <w:rPr>
                <w:b/>
                <w:bCs/>
                <w:color w:val="000000" w:themeColor="text1"/>
              </w:rPr>
              <w:t>Functional</w:t>
            </w:r>
          </w:p>
          <w:p w:rsidR="3DD30A25" w:rsidP="3DD30A25" w:rsidRDefault="3DD30A25" w14:paraId="4A3E8622" w14:textId="25FE146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715371A" w14:textId="0F2B95FB">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rsidTr="00CB76D3" w14:paraId="31EDE1A5" w14:textId="77777777">
        <w:trPr>
          <w:trHeight w:val="300"/>
        </w:trPr>
        <w:tc>
          <w:tcPr>
            <w:tcW w:w="2970" w:type="dxa"/>
            <w:tcMar>
              <w:left w:w="105" w:type="dxa"/>
              <w:right w:w="105" w:type="dxa"/>
            </w:tcMar>
          </w:tcPr>
          <w:p w:rsidR="3DD30A25" w:rsidP="3DD30A25" w:rsidRDefault="3DD30A25" w14:paraId="402CA0B9" w14:textId="43718DD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5E5CC3AF" w14:textId="47D23BB9">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rsidTr="00CB76D3" w14:paraId="6921A1B7" w14:textId="77777777">
        <w:trPr>
          <w:trHeight w:val="300"/>
        </w:trPr>
        <w:tc>
          <w:tcPr>
            <w:tcW w:w="2970" w:type="dxa"/>
            <w:tcMar>
              <w:left w:w="105" w:type="dxa"/>
              <w:right w:w="105" w:type="dxa"/>
            </w:tcMar>
          </w:tcPr>
          <w:p w:rsidR="3DD30A25" w:rsidP="3DD30A25" w:rsidRDefault="3DD30A25" w14:paraId="62EFA8F7" w14:textId="75E86030">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198516F" w14:textId="1571CD6E">
            <w:pPr>
              <w:rPr>
                <w:color w:val="000000" w:themeColor="text1"/>
              </w:rPr>
            </w:pPr>
            <w:r w:rsidRPr="3DD30A25">
              <w:rPr>
                <w:color w:val="000000" w:themeColor="text1"/>
              </w:rPr>
              <w:t>Client</w:t>
            </w:r>
          </w:p>
        </w:tc>
      </w:tr>
      <w:tr w:rsidR="3DD30A25" w:rsidTr="00CB76D3" w14:paraId="6FE2B76E" w14:textId="77777777">
        <w:trPr>
          <w:trHeight w:val="300"/>
        </w:trPr>
        <w:tc>
          <w:tcPr>
            <w:tcW w:w="2970" w:type="dxa"/>
            <w:tcMar>
              <w:left w:w="105" w:type="dxa"/>
              <w:right w:w="105" w:type="dxa"/>
            </w:tcMar>
          </w:tcPr>
          <w:p w:rsidR="3DD30A25" w:rsidP="3DD30A25" w:rsidRDefault="3DD30A25" w14:paraId="5D3BEE48" w14:textId="012EAE9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7913420E" w14:textId="0823E094">
            <w:pPr>
              <w:rPr>
                <w:color w:val="000000" w:themeColor="text1"/>
              </w:rPr>
            </w:pPr>
            <w:r w:rsidRPr="3DD30A25">
              <w:rPr>
                <w:color w:val="000000" w:themeColor="text1"/>
              </w:rPr>
              <w:t>Level 0 (Essential)</w:t>
            </w:r>
          </w:p>
        </w:tc>
      </w:tr>
      <w:tr w:rsidR="0050348F" w:rsidTr="00CB76D3" w14:paraId="770C5066" w14:textId="77777777">
        <w:trPr>
          <w:trHeight w:val="300"/>
        </w:trPr>
        <w:tc>
          <w:tcPr>
            <w:tcW w:w="2970" w:type="dxa"/>
            <w:tcMar>
              <w:left w:w="105" w:type="dxa"/>
              <w:right w:w="105" w:type="dxa"/>
            </w:tcMar>
          </w:tcPr>
          <w:p w:rsidR="0050348F" w:rsidP="0050348F" w:rsidRDefault="0050348F" w14:paraId="734563EC" w14:textId="77777777">
            <w:pPr>
              <w:rPr>
                <w:color w:val="000000" w:themeColor="text1"/>
              </w:rPr>
            </w:pPr>
            <w:r w:rsidRPr="3DD30A25">
              <w:rPr>
                <w:b/>
                <w:bCs/>
                <w:color w:val="000000" w:themeColor="text1"/>
              </w:rPr>
              <w:t>Functional</w:t>
            </w:r>
          </w:p>
          <w:p w:rsidRPr="3DD30A25" w:rsidR="0050348F" w:rsidP="0050348F" w:rsidRDefault="0050348F" w14:paraId="66FD0937" w14:textId="48174667">
            <w:pPr>
              <w:rPr>
                <w:b/>
                <w:bCs/>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1457600B" w14:textId="1BACBF9B">
            <w:pPr>
              <w:rPr>
                <w:b/>
                <w:bCs/>
                <w:color w:val="000000" w:themeColor="text1"/>
              </w:rPr>
            </w:pPr>
            <w:r w:rsidRPr="3DD30A25">
              <w:rPr>
                <w:b/>
                <w:bCs/>
                <w:color w:val="000000" w:themeColor="text1"/>
              </w:rPr>
              <w:t xml:space="preserve">[FR-8] </w:t>
            </w:r>
            <w:r>
              <w:rPr>
                <w:b/>
                <w:bCs/>
                <w:color w:val="000000" w:themeColor="text1"/>
              </w:rPr>
              <w:t>Identify Port</w:t>
            </w:r>
          </w:p>
        </w:tc>
      </w:tr>
      <w:tr w:rsidR="0050348F" w:rsidTr="00CB76D3" w14:paraId="52908703" w14:textId="77777777">
        <w:trPr>
          <w:trHeight w:val="300"/>
        </w:trPr>
        <w:tc>
          <w:tcPr>
            <w:tcW w:w="2970" w:type="dxa"/>
            <w:tcMar>
              <w:left w:w="105" w:type="dxa"/>
              <w:right w:w="105" w:type="dxa"/>
            </w:tcMar>
          </w:tcPr>
          <w:p w:rsidRPr="3DD30A25" w:rsidR="0050348F" w:rsidP="0050348F" w:rsidRDefault="0050348F" w14:paraId="277E9CB7" w14:textId="27920E65">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3F4EF16C" w14:textId="2B7C956C">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rsidTr="00CB76D3" w14:paraId="01190836" w14:textId="77777777">
        <w:trPr>
          <w:trHeight w:val="300"/>
        </w:trPr>
        <w:tc>
          <w:tcPr>
            <w:tcW w:w="2970" w:type="dxa"/>
            <w:tcMar>
              <w:left w:w="105" w:type="dxa"/>
              <w:right w:w="105" w:type="dxa"/>
            </w:tcMar>
          </w:tcPr>
          <w:p w:rsidRPr="3DD30A25" w:rsidR="0050348F" w:rsidP="0050348F" w:rsidRDefault="0050348F" w14:paraId="366AEEDB" w14:textId="71F65140">
            <w:pPr>
              <w:rPr>
                <w:b/>
                <w:bCs/>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3F5A2A64" w14:textId="1197FAB7">
            <w:pPr>
              <w:rPr>
                <w:b/>
                <w:bCs/>
                <w:color w:val="000000" w:themeColor="text1"/>
              </w:rPr>
            </w:pPr>
            <w:r w:rsidRPr="3DD30A25">
              <w:rPr>
                <w:color w:val="000000" w:themeColor="text1"/>
              </w:rPr>
              <w:t>Client</w:t>
            </w:r>
          </w:p>
        </w:tc>
      </w:tr>
      <w:tr w:rsidR="0050348F" w:rsidTr="00CB76D3" w14:paraId="30A6DF70" w14:textId="77777777">
        <w:trPr>
          <w:trHeight w:val="300"/>
        </w:trPr>
        <w:tc>
          <w:tcPr>
            <w:tcW w:w="2970" w:type="dxa"/>
            <w:tcMar>
              <w:left w:w="105" w:type="dxa"/>
              <w:right w:w="105" w:type="dxa"/>
            </w:tcMar>
          </w:tcPr>
          <w:p w:rsidRPr="3DD30A25" w:rsidR="0050348F" w:rsidP="0050348F" w:rsidRDefault="0050348F" w14:paraId="25CFD10E" w14:textId="0E79F8B4">
            <w:pPr>
              <w:rPr>
                <w:b/>
                <w:bCs/>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3093C986" w14:textId="00D59C71">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rsidTr="00CB76D3" w14:paraId="23BCA6BF" w14:textId="77777777">
        <w:trPr>
          <w:trHeight w:val="300"/>
        </w:trPr>
        <w:tc>
          <w:tcPr>
            <w:tcW w:w="2970" w:type="dxa"/>
            <w:tcMar>
              <w:left w:w="105" w:type="dxa"/>
              <w:right w:w="105" w:type="dxa"/>
            </w:tcMar>
          </w:tcPr>
          <w:p w:rsidR="0050348F" w:rsidP="0050348F" w:rsidRDefault="0050348F" w14:paraId="488E72E6" w14:textId="77777777">
            <w:pPr>
              <w:rPr>
                <w:color w:val="000000" w:themeColor="text1"/>
              </w:rPr>
            </w:pPr>
            <w:r w:rsidRPr="3DD30A25">
              <w:rPr>
                <w:b/>
                <w:bCs/>
                <w:color w:val="000000" w:themeColor="text1"/>
              </w:rPr>
              <w:t>Functional</w:t>
            </w:r>
          </w:p>
          <w:p w:rsidRPr="3DD30A25" w:rsidR="0050348F" w:rsidP="0050348F" w:rsidRDefault="0050348F" w14:paraId="3841EFB8" w14:textId="1BDAB7CD">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54964407" w14:textId="14CF7FE4">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rsidTr="00CB76D3" w14:paraId="5A3C052D" w14:textId="77777777">
        <w:trPr>
          <w:trHeight w:val="300"/>
        </w:trPr>
        <w:tc>
          <w:tcPr>
            <w:tcW w:w="2970" w:type="dxa"/>
            <w:tcMar>
              <w:left w:w="105" w:type="dxa"/>
              <w:right w:w="105" w:type="dxa"/>
            </w:tcMar>
          </w:tcPr>
          <w:p w:rsidRPr="3DD30A25" w:rsidR="0050348F" w:rsidP="0050348F" w:rsidRDefault="0050348F" w14:paraId="561FF691" w14:textId="4D12656C">
            <w:pPr>
              <w:rPr>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42F19E" w14:textId="12CA55D4">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rsidTr="00CB76D3" w14:paraId="79C87E81" w14:textId="77777777">
        <w:trPr>
          <w:trHeight w:val="300"/>
        </w:trPr>
        <w:tc>
          <w:tcPr>
            <w:tcW w:w="2970" w:type="dxa"/>
            <w:tcMar>
              <w:left w:w="105" w:type="dxa"/>
              <w:right w:w="105" w:type="dxa"/>
            </w:tcMar>
          </w:tcPr>
          <w:p w:rsidRPr="3DD30A25" w:rsidR="0050348F" w:rsidP="0050348F" w:rsidRDefault="0050348F" w14:paraId="2501ABBE" w14:textId="38448D72">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4C2670F7" w14:textId="38F31200">
            <w:pPr>
              <w:rPr>
                <w:color w:val="000000" w:themeColor="text1"/>
              </w:rPr>
            </w:pPr>
            <w:r w:rsidRPr="3DD30A25">
              <w:rPr>
                <w:color w:val="000000" w:themeColor="text1"/>
              </w:rPr>
              <w:t>Client</w:t>
            </w:r>
          </w:p>
        </w:tc>
      </w:tr>
      <w:tr w:rsidR="0050348F" w:rsidTr="00CB76D3" w14:paraId="009F3102" w14:textId="77777777">
        <w:trPr>
          <w:trHeight w:val="300"/>
        </w:trPr>
        <w:tc>
          <w:tcPr>
            <w:tcW w:w="2970" w:type="dxa"/>
            <w:tcMar>
              <w:left w:w="105" w:type="dxa"/>
              <w:right w:w="105" w:type="dxa"/>
            </w:tcMar>
          </w:tcPr>
          <w:p w:rsidRPr="3DD30A25" w:rsidR="0050348F" w:rsidP="0050348F" w:rsidRDefault="0050348F" w14:paraId="7145415D" w14:textId="60065DB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08E97E4E" w14:textId="6F454B61">
            <w:pPr>
              <w:rPr>
                <w:color w:val="000000" w:themeColor="text1"/>
              </w:rPr>
            </w:pPr>
            <w:r w:rsidRPr="3DD30A25">
              <w:rPr>
                <w:color w:val="000000" w:themeColor="text1"/>
              </w:rPr>
              <w:t>Level 0 (Essential)</w:t>
            </w:r>
          </w:p>
        </w:tc>
      </w:tr>
      <w:tr w:rsidR="0050348F" w:rsidTr="00CB76D3" w14:paraId="11C0A6AE" w14:textId="77777777">
        <w:trPr>
          <w:trHeight w:val="300"/>
        </w:trPr>
        <w:tc>
          <w:tcPr>
            <w:tcW w:w="2970" w:type="dxa"/>
            <w:tcMar>
              <w:left w:w="105" w:type="dxa"/>
              <w:right w:w="105" w:type="dxa"/>
            </w:tcMar>
          </w:tcPr>
          <w:p w:rsidR="0050348F" w:rsidP="0050348F" w:rsidRDefault="0050348F" w14:paraId="71A52194" w14:textId="77777777">
            <w:pPr>
              <w:rPr>
                <w:color w:val="000000" w:themeColor="text1"/>
              </w:rPr>
            </w:pPr>
            <w:r w:rsidRPr="3DD30A25">
              <w:rPr>
                <w:b/>
                <w:bCs/>
                <w:color w:val="000000" w:themeColor="text1"/>
              </w:rPr>
              <w:t>Functional</w:t>
            </w:r>
          </w:p>
          <w:p w:rsidRPr="3DD30A25" w:rsidR="0050348F" w:rsidP="0050348F" w:rsidRDefault="0050348F" w14:paraId="32EB67E4" w14:textId="670617EF">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0BFD5C0A" w14:textId="1351D0D5">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rsidTr="00CB76D3" w14:paraId="5AFE5623" w14:textId="77777777">
        <w:trPr>
          <w:trHeight w:val="300"/>
        </w:trPr>
        <w:tc>
          <w:tcPr>
            <w:tcW w:w="2970" w:type="dxa"/>
            <w:tcMar>
              <w:left w:w="105" w:type="dxa"/>
              <w:right w:w="105" w:type="dxa"/>
            </w:tcMar>
          </w:tcPr>
          <w:p w:rsidRPr="3DD30A25" w:rsidR="0050348F" w:rsidP="0050348F" w:rsidRDefault="0050348F" w14:paraId="425DCBA5" w14:textId="6A3B696F">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5A51BC" w14:textId="39D6C47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rsidTr="00CB76D3" w14:paraId="0A251A0B" w14:textId="77777777">
        <w:trPr>
          <w:trHeight w:val="300"/>
        </w:trPr>
        <w:tc>
          <w:tcPr>
            <w:tcW w:w="2970" w:type="dxa"/>
            <w:tcMar>
              <w:left w:w="105" w:type="dxa"/>
              <w:right w:w="105" w:type="dxa"/>
            </w:tcMar>
          </w:tcPr>
          <w:p w:rsidRPr="3DD30A25" w:rsidR="0050348F" w:rsidP="0050348F" w:rsidRDefault="0050348F" w14:paraId="29AD1B9E" w14:textId="4C64C9F9">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71093AE3" w14:textId="51A53537">
            <w:pPr>
              <w:rPr>
                <w:color w:val="000000" w:themeColor="text1"/>
              </w:rPr>
            </w:pPr>
            <w:r w:rsidRPr="3DD30A25">
              <w:rPr>
                <w:color w:val="000000" w:themeColor="text1"/>
              </w:rPr>
              <w:t>Client</w:t>
            </w:r>
          </w:p>
        </w:tc>
      </w:tr>
      <w:tr w:rsidR="0050348F" w:rsidTr="00CB76D3" w14:paraId="0B3B33FA" w14:textId="77777777">
        <w:trPr>
          <w:trHeight w:val="300"/>
        </w:trPr>
        <w:tc>
          <w:tcPr>
            <w:tcW w:w="2970" w:type="dxa"/>
            <w:tcMar>
              <w:left w:w="105" w:type="dxa"/>
              <w:right w:w="105" w:type="dxa"/>
            </w:tcMar>
          </w:tcPr>
          <w:p w:rsidRPr="3DD30A25" w:rsidR="0050348F" w:rsidP="0050348F" w:rsidRDefault="0050348F" w14:paraId="0B8B481B" w14:textId="7945B2F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7959F5E4" w14:textId="01EEBF71">
            <w:pPr>
              <w:rPr>
                <w:color w:val="000000" w:themeColor="text1"/>
              </w:rPr>
            </w:pPr>
            <w:r w:rsidRPr="3DD30A25">
              <w:rPr>
                <w:color w:val="000000" w:themeColor="text1"/>
              </w:rPr>
              <w:t>Level 0 (Essential)</w:t>
            </w:r>
          </w:p>
        </w:tc>
      </w:tr>
    </w:tbl>
    <w:p w:rsidR="3DD30A25" w:rsidP="3DD30A25" w:rsidRDefault="3DD30A25" w14:paraId="22CBCF43" w14:textId="04575A7A"/>
    <w:p w:rsidR="175B6E94" w:rsidP="00E27ED1" w:rsidRDefault="175B6E94" w14:paraId="692AE3C0" w14:textId="4A36C37D">
      <w:pPr>
        <w:pStyle w:val="Heading2"/>
        <w:rPr/>
      </w:pPr>
      <w:bookmarkStart w:name="_Toc1562166835" w:id="779114247"/>
      <w:r w:rsidR="49AD19B3">
        <w:rPr/>
        <w:t>Non-Functional Requirements</w:t>
      </w:r>
      <w:bookmarkEnd w:id="779114247"/>
    </w:p>
    <w:p w:rsidR="590DD975" w:rsidP="3DD30A25" w:rsidRDefault="590DD975" w14:paraId="695A1B7D" w14:textId="7607D71E">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rsidR="590DD975" w:rsidP="3DD30A25" w:rsidRDefault="590DD975" w14:paraId="540B898F" w14:textId="6B7B1033">
      <w:pPr>
        <w:spacing w:after="0" w:line="240" w:lineRule="auto"/>
        <w:rPr>
          <w:color w:val="000000" w:themeColor="text1"/>
        </w:rPr>
      </w:pPr>
      <w:r w:rsidRPr="3DD30A25">
        <w:rPr>
          <w:b/>
          <w:bCs/>
          <w:color w:val="000000" w:themeColor="text1"/>
        </w:rPr>
        <w:t xml:space="preserve">Modern Visuals:  </w:t>
      </w:r>
    </w:p>
    <w:p w:rsidR="590DD975" w:rsidP="3DD30A25" w:rsidRDefault="590DD975" w14:paraId="6E0D9DF4" w14:textId="1014E447">
      <w:pPr>
        <w:spacing w:after="0" w:line="240" w:lineRule="auto"/>
        <w:rPr>
          <w:color w:val="000000" w:themeColor="text1"/>
        </w:rPr>
      </w:pPr>
      <w:r w:rsidRPr="3DD30A25">
        <w:rPr>
          <w:color w:val="000000" w:themeColor="text1"/>
        </w:rPr>
        <w:t>The system shall look like a modern 2020’s program. PyQt5’s baseline UI elements meets this standard</w:t>
      </w:r>
    </w:p>
    <w:p w:rsidR="3DD30A25" w:rsidP="3DD30A25" w:rsidRDefault="3DD30A25" w14:paraId="0624FEF8" w14:textId="2B3EAC28">
      <w:pPr>
        <w:spacing w:after="0" w:line="240" w:lineRule="auto"/>
        <w:rPr>
          <w:color w:val="000000" w:themeColor="text1"/>
        </w:rPr>
      </w:pPr>
    </w:p>
    <w:p w:rsidR="590DD975" w:rsidP="3DD30A25" w:rsidRDefault="590DD975" w14:paraId="2E3E712C" w14:textId="1CBCA52B">
      <w:pPr>
        <w:spacing w:after="0" w:line="240" w:lineRule="auto"/>
        <w:rPr>
          <w:color w:val="000000" w:themeColor="text1"/>
        </w:rPr>
      </w:pPr>
      <w:r w:rsidRPr="3DD30A25">
        <w:rPr>
          <w:b/>
          <w:bCs/>
          <w:color w:val="000000" w:themeColor="text1"/>
        </w:rPr>
        <w:lastRenderedPageBreak/>
        <w:t>Python For Extendibility:</w:t>
      </w:r>
    </w:p>
    <w:p w:rsidR="590DD975" w:rsidP="3DD30A25" w:rsidRDefault="590DD975" w14:paraId="0A46ABD0" w14:textId="73387726">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rsidR="3DD30A25" w:rsidP="3DD30A25" w:rsidRDefault="3DD30A25" w14:paraId="05FDDC45" w14:textId="2A655E5E">
      <w:pPr>
        <w:spacing w:after="0" w:line="240" w:lineRule="auto"/>
        <w:rPr>
          <w:color w:val="000000" w:themeColor="text1"/>
        </w:rPr>
      </w:pPr>
    </w:p>
    <w:p w:rsidR="590DD975" w:rsidP="3DD30A25" w:rsidRDefault="590DD975" w14:paraId="2634E1BF" w14:textId="087BEFF2">
      <w:pPr>
        <w:spacing w:after="0" w:line="240" w:lineRule="auto"/>
        <w:rPr>
          <w:color w:val="000000" w:themeColor="text1"/>
        </w:rPr>
      </w:pPr>
      <w:r w:rsidRPr="3DD30A25">
        <w:rPr>
          <w:b/>
          <w:bCs/>
          <w:color w:val="000000" w:themeColor="text1"/>
        </w:rPr>
        <w:t>Documentation For Extendibility:</w:t>
      </w:r>
    </w:p>
    <w:p w:rsidR="590DD975" w:rsidP="3DD30A25" w:rsidRDefault="590DD975" w14:paraId="194C5854" w14:textId="73197B0E">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Pr="00907B71" w:rsid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rsidR="3DD30A25" w:rsidP="3DD30A25" w:rsidRDefault="3DD30A25" w14:paraId="16C49974" w14:textId="02FC9C23">
      <w:pPr>
        <w:spacing w:after="0" w:line="240" w:lineRule="auto"/>
        <w:rPr>
          <w:color w:val="000000" w:themeColor="text1"/>
        </w:rPr>
      </w:pPr>
    </w:p>
    <w:p w:rsidR="590DD975" w:rsidP="3DD30A25" w:rsidRDefault="590DD975" w14:paraId="16E9CCF0" w14:textId="6AF67418">
      <w:pPr>
        <w:spacing w:after="0" w:line="240" w:lineRule="auto"/>
        <w:rPr>
          <w:color w:val="000000" w:themeColor="text1"/>
        </w:rPr>
      </w:pPr>
      <w:r w:rsidRPr="3DD30A25">
        <w:rPr>
          <w:b/>
          <w:bCs/>
          <w:color w:val="000000" w:themeColor="text1"/>
        </w:rPr>
        <w:t>Documentation For Non-Technical Users:</w:t>
      </w:r>
    </w:p>
    <w:p w:rsidR="590DD975" w:rsidP="3DD30A25" w:rsidRDefault="590DD975" w14:paraId="09436890" w14:textId="55B8DEFE">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rsidR="3DD30A25" w:rsidP="3DD30A25" w:rsidRDefault="3DD30A25" w14:paraId="70C478BF" w14:textId="5AE04963">
      <w:pPr>
        <w:spacing w:after="0" w:line="240" w:lineRule="auto"/>
        <w:rPr>
          <w:color w:val="000000" w:themeColor="text1"/>
        </w:rPr>
      </w:pPr>
    </w:p>
    <w:p w:rsidR="590DD975" w:rsidP="3DD30A25" w:rsidRDefault="590DD975" w14:paraId="4C53F636" w14:textId="2828489F">
      <w:pPr>
        <w:spacing w:after="0" w:line="240" w:lineRule="auto"/>
        <w:rPr>
          <w:color w:val="000000" w:themeColor="text1"/>
        </w:rPr>
      </w:pPr>
      <w:r w:rsidRPr="3DD30A25">
        <w:rPr>
          <w:b/>
          <w:bCs/>
          <w:color w:val="000000" w:themeColor="text1"/>
        </w:rPr>
        <w:t>Accuracy:</w:t>
      </w:r>
    </w:p>
    <w:p w:rsidR="590DD975" w:rsidP="3DD30A25" w:rsidRDefault="590DD975" w14:paraId="15CA60C7" w14:textId="1F276096">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rsidR="3DD30A25" w:rsidP="3DD30A25" w:rsidRDefault="3DD30A25" w14:paraId="492A999D" w14:textId="63761886">
      <w:pPr>
        <w:spacing w:after="0" w:line="240" w:lineRule="auto"/>
        <w:rPr>
          <w:color w:val="000000" w:themeColor="text1"/>
        </w:rPr>
      </w:pPr>
    </w:p>
    <w:p w:rsidR="590DD975" w:rsidP="3DD30A25" w:rsidRDefault="590DD975" w14:paraId="650A6374" w14:textId="25E76D11">
      <w:pPr>
        <w:spacing w:after="0" w:line="240" w:lineRule="auto"/>
        <w:rPr>
          <w:color w:val="000000" w:themeColor="text1"/>
        </w:rPr>
      </w:pPr>
      <w:r w:rsidRPr="3DD30A25">
        <w:rPr>
          <w:b/>
          <w:bCs/>
          <w:color w:val="000000" w:themeColor="text1"/>
        </w:rPr>
        <w:t>Compatibility:</w:t>
      </w:r>
    </w:p>
    <w:p w:rsidR="590DD975" w:rsidP="3DD30A25" w:rsidRDefault="00CE45BF" w14:paraId="12635190" w14:textId="3642764A">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Pr="3DD30A25" w:rsidR="590DD975">
        <w:rPr>
          <w:color w:val="000000" w:themeColor="text1"/>
        </w:rPr>
        <w:t>.</w:t>
      </w:r>
      <w:r w:rsidR="00432141">
        <w:rPr>
          <w:color w:val="000000" w:themeColor="text1"/>
        </w:rPr>
        <w:t xml:space="preserve"> Particularly, this means using the format of the primary Mass Spectrometer.</w:t>
      </w:r>
    </w:p>
    <w:p w:rsidR="3DD30A25" w:rsidP="3DD30A25" w:rsidRDefault="3DD30A25" w14:paraId="2535AC6E" w14:textId="046CE11A">
      <w:pPr>
        <w:spacing w:after="0" w:line="240" w:lineRule="auto"/>
        <w:rPr>
          <w:color w:val="000000" w:themeColor="text1"/>
        </w:rPr>
      </w:pPr>
    </w:p>
    <w:p w:rsidR="590DD975" w:rsidP="3DD30A25" w:rsidRDefault="590DD975" w14:paraId="746673DC" w14:textId="2B5DA0BD">
      <w:pPr>
        <w:spacing w:after="0" w:line="240" w:lineRule="auto"/>
        <w:rPr>
          <w:color w:val="000000" w:themeColor="text1"/>
        </w:rPr>
      </w:pPr>
      <w:r w:rsidRPr="3DD30A25">
        <w:rPr>
          <w:b/>
          <w:bCs/>
          <w:color w:val="000000" w:themeColor="text1"/>
        </w:rPr>
        <w:t>Non-Destructive:</w:t>
      </w:r>
    </w:p>
    <w:p w:rsidRPr="00AC0754" w:rsidR="3DD30A25" w:rsidP="00AC0754" w:rsidRDefault="590DD975" w14:paraId="2F554257" w14:textId="2F95F704">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rsidR="00551D75" w:rsidP="0046035C" w:rsidRDefault="000C6F64" w14:paraId="525427C6" w14:textId="2BCFB336">
      <w:pPr>
        <w:pStyle w:val="Heading1"/>
        <w:rPr/>
      </w:pPr>
      <w:bookmarkStart w:name="_16kbj35etpc4" w:id="11"/>
      <w:bookmarkEnd w:id="11"/>
      <w:bookmarkStart w:name="_Toc528469208" w:id="153367921"/>
      <w:r w:rsidR="409150F2">
        <w:rPr/>
        <w:t>S</w:t>
      </w:r>
      <w:r w:rsidR="0E99738E">
        <w:rPr/>
        <w:t>oftware Design</w:t>
      </w:r>
      <w:bookmarkEnd w:id="153367921"/>
    </w:p>
    <w:p w:rsidRPr="0046035C" w:rsidR="00BC5995" w:rsidP="00C552A9" w:rsidRDefault="00BC5995" w14:paraId="2310C38A" w14:textId="02309F7B">
      <w:pPr>
        <w:spacing w:line="240" w:lineRule="auto"/>
      </w:pPr>
      <w:bookmarkStart w:name="_iuqvw1ouwlha" w:colFirst="0" w:colLast="0" w:id="13"/>
      <w:bookmarkEnd w:id="13"/>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rsidRPr="00F53E8A" w:rsidR="00BC5995" w:rsidP="00BC5995" w:rsidRDefault="00BC5995" w14:paraId="552A5D79" w14:textId="3D5ED8B6">
      <w:r w:rsidR="1C1FDBD3">
        <w:rPr/>
        <w:t xml:space="preserve">The project is designed to provide a comprehensive platform for managing and interpreting Mass Spectrometer data through various modules. It aims to present data insights through </w:t>
      </w:r>
      <w:r w:rsidR="1C1FDBD3">
        <w:rPr/>
        <w:t>graphical and numerical</w:t>
      </w:r>
      <w:r w:rsidR="1C1FDBD3">
        <w:rPr/>
        <w:t xml:space="preserve"> perspectives while offering flexible data formatting and integration capabilities. The system consists of f</w:t>
      </w:r>
      <w:r w:rsidR="0262B811">
        <w:rPr/>
        <w:t>our</w:t>
      </w:r>
      <w:r w:rsidR="1C1FDBD3">
        <w:rPr/>
        <w:t xml:space="preserve"> primary modules: the first three focus on </w:t>
      </w:r>
      <w:r w:rsidR="1C1FDBD3">
        <w:rPr/>
        <w:t>different ways</w:t>
      </w:r>
      <w:r w:rsidR="1C1FDBD3">
        <w:rPr/>
        <w:t xml:space="preserve"> to visualize and log Mass Spectrometer data,</w:t>
      </w:r>
      <w:r w:rsidR="351A94A6">
        <w:rPr/>
        <w:t xml:space="preserve"> and</w:t>
      </w:r>
      <w:r w:rsidR="1C1FDBD3">
        <w:rPr/>
        <w:t xml:space="preserve"> the fourth module reformats data from a secondary Mass Spectrometer. </w:t>
      </w:r>
      <w:r w:rsidR="1F227B3D">
        <w:rPr/>
        <w:t xml:space="preserve">While the fourth modules can be used as a standalone program for data conversion, it has also been integrated into modules one and two as an option for integrated data conversion. </w:t>
      </w:r>
      <w:r w:rsidR="1C1FDBD3">
        <w:rP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rsidR="00BC5995" w:rsidP="00E27ED1" w:rsidRDefault="00BC5995" w14:paraId="5550CAB7" w14:textId="77777777">
      <w:pPr>
        <w:pStyle w:val="Heading2"/>
        <w:rPr/>
      </w:pPr>
      <w:bookmarkStart w:name="_Toc180347059" w:id="14"/>
      <w:bookmarkStart w:name="_Toc1171064743" w:id="944413673"/>
      <w:r w:rsidR="1C1FDBD3">
        <w:rPr/>
        <w:t>Architecture Design</w:t>
      </w:r>
      <w:bookmarkEnd w:id="14"/>
      <w:bookmarkEnd w:id="944413673"/>
    </w:p>
    <w:p w:rsidRPr="0033238D" w:rsidR="00BC5995" w:rsidP="00E27ED1" w:rsidRDefault="00BC5995" w14:paraId="177DAD91" w14:textId="77777777">
      <w:pPr>
        <w:pStyle w:val="Heading3"/>
      </w:pPr>
      <w:bookmarkStart w:name="_Toc180347060" w:id="16"/>
      <w:r w:rsidRPr="0033238D">
        <w:t>Overview</w:t>
      </w:r>
      <w:bookmarkEnd w:id="16"/>
    </w:p>
    <w:p w:rsidR="0028647F" w:rsidP="00BC5995" w:rsidRDefault="00BC5995" w14:paraId="1A5E27F1" w14:textId="3FA50352">
      <w:pPr>
        <w:spacing w:after="0"/>
        <w:rPr>
          <w:color w:val="000000" w:themeColor="text1"/>
        </w:rPr>
      </w:pPr>
      <w:r w:rsidRPr="2363B8F6" w:rsidR="1C1FDBD3">
        <w:rPr>
          <w:color w:val="000000" w:themeColor="text1" w:themeTint="FF" w:themeShade="FF"/>
        </w:rPr>
        <w:t>Team L</w:t>
      </w:r>
      <w:r w:rsidRPr="2363B8F6" w:rsidR="60EF34C0">
        <w:rPr>
          <w:color w:val="000000" w:themeColor="text1" w:themeTint="FF" w:themeShade="FF"/>
        </w:rPr>
        <w:t>innaea Borealis</w:t>
      </w:r>
      <w:r w:rsidRPr="2363B8F6" w:rsidR="1C1FDBD3">
        <w:rPr>
          <w:color w:val="000000" w:themeColor="text1" w:themeTint="FF" w:themeShade="FF"/>
        </w:rPr>
        <w:t xml:space="preserve">' architecture design </w:t>
      </w:r>
      <w:r w:rsidRPr="2363B8F6" w:rsidR="64AC9E8B">
        <w:rPr>
          <w:color w:val="000000" w:themeColor="text1" w:themeTint="FF" w:themeShade="FF"/>
        </w:rPr>
        <w:t>is shared among modules 1,</w:t>
      </w:r>
      <w:r w:rsidRPr="2363B8F6" w:rsidR="39191C12">
        <w:rPr>
          <w:color w:val="000000" w:themeColor="text1" w:themeTint="FF" w:themeShade="FF"/>
        </w:rPr>
        <w:t xml:space="preserve"> 2, and 3</w:t>
      </w:r>
      <w:r w:rsidRPr="2363B8F6" w:rsidR="1C1FDBD3">
        <w:rPr>
          <w:color w:val="000000" w:themeColor="text1" w:themeTint="FF" w:themeShade="FF"/>
        </w:rPr>
        <w:t xml:space="preserve">. Each module in the system </w:t>
      </w:r>
      <w:r w:rsidRPr="2363B8F6" w:rsidR="1C1FDBD3">
        <w:rPr>
          <w:color w:val="000000" w:themeColor="text1" w:themeTint="FF" w:themeShade="FF"/>
        </w:rPr>
        <w:t>operates</w:t>
      </w:r>
      <w:r w:rsidRPr="2363B8F6" w:rsidR="1C1FDBD3">
        <w:rPr>
          <w:color w:val="000000" w:themeColor="text1" w:themeTint="FF" w:themeShade="FF"/>
        </w:rPr>
        <w:t xml:space="preserve"> as a standalone program</w:t>
      </w:r>
      <w:r w:rsidRPr="2363B8F6" w:rsidR="491D0994">
        <w:rPr>
          <w:color w:val="000000" w:themeColor="text1" w:themeTint="FF" w:themeShade="FF"/>
        </w:rPr>
        <w:t>, each</w:t>
      </w:r>
      <w:r w:rsidRPr="2363B8F6" w:rsidR="612F3481">
        <w:rPr>
          <w:color w:val="000000" w:themeColor="text1" w:themeTint="FF" w:themeShade="FF"/>
        </w:rPr>
        <w:t xml:space="preserve"> </w:t>
      </w:r>
      <w:r w:rsidRPr="2363B8F6" w:rsidR="612F3481">
        <w:rPr>
          <w:color w:val="000000" w:themeColor="text1" w:themeTint="FF" w:themeShade="FF"/>
        </w:rPr>
        <w:t>processing</w:t>
      </w:r>
      <w:r w:rsidRPr="2363B8F6" w:rsidR="612F3481">
        <w:rPr>
          <w:color w:val="000000" w:themeColor="text1" w:themeTint="FF" w:themeShade="FF"/>
        </w:rPr>
        <w:t xml:space="preserve"> and visualizing datasets </w:t>
      </w:r>
      <w:r w:rsidRPr="2363B8F6" w:rsidR="3B8A248D">
        <w:rPr>
          <w:color w:val="000000" w:themeColor="text1" w:themeTint="FF" w:themeShade="FF"/>
        </w:rPr>
        <w:t>with unique goals in mind</w:t>
      </w:r>
      <w:r w:rsidRPr="2363B8F6" w:rsidR="1C1FDBD3">
        <w:rPr>
          <w:color w:val="000000" w:themeColor="text1" w:themeTint="FF" w:themeShade="FF"/>
        </w:rPr>
        <w:t xml:space="preserve">. </w:t>
      </w:r>
      <w:r w:rsidRPr="2363B8F6" w:rsidR="5CF5FAEA">
        <w:rPr>
          <w:color w:val="000000" w:themeColor="text1" w:themeTint="FF" w:themeShade="FF"/>
        </w:rPr>
        <w:t xml:space="preserve">However, </w:t>
      </w:r>
      <w:r w:rsidRPr="2363B8F6" w:rsidR="0DF756A2">
        <w:rPr>
          <w:color w:val="000000" w:themeColor="text1" w:themeTint="FF" w:themeShade="FF"/>
        </w:rPr>
        <w:t>the overall architecture of the 3 systems remains the same.</w:t>
      </w:r>
    </w:p>
    <w:p w:rsidR="0028647F" w:rsidP="00BC5995" w:rsidRDefault="0028647F" w14:paraId="0A50CCAD" w14:textId="77777777">
      <w:pPr>
        <w:spacing w:after="0"/>
        <w:rPr>
          <w:color w:val="000000" w:themeColor="text1"/>
        </w:rPr>
      </w:pPr>
    </w:p>
    <w:p w:rsidR="001378BE" w:rsidP="00BC5995" w:rsidRDefault="00BC5995" w14:paraId="07F0C602" w14:textId="69A57D5F">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rsidR="001378BE" w:rsidP="00BC5995" w:rsidRDefault="001378BE" w14:paraId="12F06A9F" w14:textId="77777777">
      <w:pPr>
        <w:spacing w:after="0"/>
        <w:rPr>
          <w:color w:val="000000" w:themeColor="text1"/>
        </w:rPr>
      </w:pPr>
    </w:p>
    <w:p w:rsidR="00BC5995" w:rsidP="00BC5995" w:rsidRDefault="00BC5995" w14:paraId="4B785A68" w14:textId="03CF21F3">
      <w:pPr>
        <w:spacing w:after="0"/>
        <w:rPr>
          <w:color w:val="000000" w:themeColor="text1"/>
        </w:rPr>
      </w:pPr>
      <w:r w:rsidRPr="2363B8F6" w:rsidR="1C1FDBD3">
        <w:rPr>
          <w:color w:val="000000" w:themeColor="text1" w:themeTint="FF" w:themeShade="FF"/>
        </w:rPr>
        <w:t xml:space="preserve">The system begins with the User Interface (UI) </w:t>
      </w:r>
      <w:r w:rsidRPr="2363B8F6" w:rsidR="1C1FDBD3">
        <w:rPr>
          <w:color w:val="000000" w:themeColor="text1" w:themeTint="FF" w:themeShade="FF"/>
        </w:rPr>
        <w:t>component</w:t>
      </w:r>
      <w:r w:rsidRPr="2363B8F6" w:rsidR="1C1FDBD3">
        <w:rPr>
          <w:color w:val="000000" w:themeColor="text1" w:themeTint="FF" w:themeShade="FF"/>
        </w:rPr>
        <w:t>, which allows users to specify a file path and view plotted data and calculation results. The UI interacts with the File Reader, which reads raw data from the CSV file provided by the user and passes it to the Data Processor. The Data Processor</w:t>
      </w:r>
      <w:r w:rsidRPr="2363B8F6" w:rsidR="1C9CC786">
        <w:rPr>
          <w:color w:val="000000" w:themeColor="text1" w:themeTint="FF" w:themeShade="FF"/>
        </w:rPr>
        <w:t xml:space="preserve"> serves multiple purposes depending on the module. In modules 2 and 3, the Data Processor </w:t>
      </w:r>
      <w:r w:rsidRPr="2363B8F6" w:rsidR="1C9CC786">
        <w:rPr>
          <w:color w:val="000000" w:themeColor="text1" w:themeTint="FF" w:themeShade="FF"/>
        </w:rPr>
        <w:t>is responsible for</w:t>
      </w:r>
      <w:r w:rsidRPr="2363B8F6" w:rsidR="1C9CC786">
        <w:rPr>
          <w:color w:val="000000" w:themeColor="text1" w:themeTint="FF" w:themeShade="FF"/>
        </w:rPr>
        <w:t xml:space="preserve"> converting </w:t>
      </w:r>
      <w:r w:rsidRPr="2363B8F6" w:rsidR="6C88CC25">
        <w:rPr>
          <w:color w:val="000000" w:themeColor="text1" w:themeTint="FF" w:themeShade="FF"/>
        </w:rPr>
        <w:t>data from a secondary format to the standard format recognized by the system. In module</w:t>
      </w:r>
      <w:r w:rsidRPr="2363B8F6" w:rsidR="577DEA78">
        <w:rPr>
          <w:color w:val="000000" w:themeColor="text1" w:themeTint="FF" w:themeShade="FF"/>
        </w:rPr>
        <w:t xml:space="preserve"> </w:t>
      </w:r>
      <w:r w:rsidRPr="2363B8F6" w:rsidR="6C88CC25">
        <w:rPr>
          <w:color w:val="000000" w:themeColor="text1" w:themeTint="FF" w:themeShade="FF"/>
        </w:rPr>
        <w:t>3</w:t>
      </w:r>
      <w:r w:rsidRPr="2363B8F6" w:rsidR="0BEC296E">
        <w:rPr>
          <w:color w:val="000000" w:themeColor="text1" w:themeTint="FF" w:themeShade="FF"/>
        </w:rPr>
        <w:t>, the Data Processor</w:t>
      </w:r>
      <w:r w:rsidRPr="2363B8F6" w:rsidR="1C1FDBD3">
        <w:rPr>
          <w:color w:val="000000" w:themeColor="text1" w:themeTint="FF" w:themeShade="FF"/>
        </w:rPr>
        <w:t xml:space="preserve"> </w:t>
      </w:r>
      <w:r w:rsidRPr="2363B8F6" w:rsidR="1C1FDBD3">
        <w:rPr>
          <w:color w:val="000000" w:themeColor="text1" w:themeTint="FF" w:themeShade="FF"/>
        </w:rPr>
        <w:t xml:space="preserve">normalizes the raw data by applying a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w:t>
      </w:r>
      <w:r w:rsidRPr="2363B8F6" w:rsidR="1C1FDBD3">
        <w:rPr>
          <w:color w:val="000000" w:themeColor="text1" w:themeTint="FF" w:themeShade="FF"/>
        </w:rPr>
        <w:t>facilitated</w:t>
      </w:r>
      <w:r w:rsidRPr="2363B8F6" w:rsidR="1C1FDBD3">
        <w:rPr>
          <w:color w:val="000000" w:themeColor="text1" w:themeTint="FF" w:themeShade="FF"/>
        </w:rPr>
        <w:t xml:space="preserve"> by the modular design, ensures efficiency, flexibility, and ease of maintenance.</w:t>
      </w:r>
    </w:p>
    <w:p w:rsidR="00BC5995" w:rsidP="00BC5995" w:rsidRDefault="00BC5995" w14:paraId="6331339A" w14:textId="77777777">
      <w:pPr>
        <w:spacing w:after="0" w:line="240" w:lineRule="auto"/>
      </w:pPr>
    </w:p>
    <w:p w:rsidR="00BC5995" w:rsidP="00BC5995" w:rsidRDefault="00BC5995" w14:paraId="71958365" w14:textId="77777777">
      <w:pPr>
        <w:spacing w:after="0" w:line="240" w:lineRule="auto"/>
      </w:pPr>
    </w:p>
    <w:p w:rsidR="00BC5995" w:rsidP="00BC5995" w:rsidRDefault="00BC5995" w14:paraId="0FDE9B7A" w14:textId="6588E0B3">
      <w:pPr>
        <w:spacing w:after="0" w:line="240" w:lineRule="auto"/>
        <w:jc w:val="center"/>
      </w:pPr>
      <w:r w:rsidR="1427B238">
        <w:drawing>
          <wp:inline wp14:editId="0D0438CC" wp14:anchorId="300349AC">
            <wp:extent cx="5943600" cy="3505200"/>
            <wp:effectExtent l="76200" t="76200" r="114300" b="114300"/>
            <wp:docPr id="1234589091" name="Picture 1234589091" descr="A diagram of a system&#10;&#10;Description automatically generated" title=""/>
            <wp:cNvGraphicFramePr>
              <a:graphicFrameLocks noChangeAspect="1"/>
            </wp:cNvGraphicFramePr>
            <a:graphic>
              <a:graphicData uri="http://schemas.openxmlformats.org/drawingml/2006/picture">
                <pic:pic>
                  <pic:nvPicPr>
                    <pic:cNvPr id="0" name="Picture 1234589091"/>
                    <pic:cNvPicPr/>
                  </pic:nvPicPr>
                  <pic:blipFill>
                    <a:blip r:embed="R6a0228cb06564e98">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5943600" cy="35052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rsidR="1C1FDBD3">
        <w:rPr/>
        <w:t xml:space="preserve">Figure </w:t>
      </w:r>
      <w:r w:rsidR="3BE2792D">
        <w:rPr/>
        <w:t>2</w:t>
      </w:r>
      <w:r w:rsidR="1C1FDBD3">
        <w:rPr/>
        <w:t>: System Block Diagram</w:t>
      </w:r>
    </w:p>
    <w:p w:rsidR="00BC5995" w:rsidP="00E27ED1" w:rsidRDefault="00BC5995" w14:paraId="69FF4C71" w14:textId="77777777">
      <w:pPr>
        <w:pStyle w:val="Heading3"/>
      </w:pPr>
      <w:bookmarkStart w:name="_Toc180347061" w:id="17"/>
      <w:r w:rsidRPr="00A21EE1">
        <w:lastRenderedPageBreak/>
        <w:t>Subsystem Decomposition</w:t>
      </w:r>
      <w:bookmarkEnd w:id="17"/>
      <w:r>
        <w:t xml:space="preserve"> </w:t>
      </w:r>
    </w:p>
    <w:p w:rsidR="00BC5995" w:rsidP="00A21EE1" w:rsidRDefault="00BC5995" w14:paraId="594BF60C" w14:textId="12AC19E3">
      <w:pPr>
        <w:spacing w:after="0"/>
      </w:pPr>
      <w:r w:rsidR="1C1FDBD3">
        <w:rPr/>
        <w:t xml:space="preserve">This section outlines how the system has been decomposed into its major subsystems, each corresponding to the core components </w:t>
      </w:r>
      <w:r w:rsidR="1C1FDBD3">
        <w:rPr/>
        <w:t>identified</w:t>
      </w:r>
      <w:r w:rsidR="1C1FDBD3">
        <w:rPr/>
        <w:t xml:space="preserve"> earlier: the User Interface (UI), File Reader, Data Processor, Graphing Engine, and Calculation Engine. The decomposition was designed to ensure that each subsystem </w:t>
      </w:r>
      <w:r w:rsidR="1C1FDBD3">
        <w:rPr/>
        <w:t>represents</w:t>
      </w:r>
      <w:r w:rsidR="1C1FDBD3">
        <w:rPr/>
        <w:t xml:space="preserve"> a manageable unit of work for a single developer, with clearly defined responsibilities and minimal overlap. Each subsystem has been assigned a specific functionality: the UI handles user interactions, the File Reader manages data input, the Data Processor handles </w:t>
      </w:r>
      <w:r w:rsidR="742EEE29">
        <w:rPr/>
        <w:t xml:space="preserve">data </w:t>
      </w:r>
      <w:r w:rsidR="1C1FDBD3">
        <w:rPr/>
        <w:t xml:space="preserve">transformations, the Graphing Engine </w:t>
      </w:r>
      <w:r w:rsidR="16AB3B9D">
        <w:rPr/>
        <w:t>updates the collection of data</w:t>
      </w:r>
      <w:r w:rsidR="1C1FDBD3">
        <w:rPr/>
        <w:t xml:space="preserve">, and the Calculation Engine performs analytical operations. The rationale behind this decomposition emphasizes cohesion and coupling. High cohesion is </w:t>
      </w:r>
      <w:r w:rsidR="1C1FDBD3">
        <w:rPr/>
        <w:t>maintained</w:t>
      </w:r>
      <w:r w:rsidR="1C1FDBD3">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Pr="0033238D" w:rsidR="00BC5995" w:rsidP="0033238D" w:rsidRDefault="00BC5995" w14:paraId="522B0C5D" w14:textId="2C5C09D2">
      <w:pPr>
        <w:pStyle w:val="Heading4"/>
      </w:pPr>
      <w:bookmarkStart w:name="_Toc180347062" w:id="18"/>
      <w:r w:rsidRPr="0033238D">
        <w:t>User Interface</w:t>
      </w:r>
      <w:bookmarkEnd w:id="18"/>
    </w:p>
    <w:p w:rsidRPr="00F53422" w:rsidR="00BC5995" w:rsidP="006B7CCA" w:rsidRDefault="00BC5995" w14:paraId="58863C1A" w14:textId="606D5902">
      <w:pPr>
        <w:pStyle w:val="Heading5"/>
      </w:pPr>
      <w:r w:rsidRPr="00F53422">
        <w:t>Description</w:t>
      </w:r>
    </w:p>
    <w:p w:rsidR="00BC5995" w:rsidP="00BC5995" w:rsidRDefault="00BC5995" w14:paraId="30BC9600" w14:textId="7DD6F139">
      <w:r w:rsidR="1C1FDBD3">
        <w:rPr/>
        <w:t xml:space="preserve">The User Interface (UI) subsystem </w:t>
      </w:r>
      <w:r w:rsidR="1C1FDBD3">
        <w:rPr/>
        <w:t>is responsible for</w:t>
      </w:r>
      <w:r w:rsidR="1C1FDBD3">
        <w:rPr/>
        <w:t xml:space="preserve"> managing the interaction between the user and the system. Its primary function is to display graph</w:t>
      </w:r>
      <w:r w:rsidR="720B8EA4">
        <w:rPr/>
        <w:t>ical</w:t>
      </w:r>
      <w:r w:rsidR="1C1FDBD3">
        <w:rPr/>
        <w:t xml:space="preserve"> data generated by the </w:t>
      </w:r>
      <w:r w:rsidR="627A71A1">
        <w:rPr/>
        <w:t>G</w:t>
      </w:r>
      <w:r w:rsidR="1C1FDBD3">
        <w:rPr/>
        <w:t xml:space="preserve">raphing </w:t>
      </w:r>
      <w:r w:rsidR="4BDA5AE0">
        <w:rPr/>
        <w:t>E</w:t>
      </w:r>
      <w:r w:rsidR="1C1FDBD3">
        <w:rPr/>
        <w:t>ngine a</w:t>
      </w:r>
      <w:r w:rsidR="778DCF6F">
        <w:rPr/>
        <w:t>nd</w:t>
      </w:r>
      <w:r w:rsidR="1C1FDBD3">
        <w:rPr/>
        <w:t xml:space="preserve"> the results of calculations performed by the Calculation Engine. Additionally, the UI allows the user to input </w:t>
      </w:r>
      <w:r w:rsidR="7D808850">
        <w:rPr/>
        <w:t>a</w:t>
      </w:r>
      <w:r w:rsidR="1C1FDBD3">
        <w:rPr/>
        <w:t xml:space="preserve"> file path </w:t>
      </w:r>
      <w:r w:rsidR="5EC688DC">
        <w:rPr/>
        <w:t>containing</w:t>
      </w:r>
      <w:r w:rsidR="1C1FDBD3">
        <w:rPr/>
        <w:t xml:space="preserve"> CSV data, which is then passed to the File Reader subsystem for processing. </w:t>
      </w:r>
      <w:r w:rsidR="68D14188">
        <w:rPr/>
        <w:t xml:space="preserve">Additionally, the user can select to convert the data from a non-standard format in modules 1 and 2. </w:t>
      </w:r>
      <w:r w:rsidR="1C1FDBD3">
        <w:rPr/>
        <w:t>The UI acts as a central hub, presenting outputs from different subsystems in a coherent and user-friendly manner.</w:t>
      </w:r>
    </w:p>
    <w:p w:rsidR="00BC5995" w:rsidP="006B7CCA" w:rsidRDefault="00BC5995" w14:paraId="4DD34EB2" w14:textId="77777777">
      <w:pPr>
        <w:pStyle w:val="Heading5"/>
      </w:pPr>
      <w:r>
        <w:t xml:space="preserve">Concepts and Algorithms Generated </w:t>
      </w:r>
    </w:p>
    <w:p w:rsidR="00BC5995" w:rsidP="00BC5995" w:rsidRDefault="00BC5995" w14:paraId="3E7EF48E" w14:textId="0484C37D">
      <w:pPr>
        <w:spacing w:before="240" w:after="240"/>
      </w:pPr>
      <w:r w:rsidR="1C1FDBD3">
        <w:rPr/>
        <w:t xml:space="preserve">The User Interface subsystem was designed with simplicity and ease of use in mind, </w:t>
      </w:r>
      <w:r w:rsidR="1C1FDBD3">
        <w:rPr/>
        <w:t>utilizing</w:t>
      </w:r>
      <w:r w:rsidR="1C1FDBD3">
        <w:rPr/>
        <w:t xml:space="preserve"> a basic file input mechanism a</w:t>
      </w:r>
      <w:r w:rsidR="5330285C">
        <w:rPr/>
        <w:t>long with</w:t>
      </w:r>
      <w:r w:rsidR="1C1FDBD3">
        <w:rPr/>
        <w:t xml:space="preserve"> graphical display capabilities. Concepts such as event-driven programming were considered, allowing the UI to react to user inputs (e.g., file path </w:t>
      </w:r>
      <w:r w:rsidR="1C1FDBD3">
        <w:rPr/>
        <w:t>selection</w:t>
      </w:r>
      <w:r w:rsidR="1C1FDBD3">
        <w:rPr/>
        <w:t xml:space="preserve">) and update dynamically when data from other subsystems (such as the graph or calculations) is received. The selected solution </w:t>
      </w:r>
      <w:r w:rsidR="1C1FDBD3">
        <w:rPr/>
        <w:t>leverages</w:t>
      </w:r>
      <w:r w:rsidR="1C1FDBD3">
        <w:rPr/>
        <w:t xml:space="preserve"> standard UI frameworks to achieve these goals with minimal latency and high responsiveness. The decision to keep the UI simple was influenced by the need to </w:t>
      </w:r>
      <w:r w:rsidR="1C1FDBD3">
        <w:rPr/>
        <w:t>maintain</w:t>
      </w:r>
      <w:r w:rsidR="1C1FDBD3">
        <w:rPr/>
        <w:t xml:space="preserve"> a clear separation of concerns, ensuring that complex data processing is handled by other subsystems. Trade-offs included balancing performance with usability, ensuring the UI </w:t>
      </w:r>
      <w:r w:rsidR="1C1FDBD3">
        <w:rPr/>
        <w:t>remains</w:t>
      </w:r>
      <w:r w:rsidR="1C1FDBD3">
        <w:rPr/>
        <w:t xml:space="preserve"> responsive even when handling large datasets.</w:t>
      </w:r>
    </w:p>
    <w:p w:rsidR="00BC5995" w:rsidP="006B7CCA" w:rsidRDefault="00BC5995" w14:paraId="2778C906" w14:textId="77777777">
      <w:pPr>
        <w:pStyle w:val="Heading5"/>
      </w:pPr>
      <w:r>
        <w:t>Interface Description</w:t>
      </w:r>
    </w:p>
    <w:p w:rsidR="00BC5995" w:rsidP="00BC5995" w:rsidRDefault="00BC5995" w14:paraId="5FC4B20F" w14:textId="77777777">
      <w:pPr>
        <w:spacing w:after="0" w:line="240" w:lineRule="auto"/>
        <w:rPr>
          <w:u w:val="single"/>
        </w:rPr>
      </w:pPr>
    </w:p>
    <w:p w:rsidR="00BC5995" w:rsidP="00BC5995" w:rsidRDefault="00BC5995" w14:paraId="17EFE336" w14:textId="77777777">
      <w:pPr>
        <w:spacing w:after="0" w:line="240" w:lineRule="auto"/>
        <w:rPr>
          <w:u w:val="single"/>
        </w:rPr>
      </w:pPr>
      <w:r w:rsidRPr="2B4020EC">
        <w:rPr>
          <w:u w:val="single"/>
        </w:rPr>
        <w:t>Services Provided:</w:t>
      </w:r>
    </w:p>
    <w:p w:rsidR="00BC5995" w:rsidP="00BC5995" w:rsidRDefault="00BC5995" w14:paraId="68EC4876"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A356EA9" w14:textId="77777777">
        <w:trPr>
          <w:trHeight w:val="300"/>
        </w:trPr>
        <w:tc>
          <w:tcPr>
            <w:tcW w:w="3120" w:type="dxa"/>
            <w:shd w:val="clear" w:color="auto" w:fill="B8CCE4" w:themeFill="accent1" w:themeFillTint="66"/>
          </w:tcPr>
          <w:p w:rsidR="00BC5995" w:rsidP="005A4807" w:rsidRDefault="00BC5995" w14:paraId="4BA4B96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0969526D"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288BE74E" w14:textId="77777777">
            <w:pPr>
              <w:rPr>
                <w:b/>
                <w:bCs/>
              </w:rPr>
            </w:pPr>
            <w:r w:rsidRPr="2B4020EC">
              <w:rPr>
                <w:b/>
                <w:bCs/>
              </w:rPr>
              <w:t>Description</w:t>
            </w:r>
          </w:p>
        </w:tc>
      </w:tr>
      <w:tr w:rsidR="00BC5995" w:rsidTr="005A4807" w14:paraId="3B94E256" w14:textId="77777777">
        <w:trPr>
          <w:trHeight w:val="300"/>
        </w:trPr>
        <w:tc>
          <w:tcPr>
            <w:tcW w:w="3120" w:type="dxa"/>
          </w:tcPr>
          <w:p w:rsidR="00BC5995" w:rsidP="005A4807" w:rsidRDefault="00BC5995" w14:paraId="0EE2FC46" w14:textId="77777777">
            <w:r>
              <w:lastRenderedPageBreak/>
              <w:t>GetFilePath</w:t>
            </w:r>
          </w:p>
        </w:tc>
        <w:tc>
          <w:tcPr>
            <w:tcW w:w="3120" w:type="dxa"/>
          </w:tcPr>
          <w:p w:rsidR="00BC5995" w:rsidP="005A4807" w:rsidRDefault="00BC5995" w14:paraId="34F4C9B8" w14:textId="77777777">
            <w:r>
              <w:t>File Reader</w:t>
            </w:r>
          </w:p>
        </w:tc>
        <w:tc>
          <w:tcPr>
            <w:tcW w:w="3120" w:type="dxa"/>
          </w:tcPr>
          <w:p w:rsidR="00BC5995" w:rsidP="005A4807" w:rsidRDefault="00BC5995" w14:paraId="2DEB6BD7" w14:textId="77777777">
            <w:r>
              <w:t>The GetFilePath service will pass over the user-selected file paths for data acquisition. Three file paths should be returned, one for each instrument utilized by the system.</w:t>
            </w:r>
          </w:p>
        </w:tc>
      </w:tr>
      <w:tr w:rsidR="00BC5995" w:rsidTr="005A4807" w14:paraId="6C9A5550" w14:textId="77777777">
        <w:trPr>
          <w:trHeight w:val="300"/>
        </w:trPr>
        <w:tc>
          <w:tcPr>
            <w:tcW w:w="3120" w:type="dxa"/>
          </w:tcPr>
          <w:p w:rsidR="00BC5995" w:rsidP="005A4807" w:rsidRDefault="00BC5995" w14:paraId="59BBBECE" w14:textId="77777777">
            <w:r>
              <w:t>GetDataSelection</w:t>
            </w:r>
          </w:p>
        </w:tc>
        <w:tc>
          <w:tcPr>
            <w:tcW w:w="3120" w:type="dxa"/>
          </w:tcPr>
          <w:p w:rsidR="00BC5995" w:rsidP="005A4807" w:rsidRDefault="00BC5995" w14:paraId="1293BC35" w14:textId="77777777">
            <w:r>
              <w:t>Calculation Engine</w:t>
            </w:r>
          </w:p>
        </w:tc>
        <w:tc>
          <w:tcPr>
            <w:tcW w:w="3120" w:type="dxa"/>
          </w:tcPr>
          <w:p w:rsidR="00BC5995" w:rsidP="005A4807" w:rsidRDefault="00BC5995" w14:paraId="48A7E8C9" w14:textId="77777777">
            <w:r>
              <w:t>This service will return the bounds of the data selected by the user using two movable vertical bars.</w:t>
            </w:r>
          </w:p>
        </w:tc>
      </w:tr>
    </w:tbl>
    <w:p w:rsidR="00BC5995" w:rsidP="00BC5995" w:rsidRDefault="00BC5995" w14:paraId="77C7C649" w14:textId="77777777">
      <w:pPr>
        <w:spacing w:after="0" w:line="240" w:lineRule="auto"/>
        <w:rPr>
          <w:b/>
        </w:rPr>
      </w:pPr>
    </w:p>
    <w:p w:rsidR="00BC5995" w:rsidP="00BC5995" w:rsidRDefault="00BC5995" w14:paraId="460ED1D6" w14:textId="77777777">
      <w:pPr>
        <w:spacing w:after="0" w:line="240" w:lineRule="auto"/>
        <w:rPr>
          <w:u w:val="single"/>
        </w:rPr>
      </w:pPr>
      <w:r w:rsidRPr="2B4020EC">
        <w:rPr>
          <w:u w:val="single"/>
        </w:rPr>
        <w:t>Services Required:</w:t>
      </w:r>
    </w:p>
    <w:p w:rsidR="00BC5995" w:rsidP="00BC5995" w:rsidRDefault="00BC5995" w14:paraId="4194C73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68F02F77" w14:textId="77777777">
        <w:trPr>
          <w:trHeight w:val="300"/>
        </w:trPr>
        <w:tc>
          <w:tcPr>
            <w:tcW w:w="4680" w:type="dxa"/>
            <w:shd w:val="clear" w:color="auto" w:fill="B8CCE4" w:themeFill="accent1" w:themeFillTint="66"/>
          </w:tcPr>
          <w:p w:rsidR="00BC5995" w:rsidP="005A4807" w:rsidRDefault="00BC5995" w14:paraId="03AABBCF"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47F3A43A" w14:textId="77777777">
            <w:pPr>
              <w:rPr>
                <w:b/>
                <w:bCs/>
              </w:rPr>
            </w:pPr>
            <w:r w:rsidRPr="2B4020EC">
              <w:rPr>
                <w:b/>
                <w:bCs/>
              </w:rPr>
              <w:t>Service Provided From</w:t>
            </w:r>
          </w:p>
        </w:tc>
      </w:tr>
      <w:tr w:rsidR="00BC5995" w:rsidTr="4D5D286C" w14:paraId="39F01AF7" w14:textId="77777777">
        <w:trPr>
          <w:trHeight w:val="300"/>
        </w:trPr>
        <w:tc>
          <w:tcPr>
            <w:tcW w:w="4680" w:type="dxa"/>
          </w:tcPr>
          <w:p w:rsidR="00BC5995" w:rsidP="005A4807" w:rsidRDefault="00BC5995" w14:paraId="6159E5BC" w14:textId="77777777">
            <w:r>
              <w:t>CalculateMean</w:t>
            </w:r>
          </w:p>
        </w:tc>
        <w:tc>
          <w:tcPr>
            <w:tcW w:w="4680" w:type="dxa"/>
          </w:tcPr>
          <w:p w:rsidR="00BC5995" w:rsidP="005A4807" w:rsidRDefault="00BC5995" w14:paraId="50CF40A7" w14:textId="77777777">
            <w:r>
              <w:t>Calculation Engine</w:t>
            </w:r>
          </w:p>
        </w:tc>
      </w:tr>
      <w:tr w:rsidR="00BC5995" w:rsidTr="4D5D286C" w14:paraId="005A3F24" w14:textId="77777777">
        <w:trPr>
          <w:trHeight w:val="300"/>
        </w:trPr>
        <w:tc>
          <w:tcPr>
            <w:tcW w:w="4680" w:type="dxa"/>
          </w:tcPr>
          <w:p w:rsidR="00BC5995" w:rsidP="005A4807" w:rsidRDefault="00BC5995" w14:paraId="4B473678" w14:textId="77777777">
            <w:r>
              <w:t>GetLatestGraph</w:t>
            </w:r>
          </w:p>
        </w:tc>
        <w:tc>
          <w:tcPr>
            <w:tcW w:w="4680" w:type="dxa"/>
          </w:tcPr>
          <w:p w:rsidR="00BC5995" w:rsidP="005A4807" w:rsidRDefault="00BC5995" w14:paraId="0601710A" w14:textId="360E578D">
            <w:r>
              <w:t>Graphing</w:t>
            </w:r>
            <w:r w:rsidR="57C7AFA6">
              <w:t xml:space="preserve"> </w:t>
            </w:r>
            <w:r>
              <w:t>Engine</w:t>
            </w:r>
          </w:p>
        </w:tc>
      </w:tr>
    </w:tbl>
    <w:p w:rsidR="00BC5995" w:rsidP="00E27ED1" w:rsidRDefault="00BC5995" w14:paraId="2134E587" w14:textId="77777777">
      <w:pPr>
        <w:pStyle w:val="Heading3"/>
        <w:numPr>
          <w:ilvl w:val="0"/>
          <w:numId w:val="0"/>
        </w:numPr>
      </w:pPr>
    </w:p>
    <w:p w:rsidRPr="00CF72B2" w:rsidR="00BC5995" w:rsidP="00396819" w:rsidRDefault="00BC5995" w14:paraId="05562E49" w14:textId="77777777">
      <w:pPr>
        <w:pStyle w:val="Heading4"/>
      </w:pPr>
      <w:bookmarkStart w:name="_Toc180347063" w:id="19"/>
      <w:r w:rsidRPr="00CF72B2">
        <w:t>File Reader</w:t>
      </w:r>
      <w:bookmarkEnd w:id="19"/>
    </w:p>
    <w:p w:rsidR="00BC5995" w:rsidP="006B7CCA" w:rsidRDefault="00BC5995" w14:paraId="563A57E5" w14:textId="77777777">
      <w:pPr>
        <w:pStyle w:val="Heading5"/>
      </w:pPr>
      <w:r>
        <w:t>Description</w:t>
      </w:r>
    </w:p>
    <w:p w:rsidR="00BC5995" w:rsidP="00BC5995" w:rsidRDefault="00BC5995" w14:paraId="174AE0EF" w14:textId="2F622EE2">
      <w:r w:rsidR="1C1FDBD3">
        <w:rPr/>
        <w:t xml:space="preserve">The File Reader subsystem </w:t>
      </w:r>
      <w:r w:rsidR="1C1FDBD3">
        <w:rPr/>
        <w:t>is responsible for</w:t>
      </w:r>
      <w:r w:rsidR="1C1FDBD3">
        <w:rPr/>
        <w:t xml:space="preserve"> reading data from </w:t>
      </w:r>
      <w:r w:rsidR="29864C97">
        <w:rPr/>
        <w:t xml:space="preserve">a set of CSV files contained within a single folder. Each file </w:t>
      </w:r>
      <w:r w:rsidR="29864C97">
        <w:rPr/>
        <w:t>contains</w:t>
      </w:r>
      <w:r w:rsidR="29864C97">
        <w:rPr/>
        <w:t xml:space="preserve"> a small</w:t>
      </w:r>
      <w:r w:rsidR="05C93F6B">
        <w:rPr/>
        <w:t xml:space="preserve"> segment of data</w:t>
      </w:r>
      <w:r w:rsidR="1C1FDBD3">
        <w:rPr/>
        <w:t xml:space="preserve">. </w:t>
      </w:r>
      <w:r w:rsidR="3F62DA7B">
        <w:rPr/>
        <w:t xml:space="preserve">Files that are added to the folder during runtime will also be read allowing for near real-time updates. </w:t>
      </w:r>
      <w:r w:rsidR="1C1FDBD3">
        <w:rPr/>
        <w:t xml:space="preserve">After reading the raw data from these files, the File Reader passes the data along to the Data Processor for further processing. This subsystem acts as the </w:t>
      </w:r>
      <w:r w:rsidR="1C1FDBD3">
        <w:rPr/>
        <w:t>initial</w:t>
      </w:r>
      <w:r w:rsidR="1C1FDBD3">
        <w:rPr/>
        <w:t xml:space="preserve"> stage in the data pipeline, ensuring that the raw information is properly retrieved and made available for downstream components.</w:t>
      </w:r>
    </w:p>
    <w:p w:rsidR="00BC5995" w:rsidP="006B7CCA" w:rsidRDefault="00BC5995" w14:paraId="2EA3E427" w14:textId="77777777">
      <w:pPr>
        <w:pStyle w:val="Heading5"/>
      </w:pPr>
      <w:r>
        <w:t xml:space="preserve">Concepts and Algorithms Generated </w:t>
      </w:r>
    </w:p>
    <w:p w:rsidR="00BC5995" w:rsidP="00BC5995" w:rsidRDefault="00BC5995" w14:paraId="60746FE7" w14:textId="40B8C2EB">
      <w:pPr>
        <w:spacing w:before="240" w:after="240"/>
      </w:pPr>
      <w:r w:rsidR="1C1FDBD3">
        <w:rPr/>
        <w:t xml:space="preserve">The File Reader subsystem was designed with the need to efficiently handle multiple </w:t>
      </w:r>
      <w:r w:rsidR="7F0054EF">
        <w:rPr/>
        <w:t>data</w:t>
      </w:r>
      <w:r w:rsidR="1C1FDBD3">
        <w:rPr/>
        <w:t xml:space="preserve"> </w:t>
      </w:r>
      <w:r w:rsidR="2F4CF861">
        <w:rPr/>
        <w:t>formats</w:t>
      </w:r>
      <w:r w:rsidR="1C1FDBD3">
        <w:rPr/>
        <w:t xml:space="preserve">. The concept of parallel file reading was considered to improve performance when handling large datasets, </w:t>
      </w:r>
      <w:r w:rsidR="1C1FDBD3">
        <w:rPr/>
        <w:t>but ultimately, a</w:t>
      </w:r>
      <w:r w:rsidR="1C1FDBD3">
        <w:rPr/>
        <w:t xml:space="preserve"> sequential approach was selected due to the </w:t>
      </w:r>
      <w:r w:rsidR="1C1FDBD3">
        <w:rPr/>
        <w:t>relatively manageable</w:t>
      </w:r>
      <w:r w:rsidR="1C1FDBD3">
        <w:rPr/>
        <w:t xml:space="preserv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w:t>
      </w:r>
      <w:r w:rsidR="1C1FDBD3">
        <w:rPr/>
        <w:t>remains</w:t>
      </w:r>
      <w:r w:rsidR="1C1FDBD3">
        <w:rPr/>
        <w:t xml:space="preserve"> a lightweight process while effectively managing edge cases.</w:t>
      </w:r>
    </w:p>
    <w:p w:rsidR="00BC5995" w:rsidP="006B7CCA" w:rsidRDefault="00BC5995" w14:paraId="6DF5D28C" w14:textId="77777777">
      <w:pPr>
        <w:pStyle w:val="Heading5"/>
      </w:pPr>
      <w:r>
        <w:t>Interface Description</w:t>
      </w:r>
    </w:p>
    <w:p w:rsidR="00BC5995" w:rsidP="00BC5995" w:rsidRDefault="00BC5995" w14:paraId="0A9B38B4" w14:textId="77777777">
      <w:pPr>
        <w:spacing w:after="0" w:line="240" w:lineRule="auto"/>
        <w:rPr>
          <w:u w:val="single"/>
        </w:rPr>
      </w:pPr>
    </w:p>
    <w:p w:rsidR="00BC5995" w:rsidP="00BC5995" w:rsidRDefault="00BC5995" w14:paraId="7FDAFDF8" w14:textId="77777777">
      <w:pPr>
        <w:spacing w:after="0" w:line="240" w:lineRule="auto"/>
        <w:rPr>
          <w:u w:val="single"/>
        </w:rPr>
      </w:pPr>
      <w:r w:rsidRPr="2B4020EC">
        <w:rPr>
          <w:u w:val="single"/>
        </w:rPr>
        <w:t>Services Provided:</w:t>
      </w:r>
    </w:p>
    <w:p w:rsidR="00BC5995" w:rsidP="00BC5995" w:rsidRDefault="00BC5995" w14:paraId="0F4E1639"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416F138B" w14:textId="77777777">
        <w:trPr>
          <w:trHeight w:val="300"/>
        </w:trPr>
        <w:tc>
          <w:tcPr>
            <w:tcW w:w="3120" w:type="dxa"/>
            <w:shd w:val="clear" w:color="auto" w:fill="B8CCE4" w:themeFill="accent1" w:themeFillTint="66"/>
          </w:tcPr>
          <w:p w:rsidR="00BC5995" w:rsidP="005A4807" w:rsidRDefault="00BC5995" w14:paraId="41B7376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CD4B106"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69807C5" w14:textId="77777777">
            <w:pPr>
              <w:rPr>
                <w:b/>
                <w:bCs/>
              </w:rPr>
            </w:pPr>
            <w:r w:rsidRPr="2B4020EC">
              <w:rPr>
                <w:b/>
                <w:bCs/>
              </w:rPr>
              <w:t>Description</w:t>
            </w:r>
          </w:p>
        </w:tc>
      </w:tr>
      <w:tr w:rsidR="00BC5995" w:rsidTr="005A4807" w14:paraId="241F6330" w14:textId="77777777">
        <w:trPr>
          <w:trHeight w:val="300"/>
        </w:trPr>
        <w:tc>
          <w:tcPr>
            <w:tcW w:w="3120" w:type="dxa"/>
          </w:tcPr>
          <w:p w:rsidR="00BC5995" w:rsidP="005A4807" w:rsidRDefault="00BC5995" w14:paraId="5D4D8274" w14:textId="77777777">
            <w:r>
              <w:lastRenderedPageBreak/>
              <w:t>ReadFileData</w:t>
            </w:r>
          </w:p>
        </w:tc>
        <w:tc>
          <w:tcPr>
            <w:tcW w:w="3120" w:type="dxa"/>
          </w:tcPr>
          <w:p w:rsidR="00BC5995" w:rsidP="005A4807" w:rsidRDefault="00BC5995" w14:paraId="01927682" w14:textId="77777777">
            <w:r>
              <w:t>Data Processor</w:t>
            </w:r>
          </w:p>
        </w:tc>
        <w:tc>
          <w:tcPr>
            <w:tcW w:w="3120" w:type="dxa"/>
          </w:tcPr>
          <w:p w:rsidR="00BC5995" w:rsidP="005A4807" w:rsidRDefault="00BC5995" w14:paraId="6AD90EF3" w14:textId="7777777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BC5995" w:rsidP="00BC5995" w:rsidRDefault="00BC5995" w14:paraId="632CDE75" w14:textId="77777777">
      <w:pPr>
        <w:spacing w:after="0" w:line="240" w:lineRule="auto"/>
        <w:rPr>
          <w:b/>
          <w:bCs/>
        </w:rPr>
      </w:pPr>
    </w:p>
    <w:p w:rsidR="00BC5995" w:rsidP="00BC5995" w:rsidRDefault="00BC5995" w14:paraId="4B5F2D48" w14:textId="77777777">
      <w:pPr>
        <w:spacing w:after="0" w:line="240" w:lineRule="auto"/>
        <w:rPr>
          <w:u w:val="single"/>
        </w:rPr>
      </w:pPr>
      <w:r w:rsidRPr="2B4020EC">
        <w:rPr>
          <w:u w:val="single"/>
        </w:rPr>
        <w:t>Services Required:</w:t>
      </w:r>
    </w:p>
    <w:p w:rsidR="00BC5995" w:rsidP="00BC5995" w:rsidRDefault="00BC5995" w14:paraId="1D5909E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20044789" w14:textId="77777777">
        <w:trPr>
          <w:trHeight w:val="300"/>
        </w:trPr>
        <w:tc>
          <w:tcPr>
            <w:tcW w:w="4680" w:type="dxa"/>
            <w:shd w:val="clear" w:color="auto" w:fill="B8CCE4" w:themeFill="accent1" w:themeFillTint="66"/>
          </w:tcPr>
          <w:p w:rsidR="00BC5995" w:rsidP="005A4807" w:rsidRDefault="00BC5995" w14:paraId="7BDCFE10"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80B9948" w14:textId="77777777">
            <w:pPr>
              <w:rPr>
                <w:b/>
                <w:bCs/>
              </w:rPr>
            </w:pPr>
            <w:r w:rsidRPr="2B4020EC">
              <w:rPr>
                <w:b/>
                <w:bCs/>
              </w:rPr>
              <w:t>Service Provided From</w:t>
            </w:r>
          </w:p>
        </w:tc>
      </w:tr>
      <w:tr w:rsidR="00BC5995" w:rsidTr="005A4807" w14:paraId="30CB57EB" w14:textId="77777777">
        <w:trPr>
          <w:trHeight w:val="300"/>
        </w:trPr>
        <w:tc>
          <w:tcPr>
            <w:tcW w:w="4680" w:type="dxa"/>
          </w:tcPr>
          <w:p w:rsidR="00BC5995" w:rsidP="005A4807" w:rsidRDefault="00BC5995" w14:paraId="5F390738" w14:textId="77777777">
            <w:r>
              <w:t>GetFilePath</w:t>
            </w:r>
          </w:p>
        </w:tc>
        <w:tc>
          <w:tcPr>
            <w:tcW w:w="4680" w:type="dxa"/>
          </w:tcPr>
          <w:p w:rsidR="00BC5995" w:rsidP="005A4807" w:rsidRDefault="00BC5995" w14:paraId="29D6CEE1" w14:textId="77777777">
            <w:r>
              <w:t>User Interface</w:t>
            </w:r>
          </w:p>
        </w:tc>
      </w:tr>
    </w:tbl>
    <w:p w:rsidR="00BC5995" w:rsidP="00BC5995" w:rsidRDefault="00BC5995" w14:paraId="03F8A578" w14:textId="77777777">
      <w:pPr>
        <w:spacing w:after="144" w:line="240" w:lineRule="auto"/>
      </w:pPr>
    </w:p>
    <w:p w:rsidRPr="00CF72B2" w:rsidR="00BC5995" w:rsidP="00396819" w:rsidRDefault="00BC5995" w14:paraId="74F0B0ED" w14:textId="77777777">
      <w:pPr>
        <w:pStyle w:val="Heading4"/>
      </w:pPr>
      <w:bookmarkStart w:name="_Toc180347064" w:id="20"/>
      <w:r w:rsidRPr="00CF72B2">
        <w:t>Data Processor</w:t>
      </w:r>
      <w:bookmarkEnd w:id="20"/>
    </w:p>
    <w:p w:rsidR="00BC5995" w:rsidP="006B7CCA" w:rsidRDefault="00BC5995" w14:paraId="50C0671D" w14:textId="77777777">
      <w:pPr>
        <w:pStyle w:val="Heading5"/>
      </w:pPr>
      <w:r>
        <w:t>Description</w:t>
      </w:r>
    </w:p>
    <w:p w:rsidR="00BC5995" w:rsidP="00BC5995" w:rsidRDefault="00BC5995" w14:paraId="0040967C" w14:textId="3BE935BA">
      <w:r w:rsidR="1C1FDBD3">
        <w:rPr/>
        <w:t xml:space="preserve">The Data Processor subsystem </w:t>
      </w:r>
      <w:r w:rsidR="1C1FDBD3">
        <w:rPr/>
        <w:t>is responsible for</w:t>
      </w:r>
      <w:r w:rsidR="1C1FDBD3">
        <w:rPr/>
        <w:t xml:space="preserve"> transforming raw data received from the File Reader into a format that is more suitable for further analysis. Its primary task </w:t>
      </w:r>
      <w:r w:rsidR="27AC63F1">
        <w:rPr/>
        <w:t xml:space="preserve">differs based on the module. In modules 1 and 2, the Data Processor </w:t>
      </w:r>
      <w:r w:rsidR="27AC63F1">
        <w:rPr/>
        <w:t>is responsible for</w:t>
      </w:r>
      <w:r w:rsidR="27AC63F1">
        <w:rPr/>
        <w:t xml:space="preserve"> converting bytes of hex data into a readable format when the user select</w:t>
      </w:r>
      <w:r w:rsidR="6E907C6C">
        <w:rPr/>
        <w:t xml:space="preserve">s to import data from the second mass spectrometer. In module 3, the primary task of the Data Processor </w:t>
      </w:r>
      <w:r w:rsidR="1C1FDBD3">
        <w:rPr/>
        <w:t>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BC5995" w:rsidP="006B7CCA" w:rsidRDefault="00BC5995" w14:paraId="48D9C972" w14:textId="77777777">
      <w:pPr>
        <w:pStyle w:val="Heading5"/>
      </w:pPr>
      <w:r>
        <w:t xml:space="preserve">Concepts and Algorithms Generated </w:t>
      </w:r>
    </w:p>
    <w:p w:rsidR="00BC5995" w:rsidP="2363B8F6" w:rsidRDefault="00BC5995" w14:paraId="6611EF4F" w14:textId="00E9A739">
      <w:pPr>
        <w:pStyle w:val="Normal"/>
        <w:suppressLineNumbers w:val="0"/>
        <w:bidi w:val="0"/>
        <w:spacing w:before="240" w:beforeAutospacing="off" w:after="240" w:afterAutospacing="off" w:line="276" w:lineRule="auto"/>
        <w:ind w:left="0" w:right="0"/>
        <w:jc w:val="left"/>
      </w:pPr>
      <w:r w:rsidR="1C1FDBD3">
        <w:rPr/>
        <w:t xml:space="preserve">The Data Processor </w:t>
      </w:r>
      <w:r w:rsidR="7B86E252">
        <w:rPr/>
        <w:t>utilizes</w:t>
      </w:r>
      <w:r w:rsidR="7B86E252">
        <w:rPr/>
        <w:t xml:space="preserve"> a</w:t>
      </w:r>
      <w:r w:rsidR="1C1FDBD3">
        <w:rPr/>
        <w:t xml:space="preserv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w:t>
      </w:r>
      <w:r w:rsidR="1C1FDBD3">
        <w:rPr/>
        <w:t>ultimately not</w:t>
      </w:r>
      <w:r w:rsidR="1C1FDBD3">
        <w:rPr/>
        <w:t xml:space="preserve"> chosen, as the natural log method better aligned with the requirements of the data's structure and scale. </w:t>
      </w:r>
      <w:r w:rsidR="4998E883">
        <w:rPr/>
        <w:t xml:space="preserve">Another algorithm was generated to parse and reconstruct bytes of hex data into the standard data format understood by the </w:t>
      </w:r>
      <w:r w:rsidR="78FFF999">
        <w:rPr/>
        <w:t xml:space="preserve">system. </w:t>
      </w:r>
      <w:r w:rsidR="1C1FDBD3">
        <w:rPr/>
        <w:t xml:space="preserve">Special considerations included handling cases </w:t>
      </w:r>
      <w:r w:rsidR="1C1FDBD3">
        <w:rPr/>
        <w:t xml:space="preserve">where the raw data </w:t>
      </w:r>
      <w:r w:rsidR="1C1FDBD3">
        <w:rPr/>
        <w:t>contains</w:t>
      </w:r>
      <w:r w:rsidR="1C1FDBD3">
        <w:rPr/>
        <w:t xml:space="preserve"> zero or negative values, as these would cause issues during the logarithmic transformation. </w:t>
      </w:r>
      <w:r w:rsidR="2E6CE36F">
        <w:rPr/>
        <w:t xml:space="preserve">Additionally, cases in which an unexpected number of bytes were received were also taken into account by </w:t>
      </w:r>
      <w:r w:rsidR="762DA430">
        <w:rPr/>
        <w:t xml:space="preserve">excluding additional bytes. </w:t>
      </w:r>
      <w:r w:rsidR="1C1FDBD3">
        <w:rPr/>
        <w:t>Error handling mechanisms and data validation were incorporated to account for such anomalies, ensuring robust processing. The trade-off in this approach involved balancing data transformation speed and the complexity of handling edge cases.</w:t>
      </w:r>
    </w:p>
    <w:p w:rsidR="00BC5995" w:rsidP="00BC0ACB" w:rsidRDefault="00BC5995" w14:paraId="59168A35" w14:textId="77777777">
      <w:pPr>
        <w:pStyle w:val="Heading5"/>
      </w:pPr>
      <w:r>
        <w:t>Interface Description</w:t>
      </w:r>
    </w:p>
    <w:p w:rsidR="00BC5995" w:rsidP="00BC5995" w:rsidRDefault="00BC5995" w14:paraId="50C0EB4B" w14:textId="77777777">
      <w:pPr>
        <w:spacing w:after="0" w:line="240" w:lineRule="auto"/>
        <w:rPr>
          <w:u w:val="single"/>
        </w:rPr>
      </w:pPr>
    </w:p>
    <w:p w:rsidR="00BC5995" w:rsidP="00BC5995" w:rsidRDefault="00BC5995" w14:paraId="140F867F" w14:textId="77777777">
      <w:pPr>
        <w:spacing w:after="0" w:line="240" w:lineRule="auto"/>
        <w:rPr>
          <w:u w:val="single"/>
        </w:rPr>
      </w:pPr>
      <w:r w:rsidRPr="2B4020EC">
        <w:rPr>
          <w:u w:val="single"/>
        </w:rPr>
        <w:t>Services Provided:</w:t>
      </w:r>
    </w:p>
    <w:p w:rsidR="00BC5995" w:rsidP="00BC5995" w:rsidRDefault="00BC5995" w14:paraId="32A77F58"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2363B8F6" w14:paraId="12D3AC09" w14:textId="77777777">
        <w:trPr>
          <w:trHeight w:val="300"/>
        </w:trPr>
        <w:tc>
          <w:tcPr>
            <w:tcW w:w="3120" w:type="dxa"/>
            <w:shd w:val="clear" w:color="auto" w:fill="B8CCE4" w:themeFill="accent1" w:themeFillTint="66"/>
            <w:tcMar/>
          </w:tcPr>
          <w:p w:rsidR="00BC5995" w:rsidP="005A4807" w:rsidRDefault="00BC5995" w14:paraId="5ECD1833" w14:textId="77777777">
            <w:pPr>
              <w:rPr>
                <w:b/>
                <w:bCs/>
              </w:rPr>
            </w:pPr>
            <w:r w:rsidRPr="2B4020EC">
              <w:rPr>
                <w:b/>
                <w:bCs/>
              </w:rPr>
              <w:t>Service Name</w:t>
            </w:r>
          </w:p>
        </w:tc>
        <w:tc>
          <w:tcPr>
            <w:tcW w:w="3120" w:type="dxa"/>
            <w:shd w:val="clear" w:color="auto" w:fill="B8CCE4" w:themeFill="accent1" w:themeFillTint="66"/>
            <w:tcMar/>
          </w:tcPr>
          <w:p w:rsidR="00BC5995" w:rsidP="005A4807" w:rsidRDefault="00BC5995" w14:paraId="7D26566F" w14:textId="77777777">
            <w:pPr>
              <w:rPr>
                <w:b/>
                <w:bCs/>
              </w:rPr>
            </w:pPr>
            <w:r w:rsidRPr="2B4020EC">
              <w:rPr>
                <w:b/>
                <w:bCs/>
              </w:rPr>
              <w:t>Service Provided To</w:t>
            </w:r>
          </w:p>
        </w:tc>
        <w:tc>
          <w:tcPr>
            <w:tcW w:w="3120" w:type="dxa"/>
            <w:shd w:val="clear" w:color="auto" w:fill="B8CCE4" w:themeFill="accent1" w:themeFillTint="66"/>
            <w:tcMar/>
          </w:tcPr>
          <w:p w:rsidR="00BC5995" w:rsidP="005A4807" w:rsidRDefault="00BC5995" w14:paraId="42CECE78" w14:textId="77777777">
            <w:pPr>
              <w:rPr>
                <w:b/>
                <w:bCs/>
              </w:rPr>
            </w:pPr>
            <w:r w:rsidRPr="2B4020EC">
              <w:rPr>
                <w:b/>
                <w:bCs/>
              </w:rPr>
              <w:t>Description</w:t>
            </w:r>
          </w:p>
        </w:tc>
      </w:tr>
      <w:tr w:rsidR="00BC5995" w:rsidTr="2363B8F6" w14:paraId="6B83A845" w14:textId="77777777">
        <w:trPr>
          <w:trHeight w:val="300"/>
        </w:trPr>
        <w:tc>
          <w:tcPr>
            <w:tcW w:w="3120" w:type="dxa"/>
            <w:tcMar/>
          </w:tcPr>
          <w:p w:rsidR="00BC5995" w:rsidP="005A4807" w:rsidRDefault="00BC5995" w14:paraId="5D7B91F6" w14:textId="13FC73F3">
            <w:r w:rsidR="486A1A9F">
              <w:rPr/>
              <w:t>Normalize</w:t>
            </w:r>
            <w:r w:rsidR="1C1FDBD3">
              <w:rPr/>
              <w:t>Data</w:t>
            </w:r>
          </w:p>
        </w:tc>
        <w:tc>
          <w:tcPr>
            <w:tcW w:w="3120" w:type="dxa"/>
            <w:tcMar/>
          </w:tcPr>
          <w:p w:rsidR="00BC5995" w:rsidP="005A4807" w:rsidRDefault="00BC5995" w14:paraId="689B6926" w14:textId="77777777">
            <w:r>
              <w:t>Graphing Engine</w:t>
            </w:r>
          </w:p>
        </w:tc>
        <w:tc>
          <w:tcPr>
            <w:tcW w:w="3120" w:type="dxa"/>
            <w:tcMar/>
          </w:tcPr>
          <w:p w:rsidR="00BC5995" w:rsidP="005A4807" w:rsidRDefault="00BC5995" w14:paraId="2D1DCE64" w14:textId="46F9A9C9">
            <w:r w:rsidR="1C1FDBD3">
              <w:rPr/>
              <w:t xml:space="preserve">This service receives the raw data from the File Reader, processes it by formatting and applying a natural logarithmic normalization, and then sends the processed data to the Graphing Engine for visualization. The input consists of the raw data </w:t>
            </w:r>
            <w:r w:rsidR="38E35F41">
              <w:rPr/>
              <w:t>a mass spectrometer</w:t>
            </w:r>
            <w:r w:rsidR="1C1FDBD3">
              <w:rPr/>
              <w:t>, and the output is the normalized and formatted data ready for graphing.</w:t>
            </w:r>
          </w:p>
        </w:tc>
      </w:tr>
      <w:tr w:rsidR="2363B8F6" w:rsidTr="2363B8F6" w14:paraId="53FFE17E">
        <w:trPr>
          <w:trHeight w:val="300"/>
        </w:trPr>
        <w:tc>
          <w:tcPr>
            <w:tcW w:w="3120" w:type="dxa"/>
            <w:tcMar/>
          </w:tcPr>
          <w:p w:rsidR="057FB8F7" w:rsidP="2363B8F6" w:rsidRDefault="057FB8F7" w14:paraId="4E1E88F1" w14:textId="25742255">
            <w:pPr>
              <w:pStyle w:val="Normal"/>
            </w:pPr>
            <w:r w:rsidR="057FB8F7">
              <w:rPr/>
              <w:t>ConvertData</w:t>
            </w:r>
          </w:p>
        </w:tc>
        <w:tc>
          <w:tcPr>
            <w:tcW w:w="3120" w:type="dxa"/>
            <w:tcMar/>
          </w:tcPr>
          <w:p w:rsidR="057FB8F7" w:rsidRDefault="057FB8F7" w14:paraId="65C718EC" w14:textId="6E7E6F8A">
            <w:r w:rsidR="057FB8F7">
              <w:rPr/>
              <w:t>Graphing Engine</w:t>
            </w:r>
          </w:p>
        </w:tc>
        <w:tc>
          <w:tcPr>
            <w:tcW w:w="3120" w:type="dxa"/>
            <w:tcMar/>
          </w:tcPr>
          <w:p w:rsidR="057FB8F7" w:rsidP="2363B8F6" w:rsidRDefault="057FB8F7" w14:paraId="72969532" w14:textId="56052ED8">
            <w:pPr>
              <w:pStyle w:val="Normal"/>
            </w:pPr>
            <w:r w:rsidR="057FB8F7">
              <w:rPr/>
              <w:t xml:space="preserve">This service takes data from the File Reader that comes from the lab’s second mass spectrometer, which outputs data in a different format. The service parses the </w:t>
            </w:r>
            <w:r w:rsidR="670D988B">
              <w:rPr/>
              <w:t xml:space="preserve">stream of </w:t>
            </w:r>
            <w:r w:rsidR="057FB8F7">
              <w:rPr/>
              <w:t>hex bytes</w:t>
            </w:r>
            <w:r w:rsidR="1F6DDF3C">
              <w:rPr/>
              <w:t xml:space="preserve">, </w:t>
            </w:r>
            <w:r w:rsidR="1F6DDF3C">
              <w:rPr/>
              <w:t>identifying</w:t>
            </w:r>
            <w:r w:rsidR="1F6DDF3C">
              <w:rPr/>
              <w:t xml:space="preserve"> </w:t>
            </w:r>
            <w:r w:rsidR="0CAB2956">
              <w:rPr/>
              <w:t xml:space="preserve">specific data using </w:t>
            </w:r>
            <w:r w:rsidR="0CAB2956">
              <w:rPr/>
              <w:t>it’s</w:t>
            </w:r>
            <w:r w:rsidR="0CAB2956">
              <w:rPr/>
              <w:t xml:space="preserve"> offset from a hexadecimal terminating sequence.</w:t>
            </w:r>
            <w:r w:rsidR="379D4E0A">
              <w:rPr/>
              <w:t xml:space="preserve"> The decimal data is then reconstructed in a tabular format.</w:t>
            </w:r>
          </w:p>
        </w:tc>
      </w:tr>
    </w:tbl>
    <w:p w:rsidR="00BC5995" w:rsidP="00BC5995" w:rsidRDefault="00BC5995" w14:paraId="34DB4605" w14:textId="77777777">
      <w:pPr>
        <w:spacing w:after="0" w:line="240" w:lineRule="auto"/>
        <w:rPr>
          <w:b/>
          <w:bCs/>
        </w:rPr>
      </w:pPr>
    </w:p>
    <w:p w:rsidR="00BC5995" w:rsidP="00BC5995" w:rsidRDefault="00BC5995" w14:paraId="5B19F778" w14:textId="77777777">
      <w:pPr>
        <w:spacing w:after="0" w:line="240" w:lineRule="auto"/>
        <w:rPr>
          <w:u w:val="single"/>
        </w:rPr>
      </w:pPr>
      <w:r w:rsidRPr="2B4020EC">
        <w:rPr>
          <w:u w:val="single"/>
        </w:rPr>
        <w:t>Services Required:</w:t>
      </w:r>
    </w:p>
    <w:p w:rsidR="00BC5995" w:rsidP="00BC5995" w:rsidRDefault="00BC5995" w14:paraId="0E37A5A4"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AF36F26" w14:textId="77777777">
        <w:trPr>
          <w:trHeight w:val="300"/>
        </w:trPr>
        <w:tc>
          <w:tcPr>
            <w:tcW w:w="4680" w:type="dxa"/>
            <w:shd w:val="clear" w:color="auto" w:fill="B8CCE4" w:themeFill="accent1" w:themeFillTint="66"/>
          </w:tcPr>
          <w:p w:rsidR="00BC5995" w:rsidP="005A4807" w:rsidRDefault="00BC5995" w14:paraId="07DA3F67"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5ABEF615" w14:textId="77777777">
            <w:pPr>
              <w:rPr>
                <w:b/>
                <w:bCs/>
              </w:rPr>
            </w:pPr>
            <w:r w:rsidRPr="2B4020EC">
              <w:rPr>
                <w:b/>
                <w:bCs/>
              </w:rPr>
              <w:t>Service Provided From</w:t>
            </w:r>
          </w:p>
        </w:tc>
      </w:tr>
      <w:tr w:rsidR="00BC5995" w:rsidTr="005A4807" w14:paraId="423B7E8A" w14:textId="77777777">
        <w:trPr>
          <w:trHeight w:val="300"/>
        </w:trPr>
        <w:tc>
          <w:tcPr>
            <w:tcW w:w="4680" w:type="dxa"/>
          </w:tcPr>
          <w:p w:rsidR="00BC5995" w:rsidP="005A4807" w:rsidRDefault="00BC5995" w14:paraId="17FBF7BF" w14:textId="77777777">
            <w:r>
              <w:t>ReadFileData</w:t>
            </w:r>
          </w:p>
        </w:tc>
        <w:tc>
          <w:tcPr>
            <w:tcW w:w="4680" w:type="dxa"/>
          </w:tcPr>
          <w:p w:rsidR="00BC5995" w:rsidP="005A4807" w:rsidRDefault="00BC5995" w14:paraId="385C2671" w14:textId="77777777">
            <w:r>
              <w:t>File Reader</w:t>
            </w:r>
          </w:p>
        </w:tc>
      </w:tr>
    </w:tbl>
    <w:p w:rsidR="00BC5995" w:rsidP="00BC5995" w:rsidRDefault="00BC5995" w14:paraId="7F724487" w14:textId="77777777">
      <w:pPr>
        <w:spacing w:after="144" w:line="240" w:lineRule="auto"/>
      </w:pPr>
    </w:p>
    <w:p w:rsidRPr="00CF72B2" w:rsidR="00BC5995" w:rsidP="00BC0ACB" w:rsidRDefault="00BC5995" w14:paraId="5DBBEB6C" w14:textId="77777777">
      <w:pPr>
        <w:pStyle w:val="Heading4"/>
      </w:pPr>
      <w:bookmarkStart w:name="_Toc180347065" w:id="21"/>
      <w:r w:rsidRPr="00CF72B2">
        <w:t>Graphing Engine</w:t>
      </w:r>
      <w:bookmarkEnd w:id="21"/>
    </w:p>
    <w:p w:rsidR="00BC5995" w:rsidP="00BC0ACB" w:rsidRDefault="00BC5995" w14:paraId="0D437C28" w14:textId="77777777">
      <w:pPr>
        <w:pStyle w:val="Heading5"/>
      </w:pPr>
      <w:r>
        <w:t>Description</w:t>
      </w:r>
    </w:p>
    <w:p w:rsidR="00BC5995" w:rsidP="00BC5995" w:rsidRDefault="00BC5995" w14:paraId="70FECFEA" w14:textId="77777777">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BC5995" w:rsidP="00BC0ACB" w:rsidRDefault="00BC5995" w14:paraId="7A7B257C" w14:textId="77777777">
      <w:pPr>
        <w:pStyle w:val="Heading5"/>
      </w:pPr>
      <w:r>
        <w:t xml:space="preserve">Concepts and Algorithms Generated </w:t>
      </w:r>
    </w:p>
    <w:p w:rsidR="00BC5995" w:rsidP="00BC5995" w:rsidRDefault="00BC5995" w14:paraId="615A1263" w14:textId="77777777">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rsidR="00BC5995" w:rsidP="00BC0ACB" w:rsidRDefault="00BC5995" w14:paraId="5780420B" w14:textId="77777777">
      <w:pPr>
        <w:pStyle w:val="Heading5"/>
      </w:pPr>
      <w:r>
        <w:t>Interface Description</w:t>
      </w:r>
    </w:p>
    <w:p w:rsidR="00BC5995" w:rsidP="00BC5995" w:rsidRDefault="00BC5995" w14:paraId="6E729748" w14:textId="77777777">
      <w:pPr>
        <w:spacing w:after="0" w:line="240" w:lineRule="auto"/>
        <w:rPr>
          <w:u w:val="single"/>
        </w:rPr>
      </w:pPr>
    </w:p>
    <w:p w:rsidR="00BC5995" w:rsidP="00BC5995" w:rsidRDefault="00BC5995" w14:paraId="3D228597" w14:textId="77777777">
      <w:pPr>
        <w:spacing w:after="0" w:line="240" w:lineRule="auto"/>
        <w:rPr>
          <w:u w:val="single"/>
        </w:rPr>
      </w:pPr>
      <w:r w:rsidRPr="2B4020EC">
        <w:rPr>
          <w:u w:val="single"/>
        </w:rPr>
        <w:t>Services Provided:</w:t>
      </w:r>
    </w:p>
    <w:p w:rsidR="00BC5995" w:rsidP="00BC5995" w:rsidRDefault="00BC5995" w14:paraId="706BC300"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223855DE" w14:textId="77777777">
        <w:trPr>
          <w:trHeight w:val="300"/>
        </w:trPr>
        <w:tc>
          <w:tcPr>
            <w:tcW w:w="3120" w:type="dxa"/>
            <w:shd w:val="clear" w:color="auto" w:fill="B8CCE4" w:themeFill="accent1" w:themeFillTint="66"/>
          </w:tcPr>
          <w:p w:rsidR="00BC5995" w:rsidP="005A4807" w:rsidRDefault="00BC5995" w14:paraId="7124CC5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BBFEA77"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C92AE5E" w14:textId="77777777">
            <w:pPr>
              <w:rPr>
                <w:b/>
                <w:bCs/>
              </w:rPr>
            </w:pPr>
            <w:r w:rsidRPr="2B4020EC">
              <w:rPr>
                <w:b/>
                <w:bCs/>
              </w:rPr>
              <w:t>Description</w:t>
            </w:r>
          </w:p>
        </w:tc>
      </w:tr>
      <w:tr w:rsidR="00BC5995" w:rsidTr="005A4807" w14:paraId="2FA65272" w14:textId="77777777">
        <w:trPr>
          <w:trHeight w:val="300"/>
        </w:trPr>
        <w:tc>
          <w:tcPr>
            <w:tcW w:w="3120" w:type="dxa"/>
          </w:tcPr>
          <w:p w:rsidR="00BC5995" w:rsidP="005A4807" w:rsidRDefault="00BC5995" w14:paraId="6642FA17" w14:textId="77777777">
            <w:r>
              <w:t>UpdateGraph</w:t>
            </w:r>
          </w:p>
        </w:tc>
        <w:tc>
          <w:tcPr>
            <w:tcW w:w="3120" w:type="dxa"/>
          </w:tcPr>
          <w:p w:rsidR="00BC5995" w:rsidP="005A4807" w:rsidRDefault="00BC5995" w14:paraId="32813965" w14:textId="77777777">
            <w:r>
              <w:t>User Interface</w:t>
            </w:r>
          </w:p>
        </w:tc>
        <w:tc>
          <w:tcPr>
            <w:tcW w:w="3120" w:type="dxa"/>
          </w:tcPr>
          <w:p w:rsidR="00BC5995" w:rsidP="005A4807" w:rsidRDefault="00BC5995" w14:paraId="2283A6E5" w14:textId="77777777">
            <w:r w:rsidRPr="2B4020EC">
              <w:t xml:space="preserve">This service receives the processed data from the Data </w:t>
            </w:r>
            <w:r w:rsidRPr="2B4020EC">
              <w:lastRenderedPageBreak/>
              <w:t>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BC5995" w:rsidP="00BC5995" w:rsidRDefault="00BC5995" w14:paraId="1AB59C2F" w14:textId="77777777">
      <w:pPr>
        <w:spacing w:after="0" w:line="240" w:lineRule="auto"/>
        <w:rPr>
          <w:b/>
          <w:bCs/>
        </w:rPr>
      </w:pPr>
    </w:p>
    <w:p w:rsidR="00BC5995" w:rsidP="00BC5995" w:rsidRDefault="00BC5995" w14:paraId="44357677" w14:textId="77777777">
      <w:pPr>
        <w:spacing w:after="0" w:line="240" w:lineRule="auto"/>
        <w:rPr>
          <w:u w:val="single"/>
        </w:rPr>
      </w:pPr>
      <w:r w:rsidRPr="2B4020EC">
        <w:rPr>
          <w:u w:val="single"/>
        </w:rPr>
        <w:t>Services Required:</w:t>
      </w:r>
    </w:p>
    <w:p w:rsidR="00BC5995" w:rsidP="00BC5995" w:rsidRDefault="00BC5995" w14:paraId="520E8055"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3BD4CA7B" w14:textId="77777777">
        <w:trPr>
          <w:trHeight w:val="300"/>
        </w:trPr>
        <w:tc>
          <w:tcPr>
            <w:tcW w:w="4680" w:type="dxa"/>
            <w:shd w:val="clear" w:color="auto" w:fill="B8CCE4" w:themeFill="accent1" w:themeFillTint="66"/>
          </w:tcPr>
          <w:p w:rsidR="00BC5995" w:rsidP="005A4807" w:rsidRDefault="00BC5995" w14:paraId="115E1333"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1134898" w14:textId="77777777">
            <w:pPr>
              <w:rPr>
                <w:b/>
                <w:bCs/>
              </w:rPr>
            </w:pPr>
            <w:r w:rsidRPr="2B4020EC">
              <w:rPr>
                <w:b/>
                <w:bCs/>
              </w:rPr>
              <w:t>Service Provided From</w:t>
            </w:r>
          </w:p>
        </w:tc>
      </w:tr>
      <w:tr w:rsidR="00BC5995" w:rsidTr="005A4807" w14:paraId="686FD4BE" w14:textId="77777777">
        <w:trPr>
          <w:trHeight w:val="300"/>
        </w:trPr>
        <w:tc>
          <w:tcPr>
            <w:tcW w:w="4680" w:type="dxa"/>
          </w:tcPr>
          <w:p w:rsidR="00BC5995" w:rsidP="005A4807" w:rsidRDefault="00BC5995" w14:paraId="6D68B3A9" w14:textId="77777777">
            <w:r>
              <w:t>GetProcessedData</w:t>
            </w:r>
          </w:p>
        </w:tc>
        <w:tc>
          <w:tcPr>
            <w:tcW w:w="4680" w:type="dxa"/>
          </w:tcPr>
          <w:p w:rsidR="00BC5995" w:rsidP="005A4807" w:rsidRDefault="00BC5995" w14:paraId="64C15892" w14:textId="77777777">
            <w:r>
              <w:t>Data Processor</w:t>
            </w:r>
          </w:p>
        </w:tc>
      </w:tr>
    </w:tbl>
    <w:p w:rsidR="00BC5995" w:rsidP="00BC5995" w:rsidRDefault="00BC5995" w14:paraId="254178F5" w14:textId="77777777">
      <w:pPr>
        <w:spacing w:after="144" w:line="240" w:lineRule="auto"/>
      </w:pPr>
    </w:p>
    <w:p w:rsidRPr="00583AF6" w:rsidR="00BC5995" w:rsidP="00BC0ACB" w:rsidRDefault="00BC5995" w14:paraId="5BCA131D" w14:textId="77777777">
      <w:pPr>
        <w:pStyle w:val="Heading4"/>
      </w:pPr>
      <w:bookmarkStart w:name="_Toc180347066" w:id="22"/>
      <w:r w:rsidRPr="00583AF6">
        <w:t>Calculation Engine</w:t>
      </w:r>
      <w:bookmarkEnd w:id="22"/>
    </w:p>
    <w:p w:rsidR="00BC5995" w:rsidP="00BC0ACB" w:rsidRDefault="00BC5995" w14:paraId="724C1DA4" w14:textId="77777777">
      <w:pPr>
        <w:pStyle w:val="Heading5"/>
      </w:pPr>
      <w:r>
        <w:t>Description</w:t>
      </w:r>
    </w:p>
    <w:p w:rsidR="00BC5995" w:rsidP="00BC5995" w:rsidRDefault="00BC5995" w14:paraId="6D1A222C" w14:textId="77777777">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rsidR="00BC5995" w:rsidP="00BC0ACB" w:rsidRDefault="00BC5995" w14:paraId="1E9DED18" w14:textId="77777777">
      <w:pPr>
        <w:pStyle w:val="Heading5"/>
      </w:pPr>
      <w:r>
        <w:t xml:space="preserve">Concepts and Algorithms Generated </w:t>
      </w:r>
    </w:p>
    <w:p w:rsidR="00BC5995" w:rsidP="00BC5995" w:rsidRDefault="00BC5995" w14:paraId="2B9D75FB" w14:textId="77777777">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rsidR="00BC5995" w:rsidP="00BC0ACB" w:rsidRDefault="00BC5995" w14:paraId="52C3E3DE" w14:textId="77777777">
      <w:pPr>
        <w:pStyle w:val="Heading5"/>
      </w:pPr>
      <w:r>
        <w:t>Interface Description</w:t>
      </w:r>
    </w:p>
    <w:p w:rsidR="00BC5995" w:rsidP="00BC5995" w:rsidRDefault="00BC5995" w14:paraId="400992A4" w14:textId="77777777">
      <w:pPr>
        <w:spacing w:after="0" w:line="240" w:lineRule="auto"/>
        <w:rPr>
          <w:u w:val="single"/>
        </w:rPr>
      </w:pPr>
    </w:p>
    <w:p w:rsidR="00BC5995" w:rsidP="00BC5995" w:rsidRDefault="00BC5995" w14:paraId="4A4B72FF" w14:textId="77777777">
      <w:pPr>
        <w:spacing w:after="0" w:line="240" w:lineRule="auto"/>
        <w:rPr>
          <w:u w:val="single"/>
        </w:rPr>
      </w:pPr>
      <w:r w:rsidRPr="2B4020EC">
        <w:rPr>
          <w:u w:val="single"/>
        </w:rPr>
        <w:t>Services Provided:</w:t>
      </w:r>
    </w:p>
    <w:p w:rsidR="00BC5995" w:rsidP="00BC5995" w:rsidRDefault="00BC5995" w14:paraId="4B877D2C"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3714AB96" w14:textId="77777777">
        <w:trPr>
          <w:trHeight w:val="300"/>
        </w:trPr>
        <w:tc>
          <w:tcPr>
            <w:tcW w:w="3120" w:type="dxa"/>
            <w:shd w:val="clear" w:color="auto" w:fill="B8CCE4" w:themeFill="accent1" w:themeFillTint="66"/>
          </w:tcPr>
          <w:p w:rsidR="00BC5995" w:rsidP="005A4807" w:rsidRDefault="00BC5995" w14:paraId="27D9E757"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6D8CACB9"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8CB3748" w14:textId="77777777">
            <w:pPr>
              <w:rPr>
                <w:b/>
                <w:bCs/>
              </w:rPr>
            </w:pPr>
            <w:r w:rsidRPr="2B4020EC">
              <w:rPr>
                <w:b/>
                <w:bCs/>
              </w:rPr>
              <w:t>Description</w:t>
            </w:r>
          </w:p>
        </w:tc>
      </w:tr>
      <w:tr w:rsidR="00BC5995" w:rsidTr="005A4807" w14:paraId="05100BE0" w14:textId="77777777">
        <w:trPr>
          <w:trHeight w:val="300"/>
        </w:trPr>
        <w:tc>
          <w:tcPr>
            <w:tcW w:w="3120" w:type="dxa"/>
          </w:tcPr>
          <w:p w:rsidR="00BC5995" w:rsidP="005A4807" w:rsidRDefault="00BC5995" w14:paraId="2F075895" w14:textId="77777777">
            <w:r>
              <w:t>CalculateMean</w:t>
            </w:r>
          </w:p>
        </w:tc>
        <w:tc>
          <w:tcPr>
            <w:tcW w:w="3120" w:type="dxa"/>
          </w:tcPr>
          <w:p w:rsidR="00BC5995" w:rsidP="005A4807" w:rsidRDefault="00BC5995" w14:paraId="47DE23B8" w14:textId="77777777">
            <w:r>
              <w:t>User Interface</w:t>
            </w:r>
          </w:p>
        </w:tc>
        <w:tc>
          <w:tcPr>
            <w:tcW w:w="3120" w:type="dxa"/>
          </w:tcPr>
          <w:p w:rsidR="00BC5995" w:rsidP="005A4807" w:rsidRDefault="00BC5995" w14:paraId="300D30A6" w14:textId="77777777">
            <w:r w:rsidRPr="2B4020EC">
              <w:t xml:space="preserve">This service calculates the mean of the selected data segment. The input is the processed data for the user-selected segment, and the output is the mean value. The mean is displayed in the User </w:t>
            </w:r>
            <w:r w:rsidRPr="2B4020EC">
              <w:lastRenderedPageBreak/>
              <w:t>Interface as part of the calculation results.</w:t>
            </w:r>
          </w:p>
        </w:tc>
      </w:tr>
    </w:tbl>
    <w:p w:rsidR="00BC5995" w:rsidP="00BC5995" w:rsidRDefault="00BC5995" w14:paraId="53A4535C" w14:textId="77777777">
      <w:pPr>
        <w:spacing w:after="0" w:line="240" w:lineRule="auto"/>
        <w:rPr>
          <w:b/>
          <w:bCs/>
        </w:rPr>
      </w:pPr>
    </w:p>
    <w:p w:rsidR="00BC5995" w:rsidP="00BC5995" w:rsidRDefault="00BC5995" w14:paraId="621ED918" w14:textId="77777777">
      <w:pPr>
        <w:spacing w:after="0" w:line="240" w:lineRule="auto"/>
        <w:rPr>
          <w:u w:val="single"/>
        </w:rPr>
      </w:pPr>
      <w:r w:rsidRPr="2B4020EC">
        <w:rPr>
          <w:u w:val="single"/>
        </w:rPr>
        <w:t>Services Required:</w:t>
      </w:r>
    </w:p>
    <w:p w:rsidR="00BC5995" w:rsidP="00BC5995" w:rsidRDefault="00BC5995" w14:paraId="547B6467"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711EF775" w14:textId="77777777">
        <w:trPr>
          <w:trHeight w:val="300"/>
        </w:trPr>
        <w:tc>
          <w:tcPr>
            <w:tcW w:w="4680" w:type="dxa"/>
            <w:shd w:val="clear" w:color="auto" w:fill="B8CCE4" w:themeFill="accent1" w:themeFillTint="66"/>
          </w:tcPr>
          <w:p w:rsidR="00BC5995" w:rsidP="005A4807" w:rsidRDefault="00BC5995" w14:paraId="1CC7B8D5"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350A8F0F" w14:textId="77777777">
            <w:pPr>
              <w:rPr>
                <w:b/>
                <w:bCs/>
              </w:rPr>
            </w:pPr>
            <w:r w:rsidRPr="2B4020EC">
              <w:rPr>
                <w:b/>
                <w:bCs/>
              </w:rPr>
              <w:t>Service Provided From</w:t>
            </w:r>
          </w:p>
        </w:tc>
      </w:tr>
      <w:tr w:rsidR="00BC5995" w:rsidTr="4D5D286C" w14:paraId="518130AD" w14:textId="77777777">
        <w:trPr>
          <w:trHeight w:val="300"/>
        </w:trPr>
        <w:tc>
          <w:tcPr>
            <w:tcW w:w="4680" w:type="dxa"/>
          </w:tcPr>
          <w:p w:rsidR="00BC5995" w:rsidP="005A4807" w:rsidRDefault="00BC5995" w14:paraId="4C082882" w14:textId="77777777">
            <w:r>
              <w:t>GetDataSelection</w:t>
            </w:r>
          </w:p>
        </w:tc>
        <w:tc>
          <w:tcPr>
            <w:tcW w:w="4680" w:type="dxa"/>
          </w:tcPr>
          <w:p w:rsidR="00BC5995" w:rsidP="005A4807" w:rsidRDefault="00BC5995" w14:paraId="7006D75E" w14:textId="77777777">
            <w:r>
              <w:t>User Interface</w:t>
            </w:r>
          </w:p>
        </w:tc>
      </w:tr>
      <w:tr w:rsidR="00BC5995" w:rsidTr="4D5D286C" w14:paraId="004D8452" w14:textId="77777777">
        <w:trPr>
          <w:trHeight w:val="300"/>
        </w:trPr>
        <w:tc>
          <w:tcPr>
            <w:tcW w:w="4680" w:type="dxa"/>
          </w:tcPr>
          <w:p w:rsidR="00BC5995" w:rsidP="005A4807" w:rsidRDefault="00BC5995" w14:paraId="64353CAE" w14:textId="77777777">
            <w:r>
              <w:t>GetLatestGraph</w:t>
            </w:r>
          </w:p>
        </w:tc>
        <w:tc>
          <w:tcPr>
            <w:tcW w:w="4680" w:type="dxa"/>
          </w:tcPr>
          <w:p w:rsidR="00BC5995" w:rsidP="005A4807" w:rsidRDefault="00BC5995" w14:paraId="6965C543" w14:textId="7564C9FE">
            <w:r>
              <w:t>Graphing</w:t>
            </w:r>
            <w:r w:rsidR="54F5AC37">
              <w:t xml:space="preserve"> </w:t>
            </w:r>
            <w:r>
              <w:t>Engine</w:t>
            </w:r>
          </w:p>
        </w:tc>
      </w:tr>
    </w:tbl>
    <w:p w:rsidR="00BC5995" w:rsidP="00BC5995" w:rsidRDefault="00BC5995" w14:paraId="38D9DD42" w14:textId="77777777">
      <w:pPr>
        <w:spacing w:after="144" w:line="240" w:lineRule="auto"/>
      </w:pPr>
    </w:p>
    <w:p w:rsidR="00BC5995" w:rsidP="00E27ED1" w:rsidRDefault="00BC5995" w14:paraId="190A11E9" w14:textId="3036D810">
      <w:pPr>
        <w:pStyle w:val="Heading2"/>
        <w:rPr/>
      </w:pPr>
      <w:bookmarkStart w:name="_Toc180347067" w:id="23"/>
      <w:bookmarkStart w:name="_Toc1248947056" w:id="1638817831"/>
      <w:r w:rsidR="1C1FDBD3">
        <w:rPr/>
        <w:t xml:space="preserve">Data </w:t>
      </w:r>
      <w:r w:rsidR="6D89545B">
        <w:rPr/>
        <w:t>D</w:t>
      </w:r>
      <w:r w:rsidR="1C1FDBD3">
        <w:rPr/>
        <w:t>esign</w:t>
      </w:r>
      <w:bookmarkEnd w:id="23"/>
      <w:bookmarkEnd w:id="1638817831"/>
    </w:p>
    <w:p w:rsidR="00BC5995" w:rsidP="2363B8F6" w:rsidRDefault="00BC5995" w14:paraId="325DCCD8" w14:textId="38A1C124">
      <w:pPr>
        <w:pStyle w:val="Normal"/>
        <w:suppressLineNumbers w:val="0"/>
        <w:bidi w:val="0"/>
        <w:spacing w:before="0" w:beforeAutospacing="off" w:after="200" w:afterAutospacing="off" w:line="240" w:lineRule="auto"/>
        <w:ind w:left="0" w:right="0"/>
        <w:jc w:val="left"/>
      </w:pPr>
      <w:r w:rsidR="1C1FDBD3">
        <w:rPr/>
        <w:t xml:space="preserve">This section covers the different ways our project stores </w:t>
      </w:r>
      <w:r w:rsidR="2B8A4829">
        <w:rPr/>
        <w:t xml:space="preserve">and manages </w:t>
      </w:r>
      <w:r w:rsidR="1C1FDBD3">
        <w:rPr/>
        <w:t xml:space="preserve">data, </w:t>
      </w:r>
      <w:r w:rsidR="0CF49957">
        <w:rPr/>
        <w:t>including temporary data structures as well as file storage</w:t>
      </w:r>
      <w:r w:rsidR="1C1FDBD3">
        <w:rPr/>
        <w:t>.</w:t>
      </w:r>
      <w:r w:rsidR="1C1FDBD3">
        <w:rPr/>
        <w:t xml:space="preserve"> </w:t>
      </w:r>
      <w:r w:rsidR="1C1FDBD3">
        <w:rPr/>
        <w:t>This overview will be a fairly technical overview, meant mostly for developers.</w:t>
      </w:r>
      <w:r w:rsidR="1C1FDBD3">
        <w:rPr/>
        <w:t xml:space="preserve"> Each subsection covers a different data structure</w:t>
      </w:r>
      <w:r w:rsidR="7E17D208">
        <w:rPr/>
        <w:t>, file type, or pattern</w:t>
      </w:r>
      <w:r w:rsidR="1C1FDBD3">
        <w:rPr/>
        <w:t xml:space="preserve"> </w:t>
      </w:r>
      <w:r w:rsidR="1C1FDBD3">
        <w:rPr/>
        <w:t>used in the project.</w:t>
      </w:r>
      <w:r w:rsidR="21FC5145">
        <w:rPr/>
        <w:t xml:space="preserve"> The </w:t>
      </w:r>
      <w:r w:rsidR="5F4BCE8B">
        <w:rPr/>
        <w:t>data used in this project is</w:t>
      </w:r>
      <w:r w:rsidR="21FC5145">
        <w:rPr/>
        <w:t xml:space="preserve"> not stored in a database, so the data design revolves around</w:t>
      </w:r>
      <w:r w:rsidR="5B85FC47">
        <w:rPr/>
        <w:t xml:space="preserve"> temporarily stored data in memory as well as data exported to files.</w:t>
      </w:r>
    </w:p>
    <w:p w:rsidRPr="002E57EF" w:rsidR="00BC5995" w:rsidP="00E27ED1" w:rsidRDefault="00BC5995" w14:paraId="538852F5" w14:textId="58491A53">
      <w:pPr>
        <w:pStyle w:val="Heading3"/>
      </w:pPr>
      <w:bookmarkStart w:name="_Toc180347068" w:id="25"/>
      <w:r w:rsidRPr="002E57EF">
        <w:t>Shared Singleton</w:t>
      </w:r>
      <w:bookmarkEnd w:id="25"/>
    </w:p>
    <w:p w:rsidR="00BC5995" w:rsidP="00BC5995" w:rsidRDefault="00BC5995" w14:paraId="2FE36EB3" w14:textId="10DB8C91">
      <w:r w:rsidR="3CA11ABD">
        <w:rPr/>
        <w:t>S</w:t>
      </w:r>
      <w:r w:rsidR="1C1FDBD3">
        <w:rPr/>
        <w:t xml:space="preserve">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r w:rsidR="1C1FDBD3">
        <w:rPr/>
        <w:t>sharedData</w:t>
      </w:r>
      <w:r w:rsidR="1C1FDBD3">
        <w:rPr/>
        <w:t xml:space="preserve">. These members include </w:t>
      </w:r>
      <w:r w:rsidR="1C1FDBD3">
        <w:rPr/>
        <w:t>fileList</w:t>
      </w:r>
      <w:r w:rsidR="1C1FDBD3">
        <w:rPr/>
        <w:t xml:space="preserve"> (subsection IV.2) and </w:t>
      </w:r>
      <w:r w:rsidR="1C1FDBD3">
        <w:rPr/>
        <w:t>dataPoints</w:t>
      </w:r>
      <w:r w:rsidR="1C1FDBD3">
        <w:rPr/>
        <w:t xml:space="preserve"> (subsection IV.3)</w:t>
      </w:r>
    </w:p>
    <w:p w:rsidRPr="002E57EF" w:rsidR="00BC5995" w:rsidP="00E27ED1" w:rsidRDefault="00BC5995" w14:paraId="431A9FDF" w14:textId="21212DAC">
      <w:pPr>
        <w:pStyle w:val="Heading3"/>
        <w:rPr/>
      </w:pPr>
      <w:bookmarkStart w:name="_Toc180347069" w:id="26"/>
      <w:r w:rsidR="593C0995">
        <w:rPr/>
        <w:t>Python</w:t>
      </w:r>
      <w:r w:rsidR="1C1FDBD3">
        <w:rPr/>
        <w:t xml:space="preserve"> List</w:t>
      </w:r>
      <w:bookmarkEnd w:id="26"/>
    </w:p>
    <w:p w:rsidR="00BC5995" w:rsidP="00BC5995" w:rsidRDefault="00BC5995" w14:paraId="6F73F57E" w14:textId="1203B9F3">
      <w:r w:rsidR="1C1FDBD3">
        <w:rPr/>
        <w:t xml:space="preserve">In modules 1-3, </w:t>
      </w:r>
      <w:r w:rsidR="3B6D7C85">
        <w:rPr/>
        <w:t>Python lists are utilized</w:t>
      </w:r>
      <w:r w:rsidR="1C1FDBD3">
        <w:rPr/>
        <w:t xml:space="preserve"> </w:t>
      </w:r>
      <w:r w:rsidR="1C1FDBD3">
        <w:rPr/>
        <w:t>to store the names of files that are read from. This li</w:t>
      </w:r>
      <w:r w:rsidR="1C1FDBD3">
        <w:rPr/>
        <w:t>st is na</w:t>
      </w:r>
      <w:r w:rsidR="1C1FDBD3">
        <w:rPr/>
        <w:t>med fileList and is st</w:t>
      </w:r>
      <w:r w:rsidR="1C1FDBD3">
        <w:rPr/>
        <w:t>ored in th</w:t>
      </w:r>
      <w:r w:rsidR="1C1FDBD3">
        <w:rPr/>
        <w:t>e sharedData shared singleton (subsection IV.1).</w:t>
      </w:r>
    </w:p>
    <w:p w:rsidRPr="002E57EF" w:rsidR="00BC5995" w:rsidP="00E27ED1" w:rsidRDefault="00BC5995" w14:paraId="4E9DC78D" w14:textId="57C5656C">
      <w:pPr>
        <w:pStyle w:val="Heading3"/>
      </w:pPr>
      <w:bookmarkStart w:name="_Toc180347070" w:id="27"/>
      <w:r w:rsidRPr="002E57EF">
        <w:t>Dictionary</w:t>
      </w:r>
      <w:bookmarkEnd w:id="27"/>
    </w:p>
    <w:p w:rsidR="00BC5995" w:rsidP="00BC5995" w:rsidRDefault="00BC5995" w14:paraId="15FD51E7" w14:textId="77777777">
      <w:r w:rsidRPr="2B4020EC">
        <w:t>In modules 1-3, we use a Python dictionary to store the mass spectrometer data, named dataPoints. The keys are time points, and the values are tuples of isotope masses. This dictionary is stored in the sharedData shared singleton (subsection IV.1).</w:t>
      </w:r>
    </w:p>
    <w:p w:rsidRPr="002E57EF" w:rsidR="00BC5995" w:rsidP="00E27ED1" w:rsidRDefault="00BC5995" w14:paraId="323BD10D" w14:textId="003DABE8">
      <w:pPr>
        <w:pStyle w:val="Heading3"/>
      </w:pPr>
      <w:bookmarkStart w:name="_Toc180347071" w:id="28"/>
      <w:r w:rsidRPr="002E57EF">
        <w:t>Log Table</w:t>
      </w:r>
      <w:bookmarkEnd w:id="28"/>
    </w:p>
    <w:p w:rsidR="00BC5995" w:rsidP="00BC5995" w:rsidRDefault="00BC5995" w14:paraId="3BCFBA29" w14:textId="77777777">
      <w:r w:rsidRPr="2B4020EC">
        <w:t>In modules 1-3, there are certain data points that can be pulled out from the graph, or otherwise calculated from the data. These can be saved into a table built into the UI. These logs are then stored directly in the PyQT UI component QTableWidget.</w:t>
      </w:r>
    </w:p>
    <w:p w:rsidRPr="002E57EF" w:rsidR="00BC5995" w:rsidP="00E27ED1" w:rsidRDefault="00BC5995" w14:paraId="2B2599F4" w14:textId="706594CE">
      <w:pPr>
        <w:pStyle w:val="Heading3"/>
      </w:pPr>
      <w:bookmarkStart w:name="_Toc180347072" w:id="29"/>
      <w:r w:rsidRPr="002E57EF">
        <w:t>CSV Export</w:t>
      </w:r>
      <w:bookmarkEnd w:id="29"/>
    </w:p>
    <w:p w:rsidR="00BC5995" w:rsidP="00BC5995" w:rsidRDefault="00BC5995" w14:paraId="5C8FDE0F" w14:textId="448FE8CC">
      <w:r w:rsidR="1C1FDBD3">
        <w:rPr/>
        <w:t>Modules 1-3 can export logged data from the log table (subsection IV.4) into a CSV file, which matches the format of the table.</w:t>
      </w:r>
      <w:r w:rsidR="30C4E7E8">
        <w:rPr/>
        <w:t xml:space="preserve"> This data can also be copied to the clipboard for external use.</w:t>
      </w:r>
    </w:p>
    <w:p w:rsidRPr="002E57EF" w:rsidR="00BC5995" w:rsidP="00E27ED1" w:rsidRDefault="00BC5995" w14:paraId="1646DD0A" w14:textId="15FE17C7">
      <w:pPr>
        <w:pStyle w:val="Heading3"/>
      </w:pPr>
      <w:bookmarkStart w:name="_Toc180347073" w:id="30"/>
      <w:r w:rsidRPr="002E57EF">
        <w:lastRenderedPageBreak/>
        <w:t>Pandas DataFrame</w:t>
      </w:r>
      <w:bookmarkEnd w:id="30"/>
    </w:p>
    <w:p w:rsidR="00BC5995" w:rsidP="00BC5995" w:rsidRDefault="00BC5995" w14:paraId="379A7837" w14:textId="06A1CDAB">
      <w:r w:rsidR="1C1FDBD3">
        <w:rPr/>
        <w:t xml:space="preserve">Module 4 uses a </w:t>
      </w:r>
      <w:r w:rsidR="1C1FDBD3">
        <w:rPr/>
        <w:t>DataFrame</w:t>
      </w:r>
      <w:r w:rsidR="1C1FDBD3">
        <w:rPr/>
        <w:t xml:space="preserve"> from the Pandas Python library to store data from Mass Spectrometer 2. This is </w:t>
      </w:r>
      <w:r w:rsidR="1C1FDBD3">
        <w:rPr/>
        <w:t>very similar</w:t>
      </w:r>
      <w:r w:rsidR="1C1FDBD3">
        <w:rPr/>
        <w:t xml:space="preserve"> to a dictionary approach (subsection IV.3</w:t>
      </w:r>
      <w:r w:rsidR="1C1FDBD3">
        <w:rPr/>
        <w:t>), but</w:t>
      </w:r>
      <w:r w:rsidR="1C1FDBD3">
        <w:rPr/>
        <w:t xml:space="preserve"> effectively replaces the need for unique keys with ordering and more importantly allows for the use of Pandas methods </w:t>
      </w:r>
      <w:r w:rsidR="371FA885">
        <w:rPr/>
        <w:t>such as</w:t>
      </w:r>
      <w:r w:rsidR="1C1FDBD3">
        <w:rPr/>
        <w:t xml:space="preserve"> </w:t>
      </w:r>
      <w:r w:rsidR="1C1FDBD3">
        <w:rPr/>
        <w:t>to_csv</w:t>
      </w:r>
      <w:r w:rsidR="1C1FDBD3">
        <w:rPr/>
        <w:t xml:space="preserve"> at a small performance cost.</w:t>
      </w:r>
    </w:p>
    <w:p w:rsidRPr="002E57EF" w:rsidR="00BC5995" w:rsidP="00E27ED1" w:rsidRDefault="00BC5995" w14:paraId="3C029692" w14:textId="17C310A4">
      <w:pPr>
        <w:pStyle w:val="Heading3"/>
      </w:pPr>
      <w:bookmarkStart w:name="_Toc180347074" w:id="31"/>
      <w:r w:rsidRPr="002E57EF">
        <w:t>CSV Series</w:t>
      </w:r>
      <w:bookmarkEnd w:id="31"/>
    </w:p>
    <w:p w:rsidR="00BC5995" w:rsidP="00BC5995" w:rsidRDefault="00BC5995" w14:paraId="0CBB3D9B" w14:textId="568AB288">
      <w:r w:rsidR="6B7E62DB">
        <w:rPr/>
        <w:t xml:space="preserve">The first mass spectrometer </w:t>
      </w:r>
      <w:r w:rsidR="6B7E62DB">
        <w:rPr/>
        <w:t>utilized</w:t>
      </w:r>
      <w:r w:rsidR="6B7E62DB">
        <w:rPr/>
        <w:t xml:space="preserve"> in Cousin’s lab outputs a series of CSV files in which each row </w:t>
      </w:r>
      <w:r w:rsidR="6B7E62DB">
        <w:rPr/>
        <w:t>contains</w:t>
      </w:r>
      <w:r w:rsidR="6B7E62DB">
        <w:rPr/>
        <w:t xml:space="preserve"> a time signature and isotope mass</w:t>
      </w:r>
      <w:r w:rsidR="56742379">
        <w:rPr/>
        <w:t xml:space="preserve"> readings</w:t>
      </w:r>
      <w:r w:rsidR="6B7E62DB">
        <w:rPr/>
        <w:t xml:space="preserve">. These </w:t>
      </w:r>
      <w:r w:rsidR="6B7E62DB">
        <w:rPr/>
        <w:t>CSV’s</w:t>
      </w:r>
      <w:r w:rsidR="6B7E62DB">
        <w:rPr/>
        <w:t xml:space="preserve"> are named with numbers in order of their time signatures. </w:t>
      </w:r>
      <w:r w:rsidR="6FEBE0A9">
        <w:rPr/>
        <w:t xml:space="preserve">This is the main file format recognized by modules 1-3 and it is also the output format generated by conversion in Module 4. </w:t>
      </w:r>
      <w:r w:rsidR="1C1FDBD3">
        <w:rPr/>
        <w:t>Module 4 ex</w:t>
      </w:r>
      <w:r w:rsidR="1C1FDBD3">
        <w:rPr/>
        <w:t xml:space="preserve">ports the </w:t>
      </w:r>
      <w:r w:rsidR="1C1FDBD3">
        <w:rPr/>
        <w:t>DataFrames</w:t>
      </w:r>
      <w:r w:rsidR="1C1FDBD3">
        <w:rPr/>
        <w:t xml:space="preserve"> (subsection IV.6) as CSV’s with ~8 rows each, for use in modules 1-3. </w:t>
      </w:r>
    </w:p>
    <w:p w:rsidR="00BC5995" w:rsidP="00E27ED1" w:rsidRDefault="00BC5995" w14:paraId="06372660" w14:textId="77777777">
      <w:pPr>
        <w:pStyle w:val="Heading2"/>
        <w:rPr/>
      </w:pPr>
      <w:bookmarkStart w:name="_Toc180347075" w:id="32"/>
      <w:bookmarkStart w:name="_Toc857914674" w:id="870366915"/>
      <w:r w:rsidR="1C1FDBD3">
        <w:rPr/>
        <w:t>User Interface Design</w:t>
      </w:r>
      <w:bookmarkEnd w:id="32"/>
      <w:bookmarkEnd w:id="870366915"/>
      <w:r w:rsidR="1C1FDBD3">
        <w:rPr/>
        <w:t xml:space="preserve"> </w:t>
      </w:r>
    </w:p>
    <w:p w:rsidR="00BC5995" w:rsidP="00BC5995" w:rsidRDefault="00BC5995" w14:paraId="0CC7D3CC" w14:textId="6EEBF3BE">
      <w:r w:rsidR="1C1FDBD3">
        <w:rPr/>
        <w:t>The user interface allow</w:t>
      </w:r>
      <w:r w:rsidR="0AC8221C">
        <w:rPr/>
        <w:t>s</w:t>
      </w:r>
      <w:r w:rsidR="1C1FDBD3">
        <w:rPr/>
        <w:t xml:space="preserve"> the user to select </w:t>
      </w:r>
      <w:r w:rsidR="0A7E6C23">
        <w:rPr/>
        <w:t xml:space="preserve">data </w:t>
      </w:r>
      <w:r w:rsidR="1C1FDBD3">
        <w:rPr/>
        <w:t xml:space="preserve">acquisition folders </w:t>
      </w:r>
      <w:r w:rsidR="5336CE64">
        <w:rPr/>
        <w:t>sourced from</w:t>
      </w:r>
      <w:r w:rsidR="1C1FDBD3">
        <w:rPr/>
        <w:t xml:space="preserve"> </w:t>
      </w:r>
      <w:r w:rsidR="2B0B8FEF">
        <w:rPr/>
        <w:t>a</w:t>
      </w:r>
      <w:r w:rsidR="1C1FDBD3">
        <w:rPr/>
        <w:t xml:space="preserve"> </w:t>
      </w:r>
      <w:r w:rsidR="2812BBE4">
        <w:rPr/>
        <w:t>m</w:t>
      </w:r>
      <w:r w:rsidR="1C1FDBD3">
        <w:rPr/>
        <w:t xml:space="preserve">ass </w:t>
      </w:r>
      <w:r w:rsidR="7A7E45E3">
        <w:rPr/>
        <w:t>s</w:t>
      </w:r>
      <w:r w:rsidR="1C1FDBD3">
        <w:rPr/>
        <w:t>pectromer</w:t>
      </w:r>
      <w:r w:rsidR="135F1B21">
        <w:rPr/>
        <w:t xml:space="preserve"> instrument</w:t>
      </w:r>
      <w:r w:rsidR="54D67458">
        <w:rPr/>
        <w:t xml:space="preserve"> by navigating to the File options</w:t>
      </w:r>
      <w:r w:rsidR="1C1FDBD3">
        <w:rPr/>
        <w:t xml:space="preserve">. This </w:t>
      </w:r>
      <w:r w:rsidR="1C1FDBD3">
        <w:rPr/>
        <w:t>portion</w:t>
      </w:r>
      <w:r w:rsidR="1C1FDBD3">
        <w:rPr/>
        <w:t xml:space="preserve"> of the interface corresponds with use case UC-4: Select Input Files.</w:t>
      </w:r>
      <w:r w:rsidR="6613F3AF">
        <w:rPr/>
        <w:t xml:space="preserve"> </w:t>
      </w:r>
      <w:r w:rsidR="565C2F41">
        <w:rPr/>
        <w:t>As seen in Figure 3, t</w:t>
      </w:r>
      <w:r w:rsidR="6613F3AF">
        <w:rPr/>
        <w:t xml:space="preserve">he user can also select an </w:t>
      </w:r>
      <w:r w:rsidR="6613F3AF">
        <w:rPr/>
        <w:t>EZView</w:t>
      </w:r>
      <w:r w:rsidR="6613F3AF">
        <w:rPr/>
        <w:t xml:space="preserve"> Data File in the case that they would like to utilize module 4 to convert data from the second mass spectrometer type.</w:t>
      </w:r>
    </w:p>
    <w:p w:rsidR="00BC5995" w:rsidP="2363B8F6" w:rsidRDefault="00BC5995" w14:paraId="6914DEF2" w14:textId="1B579773">
      <w:pPr>
        <w:jc w:val="center"/>
      </w:pPr>
      <w:r w:rsidR="1C1FDBD3">
        <w:rPr/>
        <w:t xml:space="preserve"> </w:t>
      </w:r>
      <w:r w:rsidR="5127A7E2">
        <w:drawing>
          <wp:inline wp14:editId="3B22420A" wp14:anchorId="6240BAF4">
            <wp:extent cx="1724266" cy="1143160"/>
            <wp:effectExtent l="0" t="0" r="0" b="0"/>
            <wp:docPr id="14548899" name="" title=""/>
            <wp:cNvGraphicFramePr>
              <a:graphicFrameLocks noChangeAspect="1"/>
            </wp:cNvGraphicFramePr>
            <a:graphic>
              <a:graphicData uri="http://schemas.openxmlformats.org/drawingml/2006/picture">
                <pic:pic>
                  <pic:nvPicPr>
                    <pic:cNvPr id="0" name=""/>
                    <pic:cNvPicPr/>
                  </pic:nvPicPr>
                  <pic:blipFill>
                    <a:blip r:embed="R7489e599a0ff4f34">
                      <a:extLst>
                        <a:ext xmlns:a="http://schemas.openxmlformats.org/drawingml/2006/main" uri="{28A0092B-C50C-407E-A947-70E740481C1C}">
                          <a14:useLocalDpi val="0"/>
                        </a:ext>
                      </a:extLst>
                    </a:blip>
                    <a:stretch>
                      <a:fillRect/>
                    </a:stretch>
                  </pic:blipFill>
                  <pic:spPr>
                    <a:xfrm>
                      <a:off x="0" y="0"/>
                      <a:ext cx="1724266" cy="1143160"/>
                    </a:xfrm>
                    <a:prstGeom prst="rect">
                      <a:avLst/>
                    </a:prstGeom>
                  </pic:spPr>
                </pic:pic>
              </a:graphicData>
            </a:graphic>
          </wp:inline>
        </w:drawing>
      </w:r>
    </w:p>
    <w:p w:rsidR="00BC5995" w:rsidP="2363B8F6" w:rsidRDefault="00BC5995" w14:paraId="60B9DFB3" w14:textId="3D58AB33">
      <w:pPr>
        <w:jc w:val="center"/>
      </w:pPr>
      <w:r w:rsidR="1C1FDBD3">
        <w:rPr/>
        <w:t xml:space="preserve">Figure </w:t>
      </w:r>
      <w:r w:rsidR="647F196A">
        <w:rPr/>
        <w:t>3</w:t>
      </w:r>
      <w:r w:rsidR="1C1FDBD3">
        <w:rPr/>
        <w:t>: File Selection</w:t>
      </w:r>
    </w:p>
    <w:p w:rsidR="00BC5995" w:rsidP="00BC5995" w:rsidRDefault="00BC5995" w14:paraId="55C7C48C" w14:textId="0CBF87F8">
      <w:r w:rsidR="1C1FDBD3">
        <w:rPr/>
        <w:t xml:space="preserve">The largest section of the user interface </w:t>
      </w:r>
      <w:r w:rsidR="2713A0EB">
        <w:rPr/>
        <w:t>displays</w:t>
      </w:r>
      <w:r w:rsidR="1C1FDBD3">
        <w:rPr/>
        <w:t xml:space="preserve"> a black graph such as the one shown in </w:t>
      </w:r>
      <w:r w:rsidR="1C1FDBD3">
        <w:rPr/>
        <w:t>Figure</w:t>
      </w:r>
      <w:r w:rsidR="1C1FDBD3">
        <w:rPr/>
        <w:t xml:space="preserve"> </w:t>
      </w:r>
      <w:r w:rsidR="71B0C11D">
        <w:rPr/>
        <w:t>4</w:t>
      </w:r>
      <w:r w:rsidR="1C1FDBD3">
        <w:rPr/>
        <w:t xml:space="preserve">. To the left of the graph, color coded labels for each data stream are present to provide an intuitive viewing experience. </w:t>
      </w:r>
      <w:r w:rsidR="3D96F64B">
        <w:rPr/>
        <w:t xml:space="preserve">These labels can also be used to toggle the visibility of different data streams. </w:t>
      </w:r>
      <w:r w:rsidR="1C1FDBD3">
        <w:rPr/>
        <w:t xml:space="preserve">The graph is populated by line-graphs, color coded for each data stream. This corresponds to the use case UC-5: View Graph. The graph </w:t>
      </w:r>
      <w:r w:rsidR="45E5B1B6">
        <w:rPr/>
        <w:t>can be scaled easily</w:t>
      </w:r>
      <w:r w:rsidR="1C1FDBD3">
        <w:rPr/>
        <w:t xml:space="preserve"> using the scroll wheel to zoom in or out. Below the graph and to the right of </w:t>
      </w:r>
      <w:r w:rsidR="1C1FDBD3">
        <w:rPr/>
        <w:t>Figure</w:t>
      </w:r>
      <w:r w:rsidR="1C1FDBD3">
        <w:rPr/>
        <w:t xml:space="preserve"> </w:t>
      </w:r>
      <w:r w:rsidR="7BB692EF">
        <w:rPr/>
        <w:t>4</w:t>
      </w:r>
      <w:r w:rsidR="1320485F">
        <w:rPr/>
        <w:t>,</w:t>
      </w:r>
      <w:r w:rsidR="1C1FDBD3">
        <w:rPr/>
        <w:t xml:space="preserve"> a slider is shown. This slider allows the user to adjust the speed at which data is plotted from 0.5x to 32x. This corresponds to use case UC-7: Change Plotting Speed. </w:t>
      </w:r>
      <w:r w:rsidR="33FCAEC5">
        <w:rPr/>
        <w:t xml:space="preserve">This slider will automatically adjust itself if the plotting speed exceeds the rate at which data is coming in. </w:t>
      </w:r>
      <w:r w:rsidR="1C1FDBD3">
        <w:rPr/>
        <w:t xml:space="preserve">On the left of the slider is also a pause/resume button as well as a start button that allows the user to toggle the plotting of data. In addition to the primary graph, modules 1-3 have </w:t>
      </w:r>
      <w:r w:rsidR="1C1FDBD3">
        <w:rPr/>
        <w:t>additional</w:t>
      </w:r>
      <w:r w:rsidR="1C1FDBD3">
        <w:rPr/>
        <w:t xml:space="preserve"> graphs for calculations derived from the primary data.</w:t>
      </w:r>
    </w:p>
    <w:p w:rsidR="00BC5995" w:rsidP="2363B8F6" w:rsidRDefault="00BC5995" w14:paraId="6BCC05A0" w14:textId="318DB34D">
      <w:pPr>
        <w:jc w:val="center"/>
      </w:pPr>
      <w:r w:rsidR="1C1FDBD3">
        <w:drawing>
          <wp:inline wp14:editId="03505A45" wp14:anchorId="0FD19BFA">
            <wp:extent cx="6562726" cy="1514475"/>
            <wp:effectExtent l="0" t="0" r="0" b="0"/>
            <wp:docPr id="74189487" name="Picture 74189487" descr="A screen shot of a graph&#10;&#10;Description automatically generated" title=""/>
            <wp:cNvGraphicFramePr>
              <a:graphicFrameLocks noChangeAspect="1"/>
            </wp:cNvGraphicFramePr>
            <a:graphic>
              <a:graphicData uri="http://schemas.openxmlformats.org/drawingml/2006/picture">
                <pic:pic>
                  <pic:nvPicPr>
                    <pic:cNvPr id="0" name="Picture 74189487"/>
                    <pic:cNvPicPr/>
                  </pic:nvPicPr>
                  <pic:blipFill>
                    <a:blip r:embed="R51dd3c9b8e364d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62726" cy="1514475"/>
                    </a:xfrm>
                    <a:prstGeom prst="rect">
                      <a:avLst/>
                    </a:prstGeom>
                  </pic:spPr>
                </pic:pic>
              </a:graphicData>
            </a:graphic>
          </wp:inline>
        </w:drawing>
      </w:r>
      <w:r w:rsidR="1C1FDBD3">
        <w:rPr/>
        <w:t xml:space="preserve">Figure </w:t>
      </w:r>
      <w:r w:rsidR="11366F28">
        <w:rPr/>
        <w:t>4</w:t>
      </w:r>
      <w:r w:rsidR="1C1FDBD3">
        <w:rPr/>
        <w:t>: Graphing and Calculations</w:t>
      </w:r>
    </w:p>
    <w:p w:rsidR="00BC5995" w:rsidP="2363B8F6" w:rsidRDefault="00BC5995" w14:paraId="0D00B201" w14:textId="7248BC1E">
      <w:pPr>
        <w:pStyle w:val="Normal"/>
        <w:suppressLineNumbers w:val="0"/>
        <w:bidi w:val="0"/>
        <w:spacing w:before="0" w:beforeAutospacing="off" w:after="200" w:afterAutospacing="off" w:line="276" w:lineRule="auto"/>
        <w:ind w:left="0" w:right="0"/>
        <w:jc w:val="left"/>
      </w:pPr>
      <w:r w:rsidR="1C1FDBD3">
        <w:rPr/>
        <w:t xml:space="preserve">Using the leftmost button in </w:t>
      </w:r>
      <w:r w:rsidR="1C1FDBD3">
        <w:rPr/>
        <w:t>Figure</w:t>
      </w:r>
      <w:r w:rsidR="1C1FDBD3">
        <w:rPr/>
        <w:t xml:space="preserve"> </w:t>
      </w:r>
      <w:r w:rsidR="41AC06E1">
        <w:rPr/>
        <w:t>4</w:t>
      </w:r>
      <w:r w:rsidR="1C1FDBD3">
        <w:rPr/>
        <w:t xml:space="preserve"> that features two vertical lines, the user can toggle the visibility of “mean bars”. These vertical bars pictured in </w:t>
      </w:r>
      <w:r w:rsidR="1C1FDBD3">
        <w:rPr/>
        <w:t>Figure</w:t>
      </w:r>
      <w:r w:rsidR="1C1FDBD3">
        <w:rPr/>
        <w:t xml:space="preserve"> </w:t>
      </w:r>
      <w:r w:rsidR="609CAB6D">
        <w:rPr/>
        <w:t>5</w:t>
      </w:r>
      <w:r w:rsidR="1C1FDBD3">
        <w:rPr/>
        <w:t xml:space="preserve"> can be shifted left </w:t>
      </w:r>
      <w:r w:rsidR="2F0CD5B3">
        <w:rPr/>
        <w:t>or</w:t>
      </w:r>
      <w:r w:rsidR="1C1FDBD3">
        <w:rPr/>
        <w:t xml:space="preserve"> right using the cursor to select a specific </w:t>
      </w:r>
      <w:r w:rsidR="1C1FDBD3">
        <w:rPr/>
        <w:t>portion</w:t>
      </w:r>
      <w:r w:rsidR="1C1FDBD3">
        <w:rPr/>
        <w:t xml:space="preserve"> of data. This corresponds to the use case UC-8: Select Data Points.</w:t>
      </w:r>
    </w:p>
    <w:p w:rsidR="00BC5995" w:rsidP="2363B8F6" w:rsidRDefault="00BC5995" w14:paraId="6EB992F9" w14:textId="56823337">
      <w:pPr>
        <w:jc w:val="center"/>
      </w:pPr>
      <w:r w:rsidR="1C1FDBD3">
        <w:drawing>
          <wp:inline wp14:editId="01DA5FFD" wp14:anchorId="3DF3F144">
            <wp:extent cx="5943600" cy="2171700"/>
            <wp:effectExtent l="0" t="0" r="0" b="0"/>
            <wp:docPr id="481018687" name="Picture 481018687" descr="A blue grid with white lines&#10;&#10;Description automatically generated" title=""/>
            <wp:cNvGraphicFramePr>
              <a:graphicFrameLocks noChangeAspect="1"/>
            </wp:cNvGraphicFramePr>
            <a:graphic>
              <a:graphicData uri="http://schemas.openxmlformats.org/drawingml/2006/picture">
                <pic:pic>
                  <pic:nvPicPr>
                    <pic:cNvPr id="0" name="Picture 481018687"/>
                    <pic:cNvPicPr/>
                  </pic:nvPicPr>
                  <pic:blipFill>
                    <a:blip r:embed="R630bf268f9054d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71700"/>
                    </a:xfrm>
                    <a:prstGeom prst="rect">
                      <a:avLst/>
                    </a:prstGeom>
                  </pic:spPr>
                </pic:pic>
              </a:graphicData>
            </a:graphic>
          </wp:inline>
        </w:drawing>
      </w:r>
      <w:r w:rsidR="1C1FDBD3">
        <w:rPr/>
        <w:t>Figure</w:t>
      </w:r>
      <w:r w:rsidR="1C1FDBD3">
        <w:rPr/>
        <w:t xml:space="preserve"> </w:t>
      </w:r>
      <w:r w:rsidR="4C45C544">
        <w:rPr/>
        <w:t>5</w:t>
      </w:r>
      <w:r w:rsidR="1C1FDBD3">
        <w:rPr/>
        <w:t>: Data Segment Selection</w:t>
      </w:r>
    </w:p>
    <w:p w:rsidR="00BC5995" w:rsidP="00BC5995" w:rsidRDefault="00BC5995" w14:paraId="604846A7" w14:textId="7489C9C7">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rsidR="00BC5995" w:rsidP="2363B8F6" w:rsidRDefault="00BC5995" w14:paraId="4FCB5999" w14:textId="77777777">
      <w:pPr>
        <w:jc w:val="center"/>
      </w:pPr>
      <w:r w:rsidR="1C1FDBD3">
        <w:drawing>
          <wp:inline wp14:editId="55EA712B" wp14:anchorId="693B0F22">
            <wp:extent cx="3038899" cy="457264"/>
            <wp:effectExtent l="0" t="0" r="0" b="0"/>
            <wp:docPr id="1441374318" name="Picture 1441374318" title=""/>
            <wp:cNvGraphicFramePr>
              <a:graphicFrameLocks noChangeAspect="1"/>
            </wp:cNvGraphicFramePr>
            <a:graphic>
              <a:graphicData uri="http://schemas.openxmlformats.org/drawingml/2006/picture">
                <pic:pic>
                  <pic:nvPicPr>
                    <pic:cNvPr id="0" name="Picture 1441374318"/>
                    <pic:cNvPicPr/>
                  </pic:nvPicPr>
                  <pic:blipFill>
                    <a:blip r:embed="R388775cd8c3a43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899" cy="457264"/>
                    </a:xfrm>
                    <a:prstGeom prst="rect">
                      <a:avLst/>
                    </a:prstGeom>
                  </pic:spPr>
                </pic:pic>
              </a:graphicData>
            </a:graphic>
          </wp:inline>
        </w:drawing>
      </w:r>
    </w:p>
    <w:p w:rsidR="00BC5995" w:rsidP="2363B8F6" w:rsidRDefault="00BC5995" w14:paraId="47390FC2" w14:textId="1A252FE8">
      <w:pPr>
        <w:jc w:val="center"/>
      </w:pPr>
      <w:r w:rsidR="1C1FDBD3">
        <w:rPr/>
        <w:t>Figure</w:t>
      </w:r>
      <w:r w:rsidR="1C1FDBD3">
        <w:rPr/>
        <w:t xml:space="preserve"> </w:t>
      </w:r>
      <w:r w:rsidR="3D4599AF">
        <w:rPr/>
        <w:t>6</w:t>
      </w:r>
      <w:r w:rsidR="1C1FDBD3">
        <w:rPr/>
        <w:t>: Mean Calculation</w:t>
      </w:r>
    </w:p>
    <w:p w:rsidR="00BC5995" w:rsidP="00BC5995" w:rsidRDefault="00BC5995" w14:paraId="731E62C2" w14:textId="7A6B1D63">
      <w:r w:rsidR="1C1FDBD3">
        <w:rPr/>
        <w:t xml:space="preserve">In addition to allowing users to scale the graph using their scroll wheel, users </w:t>
      </w:r>
      <w:r w:rsidR="2032E236">
        <w:rPr/>
        <w:t>are</w:t>
      </w:r>
      <w:r w:rsidR="1C1FDBD3">
        <w:rPr/>
        <w:t xml:space="preserve"> able to achieve more precise scaling by left clicking the graph to open further adjustment options.</w:t>
      </w:r>
      <w:r w:rsidR="1C1FDBD3">
        <w:rPr/>
        <w:t xml:space="preserve"> As illustrated in </w:t>
      </w:r>
      <w:r w:rsidR="1C1FDBD3">
        <w:rPr/>
        <w:t>Figure</w:t>
      </w:r>
      <w:r w:rsidR="1C1FDBD3">
        <w:rPr/>
        <w:t xml:space="preserve"> </w:t>
      </w:r>
      <w:r w:rsidR="3EA057AF">
        <w:rPr/>
        <w:t>7</w:t>
      </w:r>
      <w:r w:rsidR="1C1FDBD3">
        <w:rPr/>
        <w:t xml:space="preserve">, users will be able to input the exact bounds of each axis, and the graph will adjust according to their </w:t>
      </w:r>
      <w:r w:rsidR="1C1FDBD3">
        <w:rPr/>
        <w:t>selection</w:t>
      </w:r>
      <w:r w:rsidR="1C1FDBD3">
        <w:rPr/>
        <w:t>.</w:t>
      </w:r>
    </w:p>
    <w:p w:rsidR="00BC5995" w:rsidP="2363B8F6" w:rsidRDefault="00BC5995" w14:paraId="6FBFB225" w14:textId="77777777">
      <w:pPr>
        <w:jc w:val="center"/>
      </w:pPr>
      <w:r w:rsidR="1C1FDBD3">
        <w:drawing>
          <wp:inline wp14:editId="623B2476" wp14:anchorId="085AF36C">
            <wp:extent cx="4829847" cy="2248214"/>
            <wp:effectExtent l="0" t="0" r="0" b="0"/>
            <wp:docPr id="1601587258" name="Picture 1601587258" descr="A screenshot of a computer program&#10;&#10;Description automatically generated" title=""/>
            <wp:cNvGraphicFramePr>
              <a:graphicFrameLocks noChangeAspect="1"/>
            </wp:cNvGraphicFramePr>
            <a:graphic>
              <a:graphicData uri="http://schemas.openxmlformats.org/drawingml/2006/picture">
                <pic:pic>
                  <pic:nvPicPr>
                    <pic:cNvPr id="0" name="Picture 1601587258"/>
                    <pic:cNvPicPr/>
                  </pic:nvPicPr>
                  <pic:blipFill>
                    <a:blip r:embed="R0d53f0d8c0894c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9847" cy="2248214"/>
                    </a:xfrm>
                    <a:prstGeom prst="rect">
                      <a:avLst/>
                    </a:prstGeom>
                  </pic:spPr>
                </pic:pic>
              </a:graphicData>
            </a:graphic>
          </wp:inline>
        </w:drawing>
      </w:r>
    </w:p>
    <w:p w:rsidR="00BC5995" w:rsidP="2363B8F6" w:rsidRDefault="00BC5995" w14:paraId="28223772" w14:textId="43363398">
      <w:pPr>
        <w:jc w:val="center"/>
      </w:pPr>
      <w:r w:rsidR="1C1FDBD3">
        <w:rPr/>
        <w:t>Figure</w:t>
      </w:r>
      <w:r w:rsidR="1C1FDBD3">
        <w:rPr/>
        <w:t xml:space="preserve"> </w:t>
      </w:r>
      <w:r w:rsidR="76A06AA8">
        <w:rPr/>
        <w:t>7</w:t>
      </w:r>
      <w:r w:rsidR="1C1FDBD3">
        <w:rPr/>
        <w:t>: Detailed Graph Scaling</w:t>
      </w:r>
    </w:p>
    <w:p w:rsidR="00BC5995" w:rsidP="00BC5995" w:rsidRDefault="00BC5995" w14:paraId="43B5C996" w14:textId="41573B38">
      <w:r w:rsidR="1C1FDBD3">
        <w:rPr/>
        <w:t xml:space="preserve">Overall, the user interface is designed for an intuitive data acquisition and visualization experience. Users can select acquisition folders </w:t>
      </w:r>
      <w:r w:rsidR="5A6B9D75">
        <w:rPr/>
        <w:t xml:space="preserve">as well as </w:t>
      </w:r>
      <w:r w:rsidR="5A6B9D75">
        <w:rPr/>
        <w:t>EZVeiw</w:t>
      </w:r>
      <w:r w:rsidR="5A6B9D75">
        <w:rPr/>
        <w:t xml:space="preserve"> formatted folders as their input data.</w:t>
      </w:r>
      <w:r w:rsidR="1C1FDBD3">
        <w:rPr/>
        <w:t xml:space="preserve"> </w:t>
      </w:r>
      <w:r w:rsidR="1C1FDBD3">
        <w:rPr/>
        <w:t>Figure</w:t>
      </w:r>
      <w:r w:rsidR="1C1FDBD3">
        <w:rPr/>
        <w:t xml:space="preserve"> </w:t>
      </w:r>
      <w:r w:rsidR="3E306E62">
        <w:rPr/>
        <w:t>3</w:t>
      </w:r>
      <w:r w:rsidR="1C1FDBD3">
        <w:rPr/>
        <w:t xml:space="preserve">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51D75" w:rsidP="0046035C" w:rsidRDefault="000C6F64" w14:paraId="525427C8" w14:textId="13F1A530">
      <w:pPr>
        <w:pStyle w:val="Heading1"/>
        <w:rPr/>
      </w:pPr>
      <w:bookmarkStart w:name="_Toc1895135968" w:id="1209332758"/>
      <w:r w:rsidR="409150F2">
        <w:rPr/>
        <w:t xml:space="preserve">Test </w:t>
      </w:r>
      <w:r w:rsidR="46A6DB3E">
        <w:rPr/>
        <w:t>Case Specifications and Results</w:t>
      </w:r>
      <w:bookmarkEnd w:id="1209332758"/>
    </w:p>
    <w:p w:rsidR="00A02962" w:rsidP="00A02962" w:rsidRDefault="007246E8" w14:paraId="0BD545B4" w14:textId="77777777">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name="_2et92p0" w:colFirst="0" w:colLast="0" w:id="35"/>
      <w:bookmarkEnd w:id="35"/>
    </w:p>
    <w:p w:rsidR="007246E8" w:rsidP="00E27ED1" w:rsidRDefault="007246E8" w14:paraId="06BE0E14" w14:textId="169A741C">
      <w:pPr>
        <w:pStyle w:val="Heading2"/>
        <w:rPr/>
      </w:pPr>
      <w:bookmarkStart w:name="_Toc1235395042" w:id="1402858660"/>
      <w:r w:rsidR="4D595134">
        <w:rPr/>
        <w:t xml:space="preserve">Testing </w:t>
      </w:r>
      <w:r w:rsidR="5EEC224A">
        <w:rPr/>
        <w:t>Overview</w:t>
      </w:r>
      <w:bookmarkStart w:name="_tyjcwt" w:id="37"/>
      <w:bookmarkEnd w:id="37"/>
      <w:bookmarkEnd w:id="1402858660"/>
    </w:p>
    <w:p w:rsidR="007246E8" w:rsidP="007246E8" w:rsidRDefault="007246E8" w14:paraId="442ED64E" w14:textId="77777777">
      <w:r>
        <w:t>The following is our loose approach to testing a particular module or feature:</w:t>
      </w:r>
    </w:p>
    <w:p w:rsidR="007246E8" w:rsidP="007246E8" w:rsidRDefault="007246E8" w14:paraId="53E03B49" w14:textId="77777777">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rsidR="007246E8" w:rsidP="007246E8" w:rsidRDefault="007246E8" w14:paraId="5C4F4E43" w14:textId="77777777">
      <w:pPr>
        <w:pStyle w:val="ListParagraph"/>
        <w:numPr>
          <w:ilvl w:val="0"/>
          <w:numId w:val="35"/>
        </w:numPr>
      </w:pPr>
      <w:r>
        <w:t>Establish the test(s) that will be used. In other words, identify the process of using the module or feature. Document these tests in the Testing Plan Document.</w:t>
      </w:r>
    </w:p>
    <w:p w:rsidR="007246E8" w:rsidP="007246E8" w:rsidRDefault="007246E8" w14:paraId="697A4C02" w14:textId="77777777">
      <w:pPr>
        <w:pStyle w:val="ListParagraph"/>
        <w:numPr>
          <w:ilvl w:val="0"/>
          <w:numId w:val="35"/>
        </w:numPr>
      </w:pPr>
      <w:r>
        <w:t>Identify any necessary dependencies. This includes other components and input data. Include assumptions about these dependencies in the Testing Plan Document.</w:t>
      </w:r>
    </w:p>
    <w:p w:rsidR="007246E8" w:rsidP="007246E8" w:rsidRDefault="007246E8" w14:paraId="13C2E99B" w14:textId="77777777">
      <w:pPr>
        <w:pStyle w:val="ListParagraph"/>
        <w:numPr>
          <w:ilvl w:val="0"/>
          <w:numId w:val="35"/>
        </w:numPr>
      </w:pPr>
      <w:r>
        <w:lastRenderedPageBreak/>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rsidR="007246E8" w:rsidP="007246E8" w:rsidRDefault="007246E8" w14:paraId="3788A2F8" w14:textId="77777777">
      <w:pPr>
        <w:pStyle w:val="ListParagraph"/>
        <w:numPr>
          <w:ilvl w:val="0"/>
          <w:numId w:val="35"/>
        </w:numPr>
      </w:pPr>
      <w:r>
        <w:t>Perform the test(s).</w:t>
      </w:r>
    </w:p>
    <w:p w:rsidR="007246E8" w:rsidP="007246E8" w:rsidRDefault="007246E8" w14:paraId="0FE0DEC3" w14:textId="77777777">
      <w:pPr>
        <w:pStyle w:val="ListParagraph"/>
        <w:numPr>
          <w:ilvl w:val="0"/>
          <w:numId w:val="35"/>
        </w:numPr>
      </w:pPr>
      <w:r>
        <w:t>If the test(s) is unsuccessful, fix it if possible. If the test(s) is not successful by next standup meeting, prepare a short explanation or document explaining the issue.</w:t>
      </w:r>
    </w:p>
    <w:p w:rsidR="007246E8" w:rsidP="007246E8" w:rsidRDefault="007246E8" w14:paraId="40CE8A13" w14:textId="77777777">
      <w:pPr>
        <w:pStyle w:val="ListParagraph"/>
        <w:numPr>
          <w:ilvl w:val="0"/>
          <w:numId w:val="35"/>
        </w:numPr>
      </w:pPr>
      <w:r>
        <w:t>If the test is successful, move the relevant GitHub issue to Review/QA, or from Review/QA to Done.</w:t>
      </w:r>
    </w:p>
    <w:p w:rsidR="007246E8" w:rsidP="007246E8" w:rsidRDefault="007246E8" w14:paraId="4E93CD53" w14:textId="3A958028">
      <w:r w:rsidR="4D595134">
        <w:rPr/>
        <w:t>Ultimately, our</w:t>
      </w:r>
      <w:r w:rsidR="4D595134">
        <w:rPr/>
        <w:t xml:space="preserve"> strong connection to our primary stakeholder, Dr. Cousins, allow</w:t>
      </w:r>
      <w:r w:rsidR="738047C2">
        <w:rPr/>
        <w:t>ed</w:t>
      </w:r>
      <w:r w:rsidR="4D595134">
        <w:rPr/>
        <w:t xml:space="preserve"> us to adapt our development process to a more flexible approach that handle</w:t>
      </w:r>
      <w:r w:rsidR="06D8CFE7">
        <w:rPr/>
        <w:t>d</w:t>
      </w:r>
      <w:r w:rsidR="4D595134">
        <w:rPr/>
        <w:t xml:space="preserve"> opportunities and issues as they </w:t>
      </w:r>
      <w:r w:rsidR="08D090DC">
        <w:rPr/>
        <w:t>arose</w:t>
      </w:r>
      <w:r w:rsidR="4D595134">
        <w:rPr/>
        <w:t xml:space="preserve">. Sometimes </w:t>
      </w:r>
      <w:r w:rsidR="0E57C4A2">
        <w:rPr/>
        <w:t xml:space="preserve">when </w:t>
      </w:r>
      <w:r w:rsidR="4D595134">
        <w:rPr/>
        <w:t xml:space="preserve">the requirements </w:t>
      </w:r>
      <w:r w:rsidR="3DC5044E">
        <w:rPr/>
        <w:t>we</w:t>
      </w:r>
      <w:r w:rsidR="4D595134">
        <w:rPr/>
        <w:t xml:space="preserve">re vague, the following approach </w:t>
      </w:r>
      <w:r w:rsidR="04ECE372">
        <w:rPr/>
        <w:t>was</w:t>
      </w:r>
      <w:r w:rsidR="4D595134">
        <w:rPr/>
        <w:t xml:space="preserve"> </w:t>
      </w:r>
      <w:r w:rsidR="4D595134">
        <w:rPr/>
        <w:t>more effective than generating more specific requirements and a mockup:</w:t>
      </w:r>
    </w:p>
    <w:p w:rsidR="007246E8" w:rsidP="007246E8" w:rsidRDefault="007246E8" w14:paraId="1738BB80" w14:textId="77777777">
      <w:pPr>
        <w:pStyle w:val="ListParagraph"/>
        <w:numPr>
          <w:ilvl w:val="0"/>
          <w:numId w:val="36"/>
        </w:numPr>
      </w:pPr>
      <w:r>
        <w:t>Implement the most obvious executions of a requirement.</w:t>
      </w:r>
    </w:p>
    <w:p w:rsidR="007246E8" w:rsidP="007246E8" w:rsidRDefault="007246E8" w14:paraId="767DE8E0" w14:textId="77777777">
      <w:pPr>
        <w:pStyle w:val="ListParagraph"/>
        <w:numPr>
          <w:ilvl w:val="0"/>
          <w:numId w:val="36"/>
        </w:numPr>
      </w:pPr>
      <w:r>
        <w:t>Present those executions to the client/stakeholder(s). Receive feedback.</w:t>
      </w:r>
    </w:p>
    <w:p w:rsidR="007246E8" w:rsidP="007246E8" w:rsidRDefault="007246E8" w14:paraId="575BCF3C" w14:textId="77777777">
      <w:pPr>
        <w:pStyle w:val="ListParagraph"/>
        <w:numPr>
          <w:ilvl w:val="0"/>
          <w:numId w:val="36"/>
        </w:numPr>
      </w:pPr>
      <w:r>
        <w:t>If one of the implementations is acceptable, move the relevant GitHub issue to Review/QA, or from Review/QA to Done.</w:t>
      </w:r>
    </w:p>
    <w:p w:rsidR="007246E8" w:rsidP="007246E8" w:rsidRDefault="007246E8" w14:paraId="782A265B" w14:textId="77777777">
      <w:pPr>
        <w:pStyle w:val="ListParagraph"/>
        <w:numPr>
          <w:ilvl w:val="0"/>
          <w:numId w:val="36"/>
        </w:numPr>
      </w:pPr>
      <w:r>
        <w:t>If none of the implementations are acceptable, either return with novel implementations or revert to the primary approach, depending on team consensus.</w:t>
      </w:r>
    </w:p>
    <w:p w:rsidRPr="00DE34A5" w:rsidR="007246E8" w:rsidP="007246E8" w:rsidRDefault="007246E8" w14:paraId="040E710A" w14:textId="2A0B5409">
      <w:r w:rsidR="4D595134">
        <w:rPr/>
        <w:t xml:space="preserve">Our delivery process is </w:t>
      </w:r>
      <w:r w:rsidR="4D595134">
        <w:rPr/>
        <w:t>basically Continuous</w:t>
      </w:r>
      <w:r w:rsidR="4D595134">
        <w:rPr/>
        <w:t xml:space="preserve"> Delivery. Our client prefer</w:t>
      </w:r>
      <w:r w:rsidR="51189740">
        <w:rPr/>
        <w:t>ed</w:t>
      </w:r>
      <w:r w:rsidR="4D595134">
        <w:rPr/>
        <w:t xml:space="preserve">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rsidR="007246E8" w:rsidP="2363B8F6" w:rsidRDefault="007246E8" w14:paraId="6AA2138E" w14:textId="457DF8C9">
      <w:pPr>
        <w:pStyle w:val="Heading4"/>
        <w:spacing w:after="0" w:line="240" w:lineRule="auto"/>
        <w:rPr>
          <w:highlight w:val="white"/>
        </w:rPr>
      </w:pPr>
      <w:r w:rsidR="390198F1">
        <w:rPr/>
        <w:t>Unit Testing:</w:t>
      </w:r>
    </w:p>
    <w:p w:rsidR="007246E8" w:rsidP="2363B8F6" w:rsidRDefault="007246E8" w14:paraId="6258F7D0" w14:textId="13D8AD33">
      <w:pPr>
        <w:spacing w:after="120" w:line="240" w:lineRule="auto"/>
      </w:pPr>
      <w:r w:rsidRPr="2363B8F6" w:rsidR="19129F34">
        <w:rPr>
          <w:color w:val="000000" w:themeColor="text1" w:themeTint="FF" w:themeShade="FF"/>
        </w:rPr>
        <w:t xml:space="preserve">The primary </w:t>
      </w:r>
      <w:r w:rsidRPr="2363B8F6" w:rsidR="19129F34">
        <w:rPr>
          <w:color w:val="000000" w:themeColor="text1" w:themeTint="FF" w:themeShade="FF"/>
        </w:rPr>
        <w:t>objective</w:t>
      </w:r>
      <w:r w:rsidRPr="2363B8F6" w:rsidR="19129F34">
        <w:rPr>
          <w:color w:val="000000" w:themeColor="text1" w:themeTint="FF" w:themeShade="FF"/>
        </w:rPr>
        <w:t xml:space="preserve"> of unit testing for this system is to </w:t>
      </w:r>
      <w:r w:rsidRPr="2363B8F6" w:rsidR="19129F34">
        <w:rPr>
          <w:color w:val="000000" w:themeColor="text1" w:themeTint="FF" w:themeShade="FF"/>
        </w:rPr>
        <w:t>validate</w:t>
      </w:r>
      <w:r w:rsidRPr="2363B8F6" w:rsidR="19129F34">
        <w:rPr>
          <w:color w:val="000000" w:themeColor="text1" w:themeTint="FF" w:themeShade="FF"/>
        </w:rPr>
        <w:t xml:space="preserve"> the functionality and reliability of individual components, or “units,” by isolating them from the rest of the code and checking for bugs or unexpected behavior. Specifically, the unit tests cover core functionalities, including data parsing from CSV files, data transformations, calculations, and graphical display setup. Unit tests </w:t>
      </w:r>
      <w:r w:rsidRPr="2363B8F6" w:rsidR="0E567649">
        <w:rPr>
          <w:color w:val="000000" w:themeColor="text1" w:themeTint="FF" w:themeShade="FF"/>
        </w:rPr>
        <w:t>ar</w:t>
      </w:r>
      <w:r w:rsidRPr="2363B8F6" w:rsidR="19129F34">
        <w:rPr>
          <w:color w:val="000000" w:themeColor="text1" w:themeTint="FF" w:themeShade="FF"/>
        </w:rPr>
        <w:t>e designed for each function and method within the modules, verifying both expected outputs and error-handling mechanisms when presented with invalid data inputs.</w:t>
      </w:r>
      <w:r w:rsidRPr="2363B8F6" w:rsidR="2667620F">
        <w:rPr>
          <w:color w:val="000000" w:themeColor="text1" w:themeTint="FF" w:themeShade="FF"/>
        </w:rPr>
        <w:t xml:space="preserve"> </w:t>
      </w:r>
      <w:r w:rsidRPr="2363B8F6" w:rsidR="19129F34">
        <w:rPr>
          <w:color w:val="000000" w:themeColor="text1" w:themeTint="FF" w:themeShade="FF"/>
        </w:rPr>
        <w:t xml:space="preserve">This approach ensures that each unit functions independently and accurately, laying a stable foundation for </w:t>
      </w:r>
      <w:r w:rsidRPr="2363B8F6" w:rsidR="19129F34">
        <w:rPr>
          <w:color w:val="000000" w:themeColor="text1" w:themeTint="FF" w:themeShade="FF"/>
        </w:rPr>
        <w:t>subsequent</w:t>
      </w:r>
      <w:r w:rsidRPr="2363B8F6" w:rsidR="19129F34">
        <w:rPr>
          <w:color w:val="000000" w:themeColor="text1" w:themeTint="FF" w:themeShade="FF"/>
        </w:rPr>
        <w:t xml:space="preserve"> integration and system testing phases.</w:t>
      </w:r>
      <w:r w:rsidR="19129F34">
        <w:rPr/>
        <w:t xml:space="preserve"> </w:t>
      </w:r>
    </w:p>
    <w:p w:rsidR="007246E8" w:rsidP="2363B8F6" w:rsidRDefault="007246E8" w14:paraId="16E72FFA" w14:textId="638665DD">
      <w:pPr>
        <w:pStyle w:val="Heading4"/>
        <w:spacing w:after="0" w:line="240" w:lineRule="auto"/>
        <w:rPr>
          <w:highlight w:val="white"/>
        </w:rPr>
      </w:pPr>
      <w:r w:rsidR="3A4D2A16">
        <w:rPr/>
        <w:t>Integration Testing:</w:t>
      </w:r>
    </w:p>
    <w:p w:rsidR="007246E8" w:rsidP="2363B8F6" w:rsidRDefault="007246E8" w14:paraId="7EA12727" w14:textId="5751E7BD">
      <w:pPr>
        <w:spacing w:after="0" w:line="240" w:lineRule="auto"/>
        <w:rPr>
          <w:color w:val="000000" w:themeColor="text1" w:themeTint="FF" w:themeShade="FF"/>
        </w:rPr>
      </w:pPr>
      <w:r w:rsidRPr="2363B8F6" w:rsidR="19129F34">
        <w:rPr>
          <w:color w:val="000000" w:themeColor="text1" w:themeTint="FF" w:themeShade="FF"/>
        </w:rPr>
        <w:t xml:space="preserve">The purpose of integration testing in this system is to </w:t>
      </w:r>
      <w:r w:rsidRPr="2363B8F6" w:rsidR="19129F34">
        <w:rPr>
          <w:color w:val="000000" w:themeColor="text1" w:themeTint="FF" w:themeShade="FF"/>
        </w:rPr>
        <w:t>identify</w:t>
      </w:r>
      <w:r w:rsidRPr="2363B8F6" w:rsidR="19129F34">
        <w:rPr>
          <w:color w:val="000000" w:themeColor="text1" w:themeTint="FF" w:themeShade="FF"/>
        </w:rPr>
        <w:t xml:space="preserve"> faults that may arise when individual components interact, focusing on groups of components rather than isolated units. This phase ensure</w:t>
      </w:r>
      <w:r w:rsidRPr="2363B8F6" w:rsidR="56913160">
        <w:rPr>
          <w:color w:val="000000" w:themeColor="text1" w:themeTint="FF" w:themeShade="FF"/>
        </w:rPr>
        <w:t>s</w:t>
      </w:r>
      <w:r w:rsidRPr="2363B8F6" w:rsidR="19129F34">
        <w:rPr>
          <w:color w:val="000000" w:themeColor="text1" w:themeTint="FF" w:themeShade="FF"/>
        </w:rPr>
        <w:t xml:space="preserve"> that data flows smoothly between components. For instance, components responsible for parsing CSV files and transforming data </w:t>
      </w:r>
      <w:r w:rsidRPr="2363B8F6" w:rsidR="2E52E1E9">
        <w:rPr>
          <w:color w:val="000000" w:themeColor="text1" w:themeTint="FF" w:themeShade="FF"/>
        </w:rPr>
        <w:t>ar</w:t>
      </w:r>
      <w:r w:rsidRPr="2363B8F6" w:rsidR="19129F34">
        <w:rPr>
          <w:color w:val="000000" w:themeColor="text1" w:themeTint="FF" w:themeShade="FF"/>
        </w:rPr>
        <w:t xml:space="preserve">e integrated and tested as a cohesive unit to confirm that each stage performs as expected in the broader workflow. To manage dependencies, a test data set simulating real-world CSV inputs </w:t>
      </w:r>
      <w:r w:rsidRPr="2363B8F6" w:rsidR="4BEFC44A">
        <w:rPr>
          <w:color w:val="000000" w:themeColor="text1" w:themeTint="FF" w:themeShade="FF"/>
        </w:rPr>
        <w:t>is</w:t>
      </w:r>
      <w:r w:rsidRPr="2363B8F6" w:rsidR="19129F34">
        <w:rPr>
          <w:color w:val="000000" w:themeColor="text1" w:themeTint="FF" w:themeShade="FF"/>
        </w:rPr>
        <w:t xml:space="preserve"> be used to </w:t>
      </w:r>
      <w:r w:rsidRPr="2363B8F6" w:rsidR="19129F34">
        <w:rPr>
          <w:color w:val="000000" w:themeColor="text1" w:themeTint="FF" w:themeShade="FF"/>
        </w:rPr>
        <w:t>validate</w:t>
      </w:r>
      <w:r w:rsidRPr="2363B8F6" w:rsidR="19129F34">
        <w:rPr>
          <w:color w:val="000000" w:themeColor="text1" w:themeTint="FF" w:themeShade="FF"/>
        </w:rPr>
        <w:t xml:space="preserve"> functionality and data consistency across components.</w:t>
      </w:r>
    </w:p>
    <w:p w:rsidR="007246E8" w:rsidP="2363B8F6" w:rsidRDefault="007246E8" w14:paraId="3DDB85CA" w14:textId="2278DAD3">
      <w:pPr>
        <w:pStyle w:val="Heading4"/>
        <w:spacing w:after="0" w:line="240" w:lineRule="auto"/>
        <w:rPr>
          <w:highlight w:val="white"/>
        </w:rPr>
      </w:pPr>
      <w:r w:rsidR="079E18E0">
        <w:rPr/>
        <w:t xml:space="preserve">System </w:t>
      </w:r>
      <w:r w:rsidR="5C572930">
        <w:rPr/>
        <w:t>T</w:t>
      </w:r>
      <w:r w:rsidR="079E18E0">
        <w:rPr/>
        <w:t>esting:</w:t>
      </w:r>
    </w:p>
    <w:p w:rsidR="007246E8" w:rsidP="2363B8F6" w:rsidRDefault="007246E8" w14:paraId="6053AB64" w14:textId="69379346">
      <w:pPr>
        <w:pStyle w:val="NoSpacing"/>
        <w:rPr>
          <w:color w:val="000000" w:themeColor="text1" w:themeTint="FF" w:themeShade="FF"/>
        </w:rPr>
      </w:pPr>
      <w:bookmarkStart w:name="_Int_NVaY72h8" w:id="1228926191"/>
      <w:r w:rsidR="19129F34">
        <w:rPr/>
        <w:t xml:space="preserve">System testing will be conducted to ensure that the mass spectrometer interface system </w:t>
      </w:r>
      <w:r w:rsidR="19129F34">
        <w:rPr/>
        <w:t>operates</w:t>
      </w:r>
      <w:r w:rsidR="19129F34">
        <w:rPr/>
        <w:t xml:space="preserve"> as a cohesive unit, meeting all specified requirements. This phase involve</w:t>
      </w:r>
      <w:r w:rsidR="6257351C">
        <w:rPr/>
        <w:t>s</w:t>
      </w:r>
      <w:r w:rsidR="19129F34">
        <w:rPr/>
        <w:t xml:space="preserve"> executing a series of planned tests to </w:t>
      </w:r>
      <w:r w:rsidR="19129F34">
        <w:rPr/>
        <w:t>validate</w:t>
      </w:r>
      <w:r w:rsidR="19129F34">
        <w:rPr/>
        <w:t xml:space="preserve"> both functional and non-functional aspects of the </w:t>
      </w:r>
      <w:r w:rsidR="5799D36B">
        <w:rPr/>
        <w:t>comprehensive system</w:t>
      </w:r>
      <w:r w:rsidR="19129F34">
        <w:rPr/>
        <w:t>.</w:t>
      </w:r>
      <w:bookmarkEnd w:id="1228926191"/>
    </w:p>
    <w:p w:rsidR="007246E8" w:rsidP="2363B8F6" w:rsidRDefault="007246E8" w14:paraId="17FFAB71" w14:textId="69928F29">
      <w:pPr>
        <w:pStyle w:val="Heading4"/>
        <w:spacing w:after="0" w:line="240" w:lineRule="auto"/>
        <w:rPr>
          <w:highlight w:val="white"/>
        </w:rPr>
      </w:pPr>
      <w:r w:rsidR="19129F34">
        <w:rPr/>
        <w:t xml:space="preserve">Functional </w:t>
      </w:r>
      <w:r w:rsidR="27DFE46C">
        <w:rPr/>
        <w:t>T</w:t>
      </w:r>
      <w:r w:rsidR="19129F34">
        <w:rPr/>
        <w:t>esting:</w:t>
      </w:r>
    </w:p>
    <w:p w:rsidR="007246E8" w:rsidP="2363B8F6" w:rsidRDefault="007246E8" w14:paraId="5060CA2E" w14:textId="6EC22062">
      <w:pPr>
        <w:spacing w:after="0" w:line="240" w:lineRule="auto"/>
        <w:rPr>
          <w:color w:val="000000" w:themeColor="text1" w:themeTint="FF" w:themeShade="FF"/>
        </w:rPr>
      </w:pPr>
      <w:r w:rsidRPr="2363B8F6" w:rsidR="19129F34">
        <w:rPr>
          <w:color w:val="000000" w:themeColor="text1" w:themeTint="FF" w:themeShade="FF"/>
        </w:rPr>
        <w:t xml:space="preserve">In functional testing, we </w:t>
      </w:r>
      <w:r w:rsidRPr="2363B8F6" w:rsidR="7C223468">
        <w:rPr>
          <w:color w:val="000000" w:themeColor="text1" w:themeTint="FF" w:themeShade="FF"/>
        </w:rPr>
        <w:t>tested</w:t>
      </w:r>
      <w:r w:rsidRPr="2363B8F6" w:rsidR="19129F34">
        <w:rPr>
          <w:color w:val="000000" w:themeColor="text1" w:themeTint="FF" w:themeShade="FF"/>
        </w:rPr>
        <w:t xml:space="preserve"> cases based on the functional requirements outlined in the project documentation. Each functional requirement correspond</w:t>
      </w:r>
      <w:r w:rsidRPr="2363B8F6" w:rsidR="702C7D71">
        <w:rPr>
          <w:color w:val="000000" w:themeColor="text1" w:themeTint="FF" w:themeShade="FF"/>
        </w:rPr>
        <w:t>ed</w:t>
      </w:r>
      <w:r w:rsidRPr="2363B8F6" w:rsidR="19129F34">
        <w:rPr>
          <w:color w:val="000000" w:themeColor="text1" w:themeTint="FF" w:themeShade="FF"/>
        </w:rPr>
        <w:t xml:space="preserve"> to at least one test case. Each standalone system </w:t>
      </w:r>
      <w:r w:rsidRPr="2363B8F6" w:rsidR="04218BDA">
        <w:rPr>
          <w:color w:val="000000" w:themeColor="text1" w:themeTint="FF" w:themeShade="FF"/>
        </w:rPr>
        <w:t>was</w:t>
      </w:r>
      <w:r w:rsidRPr="2363B8F6" w:rsidR="19129F34">
        <w:rPr>
          <w:color w:val="000000" w:themeColor="text1" w:themeTint="FF" w:themeShade="FF"/>
        </w:rPr>
        <w:t xml:space="preserve"> tested in realistic scenarios to ensure that they meet user expectations. Test cases w</w:t>
      </w:r>
      <w:r w:rsidRPr="2363B8F6" w:rsidR="52A51A71">
        <w:rPr>
          <w:color w:val="000000" w:themeColor="text1" w:themeTint="FF" w:themeShade="FF"/>
        </w:rPr>
        <w:t>er</w:t>
      </w:r>
      <w:r w:rsidRPr="2363B8F6" w:rsidR="19129F34">
        <w:rPr>
          <w:color w:val="000000" w:themeColor="text1" w:themeTint="FF" w:themeShade="FF"/>
        </w:rPr>
        <w:t xml:space="preserve">e prioritized to focus on critical user paths and high-risk areas, ensuring that the most </w:t>
      </w:r>
      <w:r w:rsidRPr="2363B8F6" w:rsidR="39E9A424">
        <w:rPr>
          <w:color w:val="000000" w:themeColor="text1" w:themeTint="FF" w:themeShade="FF"/>
        </w:rPr>
        <w:t>import</w:t>
      </w:r>
      <w:r w:rsidRPr="2363B8F6" w:rsidR="19129F34">
        <w:rPr>
          <w:color w:val="000000" w:themeColor="text1" w:themeTint="FF" w:themeShade="FF"/>
        </w:rPr>
        <w:t>ant features</w:t>
      </w:r>
      <w:r w:rsidRPr="2363B8F6" w:rsidR="19129F34">
        <w:rPr>
          <w:color w:val="000000" w:themeColor="text1" w:themeTint="FF" w:themeShade="FF"/>
        </w:rPr>
        <w:t xml:space="preserve"> </w:t>
      </w:r>
      <w:r w:rsidRPr="2363B8F6" w:rsidR="075D98E4">
        <w:rPr>
          <w:color w:val="000000" w:themeColor="text1" w:themeTint="FF" w:themeShade="FF"/>
        </w:rPr>
        <w:t>we</w:t>
      </w:r>
      <w:r w:rsidRPr="2363B8F6" w:rsidR="19129F34">
        <w:rPr>
          <w:color w:val="000000" w:themeColor="text1" w:themeTint="FF" w:themeShade="FF"/>
        </w:rPr>
        <w:t xml:space="preserve">re </w:t>
      </w:r>
      <w:r w:rsidRPr="2363B8F6" w:rsidR="19129F34">
        <w:rPr>
          <w:color w:val="000000" w:themeColor="text1" w:themeTint="FF" w:themeShade="FF"/>
        </w:rPr>
        <w:t>validated</w:t>
      </w:r>
      <w:r w:rsidRPr="2363B8F6" w:rsidR="19129F34">
        <w:rPr>
          <w:color w:val="000000" w:themeColor="text1" w:themeTint="FF" w:themeShade="FF"/>
        </w:rPr>
        <w:t xml:space="preserve"> first. Any failures or discrepancies found during testing w</w:t>
      </w:r>
      <w:r w:rsidRPr="2363B8F6" w:rsidR="002C6516">
        <w:rPr>
          <w:color w:val="000000" w:themeColor="text1" w:themeTint="FF" w:themeShade="FF"/>
        </w:rPr>
        <w:t>ere fixed in the next system iteration.</w:t>
      </w:r>
    </w:p>
    <w:p w:rsidR="007246E8" w:rsidP="2363B8F6" w:rsidRDefault="007246E8" w14:paraId="1D069E23" w14:textId="20C2B7B7">
      <w:pPr>
        <w:pStyle w:val="Heading4"/>
        <w:spacing w:after="0" w:line="240" w:lineRule="auto"/>
        <w:rPr>
          <w:highlight w:val="white"/>
        </w:rPr>
      </w:pPr>
      <w:r w:rsidRPr="2363B8F6" w:rsidR="19129F34">
        <w:rPr>
          <w:highlight w:val="white"/>
        </w:rPr>
        <w:t xml:space="preserve">Performance </w:t>
      </w:r>
      <w:r w:rsidRPr="2363B8F6" w:rsidR="22A0D462">
        <w:rPr>
          <w:highlight w:val="white"/>
        </w:rPr>
        <w:t>T</w:t>
      </w:r>
      <w:r w:rsidRPr="2363B8F6" w:rsidR="19129F34">
        <w:rPr>
          <w:highlight w:val="white"/>
        </w:rPr>
        <w:t>esting:</w:t>
      </w:r>
    </w:p>
    <w:p w:rsidR="007246E8" w:rsidP="2363B8F6" w:rsidRDefault="007246E8" w14:paraId="06B38352" w14:textId="72457178">
      <w:pPr>
        <w:spacing w:after="0" w:line="240" w:lineRule="auto"/>
        <w:rPr>
          <w:color w:val="000000" w:themeColor="text1" w:themeTint="FF" w:themeShade="FF"/>
        </w:rPr>
      </w:pPr>
      <w:r w:rsidRPr="2363B8F6" w:rsidR="19129F34">
        <w:rPr>
          <w:color w:val="000000" w:themeColor="text1" w:themeTint="FF" w:themeShade="FF"/>
        </w:rPr>
        <w:t xml:space="preserve">To assess the system's performance, we </w:t>
      </w:r>
      <w:r w:rsidRPr="2363B8F6" w:rsidR="24FFC9F8">
        <w:rPr>
          <w:color w:val="000000" w:themeColor="text1" w:themeTint="FF" w:themeShade="FF"/>
        </w:rPr>
        <w:t>focused</w:t>
      </w:r>
      <w:r w:rsidRPr="2363B8F6" w:rsidR="19129F34">
        <w:rPr>
          <w:color w:val="000000" w:themeColor="text1" w:themeTint="FF" w:themeShade="FF"/>
        </w:rPr>
        <w:t xml:space="preserve"> </w:t>
      </w:r>
      <w:r w:rsidRPr="2363B8F6" w:rsidR="19129F34">
        <w:rPr>
          <w:color w:val="000000" w:themeColor="text1" w:themeTint="FF" w:themeShade="FF"/>
        </w:rPr>
        <w:t xml:space="preserve">on response times, resource </w:t>
      </w:r>
      <w:r w:rsidRPr="2363B8F6" w:rsidR="19129F34">
        <w:rPr>
          <w:color w:val="000000" w:themeColor="text1" w:themeTint="FF" w:themeShade="FF"/>
        </w:rPr>
        <w:t>utilization</w:t>
      </w:r>
      <w:r w:rsidRPr="2363B8F6" w:rsidR="19129F34">
        <w:rPr>
          <w:color w:val="000000" w:themeColor="text1" w:themeTint="FF" w:themeShade="FF"/>
        </w:rPr>
        <w:t>, and overall system stability. This include</w:t>
      </w:r>
      <w:r w:rsidRPr="2363B8F6" w:rsidR="642B8B91">
        <w:rPr>
          <w:color w:val="000000" w:themeColor="text1" w:themeTint="FF" w:themeShade="FF"/>
        </w:rPr>
        <w:t>s</w:t>
      </w:r>
      <w:r w:rsidRPr="2363B8F6" w:rsidR="19129F34">
        <w:rPr>
          <w:color w:val="000000" w:themeColor="text1" w:themeTint="FF" w:themeShade="FF"/>
        </w:rPr>
        <w:t xml:space="preserve"> stress testing the systems by simulating high-load conditions using large datasets to </w:t>
      </w:r>
      <w:r w:rsidRPr="2363B8F6" w:rsidR="19129F34">
        <w:rPr>
          <w:color w:val="000000" w:themeColor="text1" w:themeTint="FF" w:themeShade="FF"/>
        </w:rPr>
        <w:t>determine</w:t>
      </w:r>
      <w:r w:rsidRPr="2363B8F6" w:rsidR="19129F34">
        <w:rPr>
          <w:color w:val="000000" w:themeColor="text1" w:themeTint="FF" w:themeShade="FF"/>
        </w:rPr>
        <w:t xml:space="preserve"> how the system performs under pressure. </w:t>
      </w:r>
      <w:r w:rsidRPr="2363B8F6" w:rsidR="12AB5AE5">
        <w:rPr>
          <w:color w:val="000000" w:themeColor="text1" w:themeTint="FF" w:themeShade="FF"/>
        </w:rPr>
        <w:t>W</w:t>
      </w:r>
      <w:r w:rsidRPr="2363B8F6" w:rsidR="19129F34">
        <w:rPr>
          <w:color w:val="000000" w:themeColor="text1" w:themeTint="FF" w:themeShade="FF"/>
        </w:rPr>
        <w:t>e measure</w:t>
      </w:r>
      <w:r w:rsidRPr="2363B8F6" w:rsidR="01BB6123">
        <w:rPr>
          <w:color w:val="000000" w:themeColor="text1" w:themeTint="FF" w:themeShade="FF"/>
        </w:rPr>
        <w:t>d</w:t>
      </w:r>
      <w:r w:rsidRPr="2363B8F6" w:rsidR="19129F34">
        <w:rPr>
          <w:color w:val="000000" w:themeColor="text1" w:themeTint="FF" w:themeShade="FF"/>
        </w:rPr>
        <w:t xml:space="preserve"> the speed at which the system can plot all data points from a large sample at once. Key metrics such as processing speed, memory usage, and data handling </w:t>
      </w:r>
      <w:r w:rsidRPr="2363B8F6" w:rsidR="19129F34">
        <w:rPr>
          <w:color w:val="000000" w:themeColor="text1" w:themeTint="FF" w:themeShade="FF"/>
        </w:rPr>
        <w:t>capacity</w:t>
      </w:r>
      <w:r w:rsidRPr="2363B8F6" w:rsidR="19129F34">
        <w:rPr>
          <w:color w:val="000000" w:themeColor="text1" w:themeTint="FF" w:themeShade="FF"/>
        </w:rPr>
        <w:t xml:space="preserve"> w</w:t>
      </w:r>
      <w:r w:rsidRPr="2363B8F6" w:rsidR="67880616">
        <w:rPr>
          <w:color w:val="000000" w:themeColor="text1" w:themeTint="FF" w:themeShade="FF"/>
        </w:rPr>
        <w:t>er</w:t>
      </w:r>
      <w:r w:rsidRPr="2363B8F6" w:rsidR="19129F34">
        <w:rPr>
          <w:color w:val="000000" w:themeColor="text1" w:themeTint="FF" w:themeShade="FF"/>
        </w:rPr>
        <w:t xml:space="preserve">e </w:t>
      </w:r>
      <w:r w:rsidRPr="2363B8F6" w:rsidR="19129F34">
        <w:rPr>
          <w:color w:val="000000" w:themeColor="text1" w:themeTint="FF" w:themeShade="FF"/>
        </w:rPr>
        <w:t>monitored</w:t>
      </w:r>
      <w:r w:rsidRPr="2363B8F6" w:rsidR="3DF8AAC1">
        <w:rPr>
          <w:color w:val="000000" w:themeColor="text1" w:themeTint="FF" w:themeShade="FF"/>
        </w:rPr>
        <w:t xml:space="preserve"> to ensure that lab computers could handle the system</w:t>
      </w:r>
      <w:r w:rsidRPr="2363B8F6" w:rsidR="19129F34">
        <w:rPr>
          <w:color w:val="000000" w:themeColor="text1" w:themeTint="FF" w:themeShade="FF"/>
        </w:rPr>
        <w:t xml:space="preserve">. </w:t>
      </w:r>
      <w:r w:rsidRPr="2363B8F6" w:rsidR="7D7E77D9">
        <w:rPr>
          <w:color w:val="000000" w:themeColor="text1" w:themeTint="FF" w:themeShade="FF"/>
        </w:rPr>
        <w:t>No major performance issues were identified.</w:t>
      </w:r>
    </w:p>
    <w:p w:rsidR="007246E8" w:rsidP="2363B8F6" w:rsidRDefault="007246E8" w14:textId="77777777" w14:paraId="372EB211">
      <w:pPr>
        <w:pStyle w:val="Heading4"/>
        <w:spacing w:after="0" w:line="240" w:lineRule="auto"/>
        <w:rPr>
          <w:highlight w:val="white"/>
        </w:rPr>
      </w:pPr>
      <w:r w:rsidRPr="2363B8F6" w:rsidR="19129F34">
        <w:rPr>
          <w:highlight w:val="white"/>
        </w:rPr>
        <w:t>User Acceptance Testing:</w:t>
      </w:r>
    </w:p>
    <w:p w:rsidR="007246E8" w:rsidP="2363B8F6" w:rsidRDefault="007246E8" w14:paraId="4D41FAD3" w14:textId="4E7D9D2F">
      <w:pPr>
        <w:spacing w:after="0" w:line="240" w:lineRule="auto"/>
        <w:rPr>
          <w:color w:val="000000" w:themeColor="text1" w:themeTint="FF" w:themeShade="FF"/>
        </w:rPr>
      </w:pPr>
      <w:r w:rsidRPr="2363B8F6" w:rsidR="19129F34">
        <w:rPr>
          <w:color w:val="000000" w:themeColor="text1" w:themeTint="FF" w:themeShade="FF"/>
        </w:rPr>
        <w:t xml:space="preserve">User Acceptance Testing </w:t>
      </w:r>
      <w:r w:rsidRPr="2363B8F6" w:rsidR="6CD11E4E">
        <w:rPr>
          <w:color w:val="000000" w:themeColor="text1" w:themeTint="FF" w:themeShade="FF"/>
        </w:rPr>
        <w:t>utilized</w:t>
      </w:r>
      <w:r w:rsidRPr="2363B8F6" w:rsidR="19129F34">
        <w:rPr>
          <w:color w:val="000000" w:themeColor="text1" w:themeTint="FF" w:themeShade="FF"/>
        </w:rPr>
        <w:t xml:space="preserve"> lab researchers in evaluating the system based on their operational needs. </w:t>
      </w:r>
      <w:r w:rsidRPr="2363B8F6" w:rsidR="1179243B">
        <w:rPr>
          <w:color w:val="000000" w:themeColor="text1" w:themeTint="FF" w:themeShade="FF"/>
        </w:rPr>
        <w:t>L</w:t>
      </w:r>
      <w:r w:rsidRPr="2363B8F6" w:rsidR="19129F34">
        <w:rPr>
          <w:color w:val="000000" w:themeColor="text1" w:themeTint="FF" w:themeShade="FF"/>
        </w:rPr>
        <w:t xml:space="preserve">ab researchers </w:t>
      </w:r>
      <w:r w:rsidRPr="2363B8F6" w:rsidR="0327CB93">
        <w:rPr>
          <w:color w:val="000000" w:themeColor="text1" w:themeTint="FF" w:themeShade="FF"/>
        </w:rPr>
        <w:t>performed</w:t>
      </w:r>
      <w:r w:rsidRPr="2363B8F6" w:rsidR="19129F34">
        <w:rPr>
          <w:color w:val="000000" w:themeColor="text1" w:themeTint="FF" w:themeShade="FF"/>
        </w:rPr>
        <w:t xml:space="preserve"> key tasks, such as loading CSV files, converting data, plotting data, and processing calculations in the same way they would during their academic research. Feedback w</w:t>
      </w:r>
      <w:r w:rsidRPr="2363B8F6" w:rsidR="18F93D32">
        <w:rPr>
          <w:color w:val="000000" w:themeColor="text1" w:themeTint="FF" w:themeShade="FF"/>
        </w:rPr>
        <w:t>as</w:t>
      </w:r>
      <w:r w:rsidRPr="2363B8F6" w:rsidR="19129F34">
        <w:rPr>
          <w:color w:val="000000" w:themeColor="text1" w:themeTint="FF" w:themeShade="FF"/>
        </w:rPr>
        <w:t xml:space="preserve"> be gathered during these sessions to </w:t>
      </w:r>
      <w:r w:rsidRPr="2363B8F6" w:rsidR="19129F34">
        <w:rPr>
          <w:color w:val="000000" w:themeColor="text1" w:themeTint="FF" w:themeShade="FF"/>
        </w:rPr>
        <w:t>identify</w:t>
      </w:r>
      <w:r w:rsidRPr="2363B8F6" w:rsidR="19129F34">
        <w:rPr>
          <w:color w:val="000000" w:themeColor="text1" w:themeTint="FF" w:themeShade="FF"/>
        </w:rPr>
        <w:t xml:space="preserve"> any areas requiring adjustment or enhancement. This testing phase </w:t>
      </w:r>
      <w:r w:rsidRPr="2363B8F6" w:rsidR="27A89037">
        <w:rPr>
          <w:color w:val="000000" w:themeColor="text1" w:themeTint="FF" w:themeShade="FF"/>
        </w:rPr>
        <w:t>was</w:t>
      </w:r>
      <w:r w:rsidRPr="2363B8F6" w:rsidR="19129F34">
        <w:rPr>
          <w:color w:val="000000" w:themeColor="text1" w:themeTint="FF" w:themeShade="FF"/>
        </w:rPr>
        <w:t xml:space="preserve"> crucial for ensuring that the system is user-friendly and meets the designated requirements. </w:t>
      </w:r>
    </w:p>
    <w:p w:rsidR="007246E8" w:rsidP="2363B8F6" w:rsidRDefault="007246E8" w14:paraId="36882DCE" w14:textId="39BDADD6">
      <w:pPr>
        <w:pStyle w:val="Heading2"/>
        <w:suppressLineNumbers w:val="0"/>
        <w:bidi w:val="0"/>
        <w:spacing w:before="240" w:beforeAutospacing="off" w:after="0" w:afterAutospacing="off" w:line="276" w:lineRule="auto"/>
        <w:ind w:left="0" w:right="0"/>
        <w:jc w:val="left"/>
        <w:rPr/>
      </w:pPr>
      <w:bookmarkStart w:name="_Toc866378835" w:id="126476496"/>
      <w:r w:rsidR="52A61AE1">
        <w:rPr/>
        <w:t>Environment Requirements</w:t>
      </w:r>
      <w:bookmarkEnd w:id="126476496"/>
    </w:p>
    <w:p w:rsidR="007246E8" w:rsidP="007246E8" w:rsidRDefault="007246E8" w14:textId="77777777" w14:paraId="01D04013">
      <w:pPr>
        <w:spacing w:after="0" w:line="240" w:lineRule="auto"/>
      </w:pPr>
      <w:r w:rsidRPr="2363B8F6" w:rsidR="4C571D62">
        <w:rPr>
          <w:color w:val="000000" w:themeColor="text1" w:themeTint="FF" w:themeShade="FF"/>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rsidR="4C571D62">
        <w:rPr/>
        <w:t xml:space="preserve"> </w:t>
      </w:r>
    </w:p>
    <w:p w:rsidR="007246E8" w:rsidP="007246E8" w:rsidRDefault="007246E8" w14:textId="77777777" w14:paraId="6875D3C4">
      <w:pPr>
        <w:spacing w:after="0" w:line="240" w:lineRule="auto"/>
      </w:pPr>
    </w:p>
    <w:p w:rsidR="007246E8" w:rsidP="2363B8F6" w:rsidRDefault="007246E8" w14:textId="77777777" w14:paraId="3EC63307">
      <w:pPr>
        <w:spacing w:after="0" w:line="240" w:lineRule="auto"/>
        <w:rPr>
          <w:color w:val="000000" w:themeColor="text1" w:themeTint="FF" w:themeShade="FF"/>
        </w:rPr>
      </w:pPr>
      <w:r w:rsidRPr="2363B8F6" w:rsidR="4C571D62">
        <w:rPr>
          <w:color w:val="000000" w:themeColor="text1" w:themeTint="FF" w:themeShade="FF"/>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 Each module has a requirements.txt file that can be used with pip to install the necessary libraries. Additionally, a sample CSV file will be prepared, including real mass spectrometer data, to evaluate the system’s handling of data directly from a file.</w:t>
      </w:r>
    </w:p>
    <w:p w:rsidR="007246E8" w:rsidP="2363B8F6" w:rsidRDefault="007246E8" w14:paraId="3F10155A" w14:textId="6DE56553">
      <w:pPr>
        <w:pStyle w:val="Normal"/>
        <w:spacing w:after="0" w:line="240" w:lineRule="auto"/>
      </w:pPr>
    </w:p>
    <w:p w:rsidR="007246E8" w:rsidP="2363B8F6" w:rsidRDefault="007246E8" w14:paraId="23E8A954" w14:textId="45649146">
      <w:pPr>
        <w:spacing w:after="0" w:line="240" w:lineRule="auto"/>
        <w:rPr>
          <w:color w:val="000000" w:themeColor="text1" w:themeTint="FF" w:themeShade="FF"/>
        </w:rPr>
      </w:pPr>
      <w:r w:rsidRPr="2363B8F6" w:rsidR="4C571D62">
        <w:rPr>
          <w:color w:val="000000" w:themeColor="text1" w:themeTint="FF" w:themeShade="FF"/>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 Additionally, the program requires EZView to spool the data from the EZ-Tap before it can be reformatted. EZView is proprietary software from Stratus Engineering, the same company that manufactures EZ-Tap.</w:t>
      </w:r>
    </w:p>
    <w:p w:rsidR="007246E8" w:rsidP="2363B8F6" w:rsidRDefault="007246E8" w14:textId="77777777" w14:paraId="734F52AD">
      <w:pPr>
        <w:spacing w:after="0" w:line="240" w:lineRule="auto"/>
        <w:rPr>
          <w:color w:val="000000" w:themeColor="text1" w:themeTint="FF" w:themeShade="FF"/>
        </w:rPr>
      </w:pPr>
    </w:p>
    <w:p w:rsidR="007246E8" w:rsidP="2363B8F6" w:rsidRDefault="007246E8" w14:paraId="305F1AC1" w14:textId="590EDBB4">
      <w:pPr>
        <w:spacing w:after="0" w:line="240" w:lineRule="auto"/>
        <w:rPr>
          <w:color w:val="000000" w:themeColor="text1" w:themeTint="FF" w:themeShade="FF"/>
        </w:rPr>
      </w:pPr>
      <w:r w:rsidRPr="2363B8F6" w:rsidR="4C571D62">
        <w:rPr>
          <w:color w:val="000000" w:themeColor="text1" w:themeTint="FF" w:themeShade="FF"/>
        </w:rPr>
        <w:t>These environment specifications aim to provide a controlled, reliable setting that ensures system stability, accuracy, and performance across diverse data scenarios.</w:t>
      </w:r>
    </w:p>
    <w:p w:rsidR="007246E8" w:rsidP="00E27ED1" w:rsidRDefault="007246E8" w14:paraId="4B921BB4" w14:textId="710F0D20">
      <w:pPr>
        <w:pStyle w:val="Heading2"/>
        <w:rPr/>
      </w:pPr>
      <w:bookmarkStart w:name="_lnxbz9" w:id="44"/>
      <w:bookmarkEnd w:id="44"/>
      <w:bookmarkStart w:name="_Toc1901370507" w:id="797467455"/>
      <w:r w:rsidR="261A86E7">
        <w:rPr/>
        <w:t>Test Results</w:t>
      </w:r>
      <w:bookmarkEnd w:id="797467455"/>
    </w:p>
    <w:p w:rsidR="007246E8" w:rsidP="007246E8" w:rsidRDefault="007246E8" w14:paraId="49886796" w14:textId="0A0BD922">
      <w:pPr>
        <w:spacing w:after="0" w:line="240" w:lineRule="auto"/>
        <w:rPr>
          <w:color w:val="000000" w:themeColor="text1"/>
        </w:rPr>
      </w:pPr>
      <w:r w:rsidRPr="2363B8F6" w:rsidR="4D595134">
        <w:rPr>
          <w:color w:val="000000" w:themeColor="text1" w:themeTint="FF" w:themeShade="FF"/>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363B8F6" w:rsidTr="2363B8F6" w14:paraId="482B524B">
        <w:trPr>
          <w:trHeight w:val="300"/>
        </w:trPr>
        <w:tc>
          <w:tcPr>
            <w:tcW w:w="1872" w:type="dxa"/>
            <w:tcMar/>
          </w:tcPr>
          <w:p w:rsidR="32D35B3F" w:rsidP="2363B8F6" w:rsidRDefault="32D35B3F" w14:paraId="47EC8622" w14:textId="75A90B0D">
            <w:pPr>
              <w:pStyle w:val="Normal"/>
              <w:rPr>
                <w:color w:val="000000" w:themeColor="text1" w:themeTint="FF" w:themeShade="FF"/>
              </w:rPr>
            </w:pPr>
            <w:r w:rsidRPr="2363B8F6" w:rsidR="32D35B3F">
              <w:rPr>
                <w:color w:val="000000" w:themeColor="text1" w:themeTint="FF" w:themeShade="FF"/>
              </w:rPr>
              <w:t>Aspect Being Tested</w:t>
            </w:r>
          </w:p>
        </w:tc>
        <w:tc>
          <w:tcPr>
            <w:tcW w:w="1872" w:type="dxa"/>
            <w:tcMar/>
          </w:tcPr>
          <w:p w:rsidR="32D35B3F" w:rsidP="2363B8F6" w:rsidRDefault="32D35B3F" w14:paraId="38B4FC48" w14:textId="3CBEF802">
            <w:pPr>
              <w:pStyle w:val="Normal"/>
              <w:rPr>
                <w:color w:val="000000" w:themeColor="text1" w:themeTint="FF" w:themeShade="FF"/>
              </w:rPr>
            </w:pPr>
            <w:r w:rsidRPr="2363B8F6" w:rsidR="32D35B3F">
              <w:rPr>
                <w:color w:val="000000" w:themeColor="text1" w:themeTint="FF" w:themeShade="FF"/>
              </w:rPr>
              <w:t>Expected Result</w:t>
            </w:r>
          </w:p>
        </w:tc>
        <w:tc>
          <w:tcPr>
            <w:tcW w:w="1872" w:type="dxa"/>
            <w:tcMar/>
          </w:tcPr>
          <w:p w:rsidR="32D35B3F" w:rsidP="2363B8F6" w:rsidRDefault="32D35B3F" w14:paraId="189042D2" w14:textId="31C4D6D9">
            <w:pPr>
              <w:pStyle w:val="Normal"/>
              <w:rPr>
                <w:color w:val="000000" w:themeColor="text1" w:themeTint="FF" w:themeShade="FF"/>
              </w:rPr>
            </w:pPr>
            <w:r w:rsidRPr="2363B8F6" w:rsidR="32D35B3F">
              <w:rPr>
                <w:color w:val="000000" w:themeColor="text1" w:themeTint="FF" w:themeShade="FF"/>
              </w:rPr>
              <w:t>Observed</w:t>
            </w:r>
            <w:r w:rsidRPr="2363B8F6" w:rsidR="32D35B3F">
              <w:rPr>
                <w:color w:val="000000" w:themeColor="text1" w:themeTint="FF" w:themeShade="FF"/>
              </w:rPr>
              <w:t xml:space="preserve"> Result</w:t>
            </w:r>
          </w:p>
        </w:tc>
        <w:tc>
          <w:tcPr>
            <w:tcW w:w="1872" w:type="dxa"/>
            <w:tcMar/>
          </w:tcPr>
          <w:p w:rsidR="32D35B3F" w:rsidP="2363B8F6" w:rsidRDefault="32D35B3F" w14:paraId="6D21985E" w14:textId="5CAC2418">
            <w:pPr>
              <w:pStyle w:val="Normal"/>
              <w:rPr>
                <w:color w:val="000000" w:themeColor="text1" w:themeTint="FF" w:themeShade="FF"/>
              </w:rPr>
            </w:pPr>
            <w:r w:rsidRPr="2363B8F6" w:rsidR="32D35B3F">
              <w:rPr>
                <w:color w:val="000000" w:themeColor="text1" w:themeTint="FF" w:themeShade="FF"/>
              </w:rPr>
              <w:t>Test Result</w:t>
            </w:r>
          </w:p>
        </w:tc>
        <w:tc>
          <w:tcPr>
            <w:tcW w:w="1872" w:type="dxa"/>
            <w:tcMar/>
          </w:tcPr>
          <w:p w:rsidR="32D35B3F" w:rsidP="2363B8F6" w:rsidRDefault="32D35B3F" w14:paraId="4F539776" w14:textId="092337FB">
            <w:pPr>
              <w:pStyle w:val="Normal"/>
              <w:rPr>
                <w:color w:val="000000" w:themeColor="text1" w:themeTint="FF" w:themeShade="FF"/>
              </w:rPr>
            </w:pPr>
            <w:r w:rsidRPr="2363B8F6" w:rsidR="32D35B3F">
              <w:rPr>
                <w:color w:val="000000" w:themeColor="text1" w:themeTint="FF" w:themeShade="FF"/>
              </w:rPr>
              <w:t>Test Case Requirements</w:t>
            </w:r>
          </w:p>
        </w:tc>
      </w:tr>
      <w:tr w:rsidR="2363B8F6" w:rsidTr="2363B8F6" w14:paraId="01055156">
        <w:trPr>
          <w:trHeight w:val="300"/>
        </w:trPr>
        <w:tc>
          <w:tcPr>
            <w:tcW w:w="1872" w:type="dxa"/>
            <w:tcMar/>
          </w:tcPr>
          <w:p w:rsidR="70265838" w:rsidP="2363B8F6" w:rsidRDefault="70265838" w14:paraId="6EFAEB99" w14:textId="4A0B3187">
            <w:pPr>
              <w:pStyle w:val="Normal"/>
              <w:rPr>
                <w:color w:val="000000" w:themeColor="text1" w:themeTint="FF" w:themeShade="FF"/>
              </w:rPr>
            </w:pPr>
            <w:r w:rsidRPr="2363B8F6" w:rsidR="70265838">
              <w:rPr>
                <w:color w:val="000000" w:themeColor="text1" w:themeTint="FF" w:themeShade="FF"/>
              </w:rPr>
              <w:t>Calculate Atom Ratio</w:t>
            </w:r>
          </w:p>
        </w:tc>
        <w:tc>
          <w:tcPr>
            <w:tcW w:w="1872" w:type="dxa"/>
            <w:tcMar/>
          </w:tcPr>
          <w:p w:rsidR="24AAB7D0" w:rsidP="2363B8F6" w:rsidRDefault="24AAB7D0" w14:paraId="229D5B07" w14:textId="713F6496">
            <w:pPr>
              <w:pStyle w:val="Normal"/>
              <w:rPr>
                <w:color w:val="000000" w:themeColor="text1" w:themeTint="FF" w:themeShade="FF"/>
              </w:rPr>
            </w:pPr>
            <w:r w:rsidRPr="2363B8F6" w:rsidR="24AAB7D0">
              <w:rPr>
                <w:color w:val="000000" w:themeColor="text1" w:themeTint="FF" w:themeShade="FF"/>
              </w:rPr>
              <w:t>Pressing the “</w:t>
            </w:r>
            <w:r w:rsidRPr="2363B8F6" w:rsidR="24AAB7D0">
              <w:rPr>
                <w:color w:val="000000" w:themeColor="text1" w:themeTint="FF" w:themeShade="FF"/>
              </w:rPr>
              <w:t>BiCarb</w:t>
            </w:r>
            <w:r w:rsidRPr="2363B8F6" w:rsidR="24AAB7D0">
              <w:rPr>
                <w:color w:val="000000" w:themeColor="text1" w:themeTint="FF" w:themeShade="FF"/>
              </w:rPr>
              <w:t>/CO2” button will yield 0.84</w:t>
            </w:r>
            <w:r w:rsidRPr="2363B8F6" w:rsidR="613382F7">
              <w:rPr>
                <w:color w:val="000000" w:themeColor="text1" w:themeTint="FF" w:themeShade="FF"/>
              </w:rPr>
              <w:t>.</w:t>
            </w:r>
          </w:p>
        </w:tc>
        <w:tc>
          <w:tcPr>
            <w:tcW w:w="1872" w:type="dxa"/>
            <w:tcMar/>
          </w:tcPr>
          <w:p w:rsidR="24AAB7D0" w:rsidP="2363B8F6" w:rsidRDefault="24AAB7D0" w14:paraId="7275F67C" w14:textId="28716FCE">
            <w:pPr>
              <w:pStyle w:val="Normal"/>
              <w:rPr>
                <w:color w:val="000000" w:themeColor="text1" w:themeTint="FF" w:themeShade="FF"/>
              </w:rPr>
            </w:pPr>
            <w:r w:rsidRPr="2363B8F6" w:rsidR="24AAB7D0">
              <w:rPr>
                <w:color w:val="000000" w:themeColor="text1" w:themeTint="FF" w:themeShade="FF"/>
              </w:rPr>
              <w:t>0.84</w:t>
            </w:r>
          </w:p>
        </w:tc>
        <w:tc>
          <w:tcPr>
            <w:tcW w:w="1872" w:type="dxa"/>
            <w:tcMar/>
          </w:tcPr>
          <w:p w:rsidR="73A01762" w:rsidP="2363B8F6" w:rsidRDefault="73A01762" w14:paraId="12CA4885" w14:textId="544B08F3">
            <w:pPr>
              <w:pStyle w:val="Normal"/>
              <w:rPr>
                <w:color w:val="000000" w:themeColor="text1" w:themeTint="FF" w:themeShade="FF"/>
              </w:rPr>
            </w:pPr>
            <w:r w:rsidRPr="2363B8F6" w:rsidR="73A01762">
              <w:rPr>
                <w:color w:val="000000" w:themeColor="text1" w:themeTint="FF" w:themeShade="FF"/>
              </w:rPr>
              <w:t>Pass</w:t>
            </w:r>
          </w:p>
        </w:tc>
        <w:tc>
          <w:tcPr>
            <w:tcW w:w="1872" w:type="dxa"/>
            <w:tcMar/>
          </w:tcPr>
          <w:p w:rsidR="6BC3938F" w:rsidP="2363B8F6" w:rsidRDefault="6BC3938F" w14:paraId="7C916238" w14:textId="518D594C">
            <w:pPr>
              <w:pStyle w:val="Normal"/>
              <w:rPr>
                <w:color w:val="000000" w:themeColor="text1" w:themeTint="FF" w:themeShade="FF"/>
              </w:rPr>
            </w:pPr>
            <w:r w:rsidRPr="2363B8F6" w:rsidR="6BC3938F">
              <w:rPr>
                <w:color w:val="000000" w:themeColor="text1" w:themeTint="FF" w:themeShade="FF"/>
              </w:rPr>
              <w:t>Acquisition 4336 is loaded into Module 1. Data between 40-45 seconds is selected.</w:t>
            </w:r>
          </w:p>
        </w:tc>
      </w:tr>
      <w:tr w:rsidR="2363B8F6" w:rsidTr="2363B8F6" w14:paraId="4C28680A">
        <w:trPr>
          <w:trHeight w:val="300"/>
        </w:trPr>
        <w:tc>
          <w:tcPr>
            <w:tcW w:w="1872" w:type="dxa"/>
            <w:tcMar/>
          </w:tcPr>
          <w:p w:rsidR="70265838" w:rsidP="2363B8F6" w:rsidRDefault="70265838" w14:paraId="5A13D368" w14:textId="6F8AC7AB">
            <w:pPr>
              <w:pStyle w:val="Normal"/>
              <w:suppressLineNumbers w:val="0"/>
              <w:bidi w:val="0"/>
              <w:spacing w:before="0" w:beforeAutospacing="off" w:after="0" w:afterAutospacing="off" w:line="240" w:lineRule="auto"/>
              <w:ind w:left="0" w:right="0"/>
              <w:jc w:val="left"/>
            </w:pPr>
            <w:r w:rsidRPr="2363B8F6" w:rsidR="70265838">
              <w:rPr>
                <w:color w:val="000000" w:themeColor="text1" w:themeTint="FF" w:themeShade="FF"/>
              </w:rPr>
              <w:t>Mean Bar Placement</w:t>
            </w:r>
          </w:p>
        </w:tc>
        <w:tc>
          <w:tcPr>
            <w:tcW w:w="1872" w:type="dxa"/>
            <w:tcMar/>
          </w:tcPr>
          <w:p w:rsidR="06925823" w:rsidP="2363B8F6" w:rsidRDefault="06925823" w14:paraId="4E041BD1" w14:textId="2EB83E6D">
            <w:pPr>
              <w:pStyle w:val="Normal"/>
              <w:rPr>
                <w:color w:val="000000" w:themeColor="text1" w:themeTint="FF" w:themeShade="FF"/>
              </w:rPr>
            </w:pPr>
            <w:r w:rsidRPr="2363B8F6" w:rsidR="06925823">
              <w:rPr>
                <w:color w:val="000000" w:themeColor="text1" w:themeTint="FF" w:themeShade="FF"/>
              </w:rPr>
              <w:t>Mean bars appear in the center of the graph view upon pressing mean bars but</w:t>
            </w:r>
            <w:r w:rsidRPr="2363B8F6" w:rsidR="576D340C">
              <w:rPr>
                <w:color w:val="000000" w:themeColor="text1" w:themeTint="FF" w:themeShade="FF"/>
              </w:rPr>
              <w:t>t</w:t>
            </w:r>
            <w:r w:rsidRPr="2363B8F6" w:rsidR="06925823">
              <w:rPr>
                <w:color w:val="000000" w:themeColor="text1" w:themeTint="FF" w:themeShade="FF"/>
              </w:rPr>
              <w:t>on</w:t>
            </w:r>
            <w:r w:rsidRPr="2363B8F6" w:rsidR="38BC7CA8">
              <w:rPr>
                <w:color w:val="000000" w:themeColor="text1" w:themeTint="FF" w:themeShade="FF"/>
              </w:rPr>
              <w:t>.</w:t>
            </w:r>
          </w:p>
        </w:tc>
        <w:tc>
          <w:tcPr>
            <w:tcW w:w="1872" w:type="dxa"/>
            <w:tcMar/>
          </w:tcPr>
          <w:p w:rsidR="06925823" w:rsidP="2363B8F6" w:rsidRDefault="06925823" w14:paraId="5E759E95" w14:textId="0B67D0CA">
            <w:pPr>
              <w:pStyle w:val="Normal"/>
              <w:rPr>
                <w:color w:val="000000" w:themeColor="text1" w:themeTint="FF" w:themeShade="FF"/>
              </w:rPr>
            </w:pPr>
            <w:r w:rsidRPr="2363B8F6" w:rsidR="06925823">
              <w:rPr>
                <w:color w:val="000000" w:themeColor="text1" w:themeTint="FF" w:themeShade="FF"/>
              </w:rPr>
              <w:t>Mean bars appeared centered</w:t>
            </w:r>
          </w:p>
        </w:tc>
        <w:tc>
          <w:tcPr>
            <w:tcW w:w="1872" w:type="dxa"/>
            <w:tcMar/>
          </w:tcPr>
          <w:p w:rsidR="3FDFD09E" w:rsidP="2363B8F6" w:rsidRDefault="3FDFD09E" w14:paraId="6FA181FF" w14:textId="64DF3366">
            <w:pPr>
              <w:pStyle w:val="Normal"/>
              <w:rPr>
                <w:color w:val="000000" w:themeColor="text1" w:themeTint="FF" w:themeShade="FF"/>
              </w:rPr>
            </w:pPr>
            <w:r w:rsidRPr="2363B8F6" w:rsidR="3FDFD09E">
              <w:rPr>
                <w:color w:val="000000" w:themeColor="text1" w:themeTint="FF" w:themeShade="FF"/>
              </w:rPr>
              <w:t>Pass</w:t>
            </w:r>
          </w:p>
        </w:tc>
        <w:tc>
          <w:tcPr>
            <w:tcW w:w="1872" w:type="dxa"/>
            <w:tcMar/>
          </w:tcPr>
          <w:p w:rsidR="46C0C815" w:rsidP="2363B8F6" w:rsidRDefault="46C0C815" w14:paraId="628D01A6" w14:textId="51DAF68B">
            <w:pPr>
              <w:pStyle w:val="Normal"/>
              <w:rPr>
                <w:color w:val="000000" w:themeColor="text1" w:themeTint="FF" w:themeShade="FF"/>
              </w:rPr>
            </w:pPr>
            <w:r w:rsidRPr="2363B8F6" w:rsidR="46C0C815">
              <w:rPr>
                <w:color w:val="000000" w:themeColor="text1" w:themeTint="FF" w:themeShade="FF"/>
              </w:rPr>
              <w:t>Dataset has been chosen in Module 3</w:t>
            </w:r>
          </w:p>
        </w:tc>
      </w:tr>
      <w:tr w:rsidR="2363B8F6" w:rsidTr="2363B8F6" w14:paraId="31A23DF9">
        <w:trPr>
          <w:trHeight w:val="300"/>
        </w:trPr>
        <w:tc>
          <w:tcPr>
            <w:tcW w:w="1872" w:type="dxa"/>
            <w:tcMar/>
          </w:tcPr>
          <w:p w:rsidR="70265838" w:rsidP="2363B8F6" w:rsidRDefault="70265838" w14:paraId="567EF9B6" w14:textId="73913E25">
            <w:pPr>
              <w:pStyle w:val="Normal"/>
              <w:rPr>
                <w:color w:val="000000" w:themeColor="text1" w:themeTint="FF" w:themeShade="FF"/>
              </w:rPr>
            </w:pPr>
            <w:r w:rsidRPr="2363B8F6" w:rsidR="70265838">
              <w:rPr>
                <w:color w:val="000000" w:themeColor="text1" w:themeTint="FF" w:themeShade="FF"/>
              </w:rPr>
              <w:t>Atom Percentage plotting accuracy</w:t>
            </w:r>
          </w:p>
        </w:tc>
        <w:tc>
          <w:tcPr>
            <w:tcW w:w="1872" w:type="dxa"/>
            <w:tcMar/>
          </w:tcPr>
          <w:p w:rsidR="6BE30B5C" w:rsidP="2363B8F6" w:rsidRDefault="6BE30B5C" w14:paraId="301E3B0A" w14:textId="570946E9">
            <w:pPr>
              <w:pStyle w:val="Normal"/>
              <w:rPr>
                <w:color w:val="000000" w:themeColor="text1" w:themeTint="FF" w:themeShade="FF"/>
              </w:rPr>
            </w:pPr>
            <w:r w:rsidRPr="2363B8F6" w:rsidR="6BE30B5C">
              <w:rPr>
                <w:color w:val="000000" w:themeColor="text1" w:themeTint="FF" w:themeShade="FF"/>
              </w:rPr>
              <w:t>Curve displayed matches that of test oracle software</w:t>
            </w:r>
            <w:r w:rsidRPr="2363B8F6" w:rsidR="4002527E">
              <w:rPr>
                <w:color w:val="000000" w:themeColor="text1" w:themeTint="FF" w:themeShade="FF"/>
              </w:rPr>
              <w:t>.</w:t>
            </w:r>
          </w:p>
        </w:tc>
        <w:tc>
          <w:tcPr>
            <w:tcW w:w="1872" w:type="dxa"/>
            <w:tcMar/>
          </w:tcPr>
          <w:p w:rsidR="106E8D4C" w:rsidP="2363B8F6" w:rsidRDefault="106E8D4C" w14:paraId="7D07B036" w14:textId="6FE116CE">
            <w:pPr>
              <w:pStyle w:val="Normal"/>
              <w:rPr>
                <w:color w:val="000000" w:themeColor="text1" w:themeTint="FF" w:themeShade="FF"/>
              </w:rPr>
            </w:pPr>
            <w:r w:rsidRPr="2363B8F6" w:rsidR="106E8D4C">
              <w:rPr>
                <w:color w:val="000000" w:themeColor="text1" w:themeTint="FF" w:themeShade="FF"/>
              </w:rPr>
              <w:t>Identical curve</w:t>
            </w:r>
          </w:p>
        </w:tc>
        <w:tc>
          <w:tcPr>
            <w:tcW w:w="1872" w:type="dxa"/>
            <w:tcMar/>
          </w:tcPr>
          <w:p w:rsidR="106E8D4C" w:rsidP="2363B8F6" w:rsidRDefault="106E8D4C" w14:paraId="6843884A" w14:textId="2A489FFD">
            <w:pPr>
              <w:pStyle w:val="Normal"/>
              <w:rPr>
                <w:color w:val="000000" w:themeColor="text1" w:themeTint="FF" w:themeShade="FF"/>
              </w:rPr>
            </w:pPr>
            <w:r w:rsidRPr="2363B8F6" w:rsidR="106E8D4C">
              <w:rPr>
                <w:color w:val="000000" w:themeColor="text1" w:themeTint="FF" w:themeShade="FF"/>
              </w:rPr>
              <w:t>Pass</w:t>
            </w:r>
          </w:p>
        </w:tc>
        <w:tc>
          <w:tcPr>
            <w:tcW w:w="1872" w:type="dxa"/>
            <w:tcMar/>
          </w:tcPr>
          <w:p w:rsidR="106E8D4C" w:rsidP="2363B8F6" w:rsidRDefault="106E8D4C" w14:paraId="5443B682" w14:textId="4F3D9940">
            <w:pPr>
              <w:pStyle w:val="Normal"/>
              <w:rPr>
                <w:color w:val="000000" w:themeColor="text1" w:themeTint="FF" w:themeShade="FF"/>
              </w:rPr>
            </w:pPr>
            <w:r w:rsidRPr="2363B8F6" w:rsidR="106E8D4C">
              <w:rPr>
                <w:color w:val="000000" w:themeColor="text1" w:themeTint="FF" w:themeShade="FF"/>
              </w:rPr>
              <w:t>Load Acquisition 4336 into Module 3 as well as oracle (</w:t>
            </w:r>
            <w:r w:rsidRPr="2363B8F6" w:rsidR="106E8D4C">
              <w:rPr>
                <w:color w:val="000000" w:themeColor="text1" w:themeTint="FF" w:themeShade="FF"/>
              </w:rPr>
              <w:t>deprecated</w:t>
            </w:r>
            <w:r w:rsidRPr="2363B8F6" w:rsidR="106E8D4C">
              <w:rPr>
                <w:color w:val="000000" w:themeColor="text1" w:themeTint="FF" w:themeShade="FF"/>
              </w:rPr>
              <w:t xml:space="preserve"> system)</w:t>
            </w:r>
          </w:p>
        </w:tc>
      </w:tr>
      <w:tr w:rsidR="2363B8F6" w:rsidTr="2363B8F6" w14:paraId="26B7EFB7">
        <w:trPr>
          <w:trHeight w:val="300"/>
        </w:trPr>
        <w:tc>
          <w:tcPr>
            <w:tcW w:w="1872" w:type="dxa"/>
            <w:tcMar/>
          </w:tcPr>
          <w:p w:rsidR="70265838" w:rsidP="2363B8F6" w:rsidRDefault="70265838" w14:paraId="5DA020C3" w14:textId="76DA3BF8">
            <w:pPr>
              <w:pStyle w:val="Normal"/>
              <w:rPr>
                <w:color w:val="000000" w:themeColor="text1" w:themeTint="FF" w:themeShade="FF"/>
              </w:rPr>
            </w:pPr>
            <w:r w:rsidRPr="2363B8F6" w:rsidR="70265838">
              <w:rPr>
                <w:color w:val="000000" w:themeColor="text1" w:themeTint="FF" w:themeShade="FF"/>
              </w:rPr>
              <w:t>Derivative plotting accuracy</w:t>
            </w:r>
          </w:p>
        </w:tc>
        <w:tc>
          <w:tcPr>
            <w:tcW w:w="1872" w:type="dxa"/>
            <w:tcMar/>
          </w:tcPr>
          <w:p w:rsidR="7C226227" w:rsidP="2363B8F6" w:rsidRDefault="7C226227" w14:paraId="07A91B1D" w14:textId="27848BCD">
            <w:pPr>
              <w:pStyle w:val="Normal"/>
              <w:rPr>
                <w:color w:val="000000" w:themeColor="text1" w:themeTint="FF" w:themeShade="FF"/>
              </w:rPr>
            </w:pPr>
            <w:r w:rsidRPr="2363B8F6" w:rsidR="7C226227">
              <w:rPr>
                <w:color w:val="000000" w:themeColor="text1" w:themeTint="FF" w:themeShade="FF"/>
              </w:rPr>
              <w:t>Curve displayed matches that of test oracle software.</w:t>
            </w:r>
          </w:p>
        </w:tc>
        <w:tc>
          <w:tcPr>
            <w:tcW w:w="1872" w:type="dxa"/>
            <w:tcMar/>
          </w:tcPr>
          <w:p w:rsidR="1831C749" w:rsidP="2363B8F6" w:rsidRDefault="1831C749" w14:paraId="2BA0C57B" w14:textId="6FE116CE">
            <w:pPr>
              <w:pStyle w:val="Normal"/>
              <w:rPr>
                <w:color w:val="000000" w:themeColor="text1" w:themeTint="FF" w:themeShade="FF"/>
              </w:rPr>
            </w:pPr>
            <w:r w:rsidRPr="2363B8F6" w:rsidR="1831C749">
              <w:rPr>
                <w:color w:val="000000" w:themeColor="text1" w:themeTint="FF" w:themeShade="FF"/>
              </w:rPr>
              <w:t>Identical curve</w:t>
            </w:r>
          </w:p>
          <w:p w:rsidR="2363B8F6" w:rsidP="2363B8F6" w:rsidRDefault="2363B8F6" w14:paraId="019A3A67" w14:textId="4B340FC1">
            <w:pPr>
              <w:pStyle w:val="Normal"/>
              <w:rPr>
                <w:color w:val="000000" w:themeColor="text1" w:themeTint="FF" w:themeShade="FF"/>
              </w:rPr>
            </w:pPr>
          </w:p>
        </w:tc>
        <w:tc>
          <w:tcPr>
            <w:tcW w:w="1872" w:type="dxa"/>
            <w:tcMar/>
          </w:tcPr>
          <w:p w:rsidR="7C226227" w:rsidP="2363B8F6" w:rsidRDefault="7C226227" w14:paraId="25B0DBBE" w14:textId="3BDAD99D">
            <w:pPr>
              <w:pStyle w:val="Normal"/>
              <w:rPr>
                <w:color w:val="000000" w:themeColor="text1" w:themeTint="FF" w:themeShade="FF"/>
              </w:rPr>
            </w:pPr>
            <w:r w:rsidRPr="2363B8F6" w:rsidR="7C226227">
              <w:rPr>
                <w:color w:val="000000" w:themeColor="text1" w:themeTint="FF" w:themeShade="FF"/>
              </w:rPr>
              <w:t>Pass</w:t>
            </w:r>
          </w:p>
        </w:tc>
        <w:tc>
          <w:tcPr>
            <w:tcW w:w="1872" w:type="dxa"/>
            <w:tcMar/>
          </w:tcPr>
          <w:p w:rsidR="28F4385A" w:rsidP="2363B8F6" w:rsidRDefault="28F4385A" w14:paraId="76DF6744" w14:textId="4F3D9940">
            <w:pPr>
              <w:pStyle w:val="Normal"/>
              <w:rPr>
                <w:color w:val="000000" w:themeColor="text1" w:themeTint="FF" w:themeShade="FF"/>
              </w:rPr>
            </w:pPr>
            <w:r w:rsidRPr="2363B8F6" w:rsidR="28F4385A">
              <w:rPr>
                <w:color w:val="000000" w:themeColor="text1" w:themeTint="FF" w:themeShade="FF"/>
              </w:rPr>
              <w:t>Load Acquisition 4336 into Module 3 as well as oracle (deprecated system)</w:t>
            </w:r>
          </w:p>
          <w:p w:rsidR="2363B8F6" w:rsidP="2363B8F6" w:rsidRDefault="2363B8F6" w14:paraId="2A97971E" w14:textId="18BC1A97">
            <w:pPr>
              <w:pStyle w:val="Normal"/>
              <w:rPr>
                <w:color w:val="000000" w:themeColor="text1" w:themeTint="FF" w:themeShade="FF"/>
              </w:rPr>
            </w:pPr>
          </w:p>
        </w:tc>
      </w:tr>
      <w:tr w:rsidR="2363B8F6" w:rsidTr="2363B8F6" w14:paraId="593FB19C">
        <w:trPr>
          <w:trHeight w:val="300"/>
        </w:trPr>
        <w:tc>
          <w:tcPr>
            <w:tcW w:w="1872" w:type="dxa"/>
            <w:tcMar/>
          </w:tcPr>
          <w:p w:rsidR="70265838" w:rsidP="2363B8F6" w:rsidRDefault="70265838" w14:paraId="4E009082" w14:textId="423893AD">
            <w:pPr>
              <w:pStyle w:val="Normal"/>
              <w:rPr>
                <w:color w:val="000000" w:themeColor="text1" w:themeTint="FF" w:themeShade="FF"/>
              </w:rPr>
            </w:pPr>
            <w:r w:rsidRPr="2363B8F6" w:rsidR="70265838">
              <w:rPr>
                <w:color w:val="000000" w:themeColor="text1" w:themeTint="FF" w:themeShade="FF"/>
              </w:rPr>
              <w:t>Table Copy Functionality</w:t>
            </w:r>
          </w:p>
        </w:tc>
        <w:tc>
          <w:tcPr>
            <w:tcW w:w="1872" w:type="dxa"/>
            <w:tcMar/>
          </w:tcPr>
          <w:p w:rsidR="492E8AB1" w:rsidP="2363B8F6" w:rsidRDefault="492E8AB1" w14:paraId="5A34E97D" w14:textId="650DD6D1">
            <w:pPr>
              <w:pStyle w:val="Normal"/>
              <w:rPr>
                <w:color w:val="000000" w:themeColor="text1" w:themeTint="FF" w:themeShade="FF"/>
              </w:rPr>
            </w:pPr>
            <w:r w:rsidRPr="2363B8F6" w:rsidR="492E8AB1">
              <w:rPr>
                <w:color w:val="000000" w:themeColor="text1" w:themeTint="FF" w:themeShade="FF"/>
              </w:rPr>
              <w:t>Table data is copied to clipboard and pasting into excel matches the program’s table.</w:t>
            </w:r>
          </w:p>
        </w:tc>
        <w:tc>
          <w:tcPr>
            <w:tcW w:w="1872" w:type="dxa"/>
            <w:tcMar/>
          </w:tcPr>
          <w:p w:rsidR="492E8AB1" w:rsidP="2363B8F6" w:rsidRDefault="492E8AB1" w14:paraId="0C86B532" w14:textId="3D031D84">
            <w:pPr>
              <w:pStyle w:val="Normal"/>
              <w:rPr>
                <w:color w:val="000000" w:themeColor="text1" w:themeTint="FF" w:themeShade="FF"/>
              </w:rPr>
            </w:pPr>
            <w:r w:rsidRPr="2363B8F6" w:rsidR="492E8AB1">
              <w:rPr>
                <w:color w:val="000000" w:themeColor="text1" w:themeTint="FF" w:themeShade="FF"/>
              </w:rPr>
              <w:t>Program table and pasted excel table match.</w:t>
            </w:r>
          </w:p>
        </w:tc>
        <w:tc>
          <w:tcPr>
            <w:tcW w:w="1872" w:type="dxa"/>
            <w:tcMar/>
          </w:tcPr>
          <w:p w:rsidR="492E8AB1" w:rsidP="2363B8F6" w:rsidRDefault="492E8AB1" w14:paraId="75E2DE46" w14:textId="01A6FA7F">
            <w:pPr>
              <w:pStyle w:val="Normal"/>
              <w:rPr>
                <w:color w:val="000000" w:themeColor="text1" w:themeTint="FF" w:themeShade="FF"/>
              </w:rPr>
            </w:pPr>
            <w:r w:rsidRPr="2363B8F6" w:rsidR="492E8AB1">
              <w:rPr>
                <w:color w:val="000000" w:themeColor="text1" w:themeTint="FF" w:themeShade="FF"/>
              </w:rPr>
              <w:t>Pass</w:t>
            </w:r>
          </w:p>
        </w:tc>
        <w:tc>
          <w:tcPr>
            <w:tcW w:w="1872" w:type="dxa"/>
            <w:tcMar/>
          </w:tcPr>
          <w:p w:rsidR="676E990B" w:rsidP="2363B8F6" w:rsidRDefault="676E990B" w14:paraId="2A9515A8" w14:textId="1F06343F">
            <w:pPr>
              <w:pStyle w:val="Normal"/>
              <w:rPr>
                <w:color w:val="000000" w:themeColor="text1" w:themeTint="FF" w:themeShade="FF"/>
              </w:rPr>
            </w:pPr>
            <w:r w:rsidRPr="2363B8F6" w:rsidR="676E990B">
              <w:rPr>
                <w:color w:val="000000" w:themeColor="text1" w:themeTint="FF" w:themeShade="FF"/>
              </w:rPr>
              <w:t>Load Acquisition 4336 into Module 3. Use mean bars to select data segment. Click “Add to Table” and copy table contents before pasting into excel.</w:t>
            </w:r>
          </w:p>
        </w:tc>
      </w:tr>
      <w:tr w:rsidR="2363B8F6" w:rsidTr="2363B8F6" w14:paraId="7E5E4503">
        <w:trPr>
          <w:trHeight w:val="300"/>
        </w:trPr>
        <w:tc>
          <w:tcPr>
            <w:tcW w:w="1872" w:type="dxa"/>
            <w:tcMar/>
          </w:tcPr>
          <w:p w:rsidR="70265838" w:rsidP="2363B8F6" w:rsidRDefault="70265838" w14:paraId="3862D9CE" w14:textId="0F84AEF0">
            <w:pPr>
              <w:pStyle w:val="Normal"/>
              <w:rPr>
                <w:color w:val="000000" w:themeColor="text1" w:themeTint="FF" w:themeShade="FF"/>
              </w:rPr>
            </w:pPr>
            <w:r w:rsidRPr="2363B8F6" w:rsidR="70265838">
              <w:rPr>
                <w:color w:val="000000" w:themeColor="text1" w:themeTint="FF" w:themeShade="FF"/>
              </w:rPr>
              <w:t>Consecutive Dataset Plotting</w:t>
            </w:r>
          </w:p>
        </w:tc>
        <w:tc>
          <w:tcPr>
            <w:tcW w:w="1872" w:type="dxa"/>
            <w:tcMar/>
          </w:tcPr>
          <w:p w:rsidR="2044B3DF" w:rsidP="2363B8F6" w:rsidRDefault="2044B3DF" w14:paraId="76F106C8" w14:textId="7EE4AC0C">
            <w:pPr>
              <w:pStyle w:val="Normal"/>
              <w:rPr>
                <w:color w:val="000000" w:themeColor="text1" w:themeTint="FF" w:themeShade="FF"/>
              </w:rPr>
            </w:pPr>
            <w:r w:rsidRPr="2363B8F6" w:rsidR="2044B3DF">
              <w:rPr>
                <w:color w:val="000000" w:themeColor="text1" w:themeTint="FF" w:themeShade="FF"/>
              </w:rPr>
              <w:t>After stopping plotting of dataset, a new acquisition folder may be selected and will plot the new dataset.</w:t>
            </w:r>
          </w:p>
        </w:tc>
        <w:tc>
          <w:tcPr>
            <w:tcW w:w="1872" w:type="dxa"/>
            <w:tcMar/>
          </w:tcPr>
          <w:p w:rsidR="2044B3DF" w:rsidP="2363B8F6" w:rsidRDefault="2044B3DF" w14:paraId="62D2B258" w14:textId="02900420">
            <w:pPr>
              <w:pStyle w:val="Normal"/>
              <w:rPr>
                <w:color w:val="000000" w:themeColor="text1" w:themeTint="FF" w:themeShade="FF"/>
              </w:rPr>
            </w:pPr>
            <w:r w:rsidRPr="2363B8F6" w:rsidR="2044B3DF">
              <w:rPr>
                <w:color w:val="000000" w:themeColor="text1" w:themeTint="FF" w:themeShade="FF"/>
              </w:rPr>
              <w:t>New dataset was plotted.</w:t>
            </w:r>
          </w:p>
        </w:tc>
        <w:tc>
          <w:tcPr>
            <w:tcW w:w="1872" w:type="dxa"/>
            <w:tcMar/>
          </w:tcPr>
          <w:p w:rsidR="78791B2E" w:rsidP="2363B8F6" w:rsidRDefault="78791B2E" w14:paraId="226731A5" w14:textId="01A6FA7F">
            <w:pPr>
              <w:pStyle w:val="Normal"/>
              <w:rPr>
                <w:color w:val="000000" w:themeColor="text1" w:themeTint="FF" w:themeShade="FF"/>
              </w:rPr>
            </w:pPr>
            <w:r w:rsidRPr="2363B8F6" w:rsidR="78791B2E">
              <w:rPr>
                <w:color w:val="000000" w:themeColor="text1" w:themeTint="FF" w:themeShade="FF"/>
              </w:rPr>
              <w:t>Pass</w:t>
            </w:r>
          </w:p>
          <w:p w:rsidR="2363B8F6" w:rsidP="2363B8F6" w:rsidRDefault="2363B8F6" w14:paraId="2EAAA775" w14:textId="64746850">
            <w:pPr>
              <w:pStyle w:val="Normal"/>
              <w:rPr>
                <w:color w:val="000000" w:themeColor="text1" w:themeTint="FF" w:themeShade="FF"/>
              </w:rPr>
            </w:pPr>
          </w:p>
        </w:tc>
        <w:tc>
          <w:tcPr>
            <w:tcW w:w="1872" w:type="dxa"/>
            <w:tcMar/>
          </w:tcPr>
          <w:p w:rsidR="25E75440" w:rsidP="2363B8F6" w:rsidRDefault="25E75440" w14:paraId="0141529B" w14:textId="1D47B0F0">
            <w:pPr>
              <w:pStyle w:val="Normal"/>
              <w:rPr>
                <w:color w:val="000000" w:themeColor="text1" w:themeTint="FF" w:themeShade="FF"/>
              </w:rPr>
            </w:pPr>
            <w:r w:rsidRPr="2363B8F6" w:rsidR="25E75440">
              <w:rPr>
                <w:color w:val="000000" w:themeColor="text1" w:themeTint="FF" w:themeShade="FF"/>
              </w:rPr>
              <w:t>Load any acquisition folder into module 3. Start and stop plotting. Load Acquisition 4336.</w:t>
            </w:r>
          </w:p>
        </w:tc>
      </w:tr>
      <w:tr w:rsidR="2363B8F6" w:rsidTr="2363B8F6" w14:paraId="29416F1C">
        <w:trPr>
          <w:trHeight w:val="300"/>
        </w:trPr>
        <w:tc>
          <w:tcPr>
            <w:tcW w:w="1872" w:type="dxa"/>
            <w:tcMar/>
          </w:tcPr>
          <w:p w:rsidR="70265838" w:rsidP="2363B8F6" w:rsidRDefault="70265838" w14:paraId="654AF695" w14:textId="47318CEE">
            <w:pPr>
              <w:pStyle w:val="Normal"/>
              <w:rPr>
                <w:color w:val="000000" w:themeColor="text1" w:themeTint="FF" w:themeShade="FF"/>
              </w:rPr>
            </w:pPr>
            <w:r w:rsidRPr="2363B8F6" w:rsidR="70265838">
              <w:rPr>
                <w:color w:val="000000" w:themeColor="text1" w:themeTint="FF" w:themeShade="FF"/>
              </w:rPr>
              <w:t>Record Sample Name</w:t>
            </w:r>
          </w:p>
        </w:tc>
        <w:tc>
          <w:tcPr>
            <w:tcW w:w="1872" w:type="dxa"/>
            <w:tcMar/>
          </w:tcPr>
          <w:p w:rsidR="1241CF92" w:rsidP="2363B8F6" w:rsidRDefault="1241CF92" w14:paraId="7649B924" w14:textId="54EBD5AA">
            <w:pPr>
              <w:pStyle w:val="Normal"/>
              <w:rPr>
                <w:color w:val="000000" w:themeColor="text1" w:themeTint="FF" w:themeShade="FF"/>
              </w:rPr>
            </w:pPr>
            <w:r w:rsidRPr="2363B8F6" w:rsidR="1241CF92">
              <w:rPr>
                <w:color w:val="000000" w:themeColor="text1" w:themeTint="FF" w:themeShade="FF"/>
              </w:rPr>
              <w:t>Typed sample name appears next to sample data in table.</w:t>
            </w:r>
          </w:p>
        </w:tc>
        <w:tc>
          <w:tcPr>
            <w:tcW w:w="1872" w:type="dxa"/>
            <w:tcMar/>
          </w:tcPr>
          <w:p w:rsidR="1241CF92" w:rsidP="2363B8F6" w:rsidRDefault="1241CF92" w14:paraId="750621CC" w14:textId="023464AA">
            <w:pPr>
              <w:pStyle w:val="Normal"/>
              <w:rPr>
                <w:color w:val="000000" w:themeColor="text1" w:themeTint="FF" w:themeShade="FF"/>
              </w:rPr>
            </w:pPr>
            <w:r w:rsidRPr="2363B8F6" w:rsidR="1241CF92">
              <w:rPr>
                <w:color w:val="000000" w:themeColor="text1" w:themeTint="FF" w:themeShade="FF"/>
              </w:rPr>
              <w:t>Sample name was present in correct row.</w:t>
            </w:r>
          </w:p>
        </w:tc>
        <w:tc>
          <w:tcPr>
            <w:tcW w:w="1872" w:type="dxa"/>
            <w:tcMar/>
          </w:tcPr>
          <w:p w:rsidR="78791B2E" w:rsidP="2363B8F6" w:rsidRDefault="78791B2E" w14:paraId="2E0197CB" w14:textId="01A6FA7F">
            <w:pPr>
              <w:pStyle w:val="Normal"/>
              <w:rPr>
                <w:color w:val="000000" w:themeColor="text1" w:themeTint="FF" w:themeShade="FF"/>
              </w:rPr>
            </w:pPr>
            <w:r w:rsidRPr="2363B8F6" w:rsidR="78791B2E">
              <w:rPr>
                <w:color w:val="000000" w:themeColor="text1" w:themeTint="FF" w:themeShade="FF"/>
              </w:rPr>
              <w:t>Pass</w:t>
            </w:r>
          </w:p>
          <w:p w:rsidR="2363B8F6" w:rsidP="2363B8F6" w:rsidRDefault="2363B8F6" w14:paraId="1D90813E" w14:textId="7248CB43">
            <w:pPr>
              <w:pStyle w:val="Normal"/>
              <w:rPr>
                <w:color w:val="000000" w:themeColor="text1" w:themeTint="FF" w:themeShade="FF"/>
              </w:rPr>
            </w:pPr>
          </w:p>
        </w:tc>
        <w:tc>
          <w:tcPr>
            <w:tcW w:w="1872" w:type="dxa"/>
            <w:tcMar/>
          </w:tcPr>
          <w:p w:rsidR="02132289" w:rsidP="2363B8F6" w:rsidRDefault="02132289" w14:paraId="51F03473" w14:textId="5F881213">
            <w:pPr>
              <w:pStyle w:val="Normal"/>
              <w:rPr>
                <w:color w:val="000000" w:themeColor="text1" w:themeTint="FF" w:themeShade="FF"/>
              </w:rPr>
            </w:pPr>
            <w:r w:rsidRPr="2363B8F6" w:rsidR="02132289">
              <w:rPr>
                <w:color w:val="000000" w:themeColor="text1" w:themeTint="FF" w:themeShade="FF"/>
              </w:rPr>
              <w:t>Load Acquisition 4336 into Module 3. Use mean bars to select data segment. Enter Sample name and click “Add to Table”.</w:t>
            </w:r>
          </w:p>
        </w:tc>
      </w:tr>
      <w:tr w:rsidR="2363B8F6" w:rsidTr="2363B8F6" w14:paraId="130CF1AE">
        <w:trPr>
          <w:trHeight w:val="300"/>
        </w:trPr>
        <w:tc>
          <w:tcPr>
            <w:tcW w:w="1872" w:type="dxa"/>
            <w:tcMar/>
          </w:tcPr>
          <w:p w:rsidR="70265838" w:rsidP="2363B8F6" w:rsidRDefault="70265838" w14:paraId="5A589A18" w14:textId="68F76D19">
            <w:pPr>
              <w:pStyle w:val="Normal"/>
              <w:rPr>
                <w:color w:val="000000" w:themeColor="text1" w:themeTint="FF" w:themeShade="FF"/>
              </w:rPr>
            </w:pPr>
            <w:r w:rsidRPr="2363B8F6" w:rsidR="70265838">
              <w:rPr>
                <w:color w:val="000000" w:themeColor="text1" w:themeTint="FF" w:themeShade="FF"/>
              </w:rPr>
              <w:t>Mean Bar Data Selection</w:t>
            </w:r>
          </w:p>
        </w:tc>
        <w:tc>
          <w:tcPr>
            <w:tcW w:w="1872" w:type="dxa"/>
            <w:tcMar/>
          </w:tcPr>
          <w:p w:rsidR="70FD7EFD" w:rsidP="2363B8F6" w:rsidRDefault="70FD7EFD" w14:paraId="06D54452" w14:textId="4067A545">
            <w:pPr>
              <w:pStyle w:val="Normal"/>
              <w:rPr>
                <w:color w:val="000000" w:themeColor="text1" w:themeTint="FF" w:themeShade="FF"/>
              </w:rPr>
            </w:pPr>
            <w:r w:rsidRPr="2363B8F6" w:rsidR="70FD7EFD">
              <w:rPr>
                <w:color w:val="000000" w:themeColor="text1" w:themeTint="FF" w:themeShade="FF"/>
              </w:rPr>
              <w:t>Cursor dragging adjusts mean bars horizontally.</w:t>
            </w:r>
          </w:p>
        </w:tc>
        <w:tc>
          <w:tcPr>
            <w:tcW w:w="1872" w:type="dxa"/>
            <w:tcMar/>
          </w:tcPr>
          <w:p w:rsidR="70FD7EFD" w:rsidP="2363B8F6" w:rsidRDefault="70FD7EFD" w14:paraId="7649E7C0" w14:textId="428673FA">
            <w:pPr>
              <w:pStyle w:val="Normal"/>
              <w:rPr>
                <w:color w:val="000000" w:themeColor="text1" w:themeTint="FF" w:themeShade="FF"/>
              </w:rPr>
            </w:pPr>
            <w:r w:rsidRPr="2363B8F6" w:rsidR="70FD7EFD">
              <w:rPr>
                <w:color w:val="000000" w:themeColor="text1" w:themeTint="FF" w:themeShade="FF"/>
              </w:rPr>
              <w:t>Cursor dragging adjusts mean bars horizontally.</w:t>
            </w:r>
          </w:p>
        </w:tc>
        <w:tc>
          <w:tcPr>
            <w:tcW w:w="1872" w:type="dxa"/>
            <w:tcMar/>
          </w:tcPr>
          <w:p w:rsidR="02A9327B" w:rsidP="2363B8F6" w:rsidRDefault="02A9327B" w14:paraId="234380B5" w14:textId="01A6FA7F">
            <w:pPr>
              <w:pStyle w:val="Normal"/>
              <w:rPr>
                <w:color w:val="000000" w:themeColor="text1" w:themeTint="FF" w:themeShade="FF"/>
              </w:rPr>
            </w:pPr>
            <w:r w:rsidRPr="2363B8F6" w:rsidR="02A9327B">
              <w:rPr>
                <w:color w:val="000000" w:themeColor="text1" w:themeTint="FF" w:themeShade="FF"/>
              </w:rPr>
              <w:t>Pass</w:t>
            </w:r>
          </w:p>
          <w:p w:rsidR="2363B8F6" w:rsidP="2363B8F6" w:rsidRDefault="2363B8F6" w14:paraId="5832A893" w14:textId="26FE7D82">
            <w:pPr>
              <w:pStyle w:val="Normal"/>
              <w:rPr>
                <w:color w:val="000000" w:themeColor="text1" w:themeTint="FF" w:themeShade="FF"/>
              </w:rPr>
            </w:pPr>
          </w:p>
        </w:tc>
        <w:tc>
          <w:tcPr>
            <w:tcW w:w="1872" w:type="dxa"/>
            <w:tcMar/>
          </w:tcPr>
          <w:p w:rsidR="32EC2833" w:rsidP="2363B8F6" w:rsidRDefault="32EC2833" w14:paraId="38FB3632" w14:textId="01B0ED0F">
            <w:pPr>
              <w:pStyle w:val="Normal"/>
              <w:rPr>
                <w:color w:val="000000" w:themeColor="text1" w:themeTint="FF" w:themeShade="FF"/>
              </w:rPr>
            </w:pPr>
            <w:r w:rsidRPr="2363B8F6" w:rsidR="32EC2833">
              <w:rPr>
                <w:color w:val="000000" w:themeColor="text1" w:themeTint="FF" w:themeShade="FF"/>
              </w:rPr>
              <w:t>Load Acquisition 4336 into Module 3.</w:t>
            </w:r>
          </w:p>
        </w:tc>
      </w:tr>
      <w:tr w:rsidR="2363B8F6" w:rsidTr="2363B8F6" w14:paraId="6629E30F">
        <w:trPr>
          <w:trHeight w:val="300"/>
        </w:trPr>
        <w:tc>
          <w:tcPr>
            <w:tcW w:w="1872" w:type="dxa"/>
            <w:tcMar/>
          </w:tcPr>
          <w:p w:rsidR="70265838" w:rsidP="2363B8F6" w:rsidRDefault="70265838" w14:paraId="4996BD54" w14:textId="66F16982">
            <w:pPr>
              <w:pStyle w:val="Normal"/>
              <w:rPr>
                <w:color w:val="000000" w:themeColor="text1" w:themeTint="FF" w:themeShade="FF"/>
              </w:rPr>
            </w:pPr>
            <w:r w:rsidRPr="2363B8F6" w:rsidR="70265838">
              <w:rPr>
                <w:color w:val="000000" w:themeColor="text1" w:themeTint="FF" w:themeShade="FF"/>
              </w:rPr>
              <w:t>Access EZTap data</w:t>
            </w:r>
          </w:p>
        </w:tc>
        <w:tc>
          <w:tcPr>
            <w:tcW w:w="1872" w:type="dxa"/>
            <w:tcMar/>
          </w:tcPr>
          <w:p w:rsidR="7EC3B613" w:rsidP="2363B8F6" w:rsidRDefault="7EC3B613" w14:paraId="513CE424" w14:textId="330A787A">
            <w:pPr>
              <w:pStyle w:val="Normal"/>
              <w:rPr>
                <w:color w:val="000000" w:themeColor="text1" w:themeTint="FF" w:themeShade="FF"/>
              </w:rPr>
            </w:pPr>
            <w:r w:rsidRPr="2363B8F6" w:rsidR="7EC3B613">
              <w:rPr>
                <w:color w:val="000000" w:themeColor="text1" w:themeTint="FF" w:themeShade="FF"/>
              </w:rPr>
              <w:t xml:space="preserve">Module 4 prototype </w:t>
            </w:r>
            <w:r w:rsidRPr="2363B8F6" w:rsidR="7EC3B613">
              <w:rPr>
                <w:color w:val="000000" w:themeColor="text1" w:themeTint="FF" w:themeShade="FF"/>
              </w:rPr>
              <w:t>continuously</w:t>
            </w:r>
            <w:r w:rsidRPr="2363B8F6" w:rsidR="7EC3B613">
              <w:rPr>
                <w:color w:val="000000" w:themeColor="text1" w:themeTint="FF" w:themeShade="FF"/>
              </w:rPr>
              <w:t xml:space="preserve"> outputs stream of data.</w:t>
            </w:r>
          </w:p>
        </w:tc>
        <w:tc>
          <w:tcPr>
            <w:tcW w:w="1872" w:type="dxa"/>
            <w:tcMar/>
          </w:tcPr>
          <w:p w:rsidR="7EC3B613" w:rsidP="2363B8F6" w:rsidRDefault="7EC3B613" w14:paraId="06B49A3A" w14:textId="37B55447">
            <w:pPr>
              <w:pStyle w:val="Normal"/>
              <w:rPr>
                <w:color w:val="000000" w:themeColor="text1" w:themeTint="FF" w:themeShade="FF"/>
              </w:rPr>
            </w:pPr>
            <w:r w:rsidRPr="2363B8F6" w:rsidR="7EC3B613">
              <w:rPr>
                <w:color w:val="000000" w:themeColor="text1" w:themeTint="FF" w:themeShade="FF"/>
              </w:rPr>
              <w:t>Module 4 prototype continuously outputs stream of data.</w:t>
            </w:r>
          </w:p>
        </w:tc>
        <w:tc>
          <w:tcPr>
            <w:tcW w:w="1872" w:type="dxa"/>
            <w:tcMar/>
          </w:tcPr>
          <w:p w:rsidR="02A9327B" w:rsidP="2363B8F6" w:rsidRDefault="02A9327B" w14:paraId="65594139" w14:textId="01A6FA7F">
            <w:pPr>
              <w:pStyle w:val="Normal"/>
              <w:rPr>
                <w:color w:val="000000" w:themeColor="text1" w:themeTint="FF" w:themeShade="FF"/>
              </w:rPr>
            </w:pPr>
            <w:r w:rsidRPr="2363B8F6" w:rsidR="02A9327B">
              <w:rPr>
                <w:color w:val="000000" w:themeColor="text1" w:themeTint="FF" w:themeShade="FF"/>
              </w:rPr>
              <w:t>Pass</w:t>
            </w:r>
          </w:p>
          <w:p w:rsidR="2363B8F6" w:rsidP="2363B8F6" w:rsidRDefault="2363B8F6" w14:paraId="19D3A3F6" w14:textId="4D05A6E2">
            <w:pPr>
              <w:pStyle w:val="Normal"/>
              <w:rPr>
                <w:color w:val="000000" w:themeColor="text1" w:themeTint="FF" w:themeShade="FF"/>
              </w:rPr>
            </w:pPr>
          </w:p>
        </w:tc>
        <w:tc>
          <w:tcPr>
            <w:tcW w:w="1872" w:type="dxa"/>
            <w:tcMar/>
          </w:tcPr>
          <w:p w:rsidR="069C5D59" w:rsidP="2363B8F6" w:rsidRDefault="069C5D59" w14:paraId="1AA52FA7" w14:textId="37B9A83B">
            <w:pPr>
              <w:pStyle w:val="Normal"/>
              <w:rPr>
                <w:color w:val="000000" w:themeColor="text1" w:themeTint="FF" w:themeShade="FF"/>
              </w:rPr>
            </w:pPr>
            <w:r w:rsidRPr="2363B8F6" w:rsidR="069C5D59">
              <w:rPr>
                <w:color w:val="000000" w:themeColor="text1" w:themeTint="FF" w:themeShade="FF"/>
              </w:rPr>
              <w:t>EZTap</w:t>
            </w:r>
            <w:r w:rsidRPr="2363B8F6" w:rsidR="069C5D59">
              <w:rPr>
                <w:color w:val="000000" w:themeColor="text1" w:themeTint="FF" w:themeShade="FF"/>
              </w:rPr>
              <w:t xml:space="preserve"> is connected to pc and mass spectrometer.</w:t>
            </w:r>
          </w:p>
        </w:tc>
      </w:tr>
      <w:tr w:rsidR="2363B8F6" w:rsidTr="2363B8F6" w14:paraId="549972F6">
        <w:trPr>
          <w:trHeight w:val="300"/>
        </w:trPr>
        <w:tc>
          <w:tcPr>
            <w:tcW w:w="1872" w:type="dxa"/>
            <w:tcMar/>
          </w:tcPr>
          <w:p w:rsidR="70265838" w:rsidP="2363B8F6" w:rsidRDefault="70265838" w14:paraId="3D057A14" w14:textId="0F6EB7DE">
            <w:pPr>
              <w:pStyle w:val="Normal"/>
              <w:rPr>
                <w:color w:val="000000" w:themeColor="text1" w:themeTint="FF" w:themeShade="FF"/>
              </w:rPr>
            </w:pPr>
            <w:r w:rsidRPr="2363B8F6" w:rsidR="70265838">
              <w:rPr>
                <w:color w:val="000000" w:themeColor="text1" w:themeTint="FF" w:themeShade="FF"/>
              </w:rPr>
              <w:t>Identify correct port</w:t>
            </w:r>
          </w:p>
        </w:tc>
        <w:tc>
          <w:tcPr>
            <w:tcW w:w="1872" w:type="dxa"/>
            <w:tcMar/>
          </w:tcPr>
          <w:p w:rsidR="409B3416" w:rsidP="2363B8F6" w:rsidRDefault="409B3416" w14:paraId="54449C93" w14:textId="6F549E19">
            <w:pPr>
              <w:pStyle w:val="Normal"/>
              <w:rPr>
                <w:color w:val="000000" w:themeColor="text1" w:themeTint="FF" w:themeShade="FF"/>
              </w:rPr>
            </w:pPr>
            <w:r w:rsidRPr="2363B8F6" w:rsidR="409B3416">
              <w:rPr>
                <w:color w:val="000000" w:themeColor="text1" w:themeTint="FF" w:themeShade="FF"/>
              </w:rPr>
              <w:t>Module 4 prototype continuously outputs stream of data.</w:t>
            </w:r>
          </w:p>
        </w:tc>
        <w:tc>
          <w:tcPr>
            <w:tcW w:w="1872" w:type="dxa"/>
            <w:tcMar/>
          </w:tcPr>
          <w:p w:rsidR="409B3416" w:rsidP="2363B8F6" w:rsidRDefault="409B3416" w14:paraId="5388987C" w14:textId="04CEFB84">
            <w:pPr>
              <w:pStyle w:val="Normal"/>
              <w:rPr>
                <w:color w:val="000000" w:themeColor="text1" w:themeTint="FF" w:themeShade="FF"/>
              </w:rPr>
            </w:pPr>
            <w:r w:rsidRPr="2363B8F6" w:rsidR="409B3416">
              <w:rPr>
                <w:color w:val="000000" w:themeColor="text1" w:themeTint="FF" w:themeShade="FF"/>
              </w:rPr>
              <w:t>Module 4 prototype continuously outputs stream of data.</w:t>
            </w:r>
          </w:p>
        </w:tc>
        <w:tc>
          <w:tcPr>
            <w:tcW w:w="1872" w:type="dxa"/>
            <w:tcMar/>
          </w:tcPr>
          <w:p w:rsidR="67E424C0" w:rsidP="2363B8F6" w:rsidRDefault="67E424C0" w14:paraId="57CD7B33" w14:textId="01A6FA7F">
            <w:pPr>
              <w:pStyle w:val="Normal"/>
              <w:rPr>
                <w:color w:val="000000" w:themeColor="text1" w:themeTint="FF" w:themeShade="FF"/>
              </w:rPr>
            </w:pPr>
            <w:r w:rsidRPr="2363B8F6" w:rsidR="67E424C0">
              <w:rPr>
                <w:color w:val="000000" w:themeColor="text1" w:themeTint="FF" w:themeShade="FF"/>
              </w:rPr>
              <w:t>Pass</w:t>
            </w:r>
          </w:p>
          <w:p w:rsidR="2363B8F6" w:rsidP="2363B8F6" w:rsidRDefault="2363B8F6" w14:paraId="7CFD749F" w14:textId="218FB1F3">
            <w:pPr>
              <w:pStyle w:val="Normal"/>
              <w:rPr>
                <w:color w:val="000000" w:themeColor="text1" w:themeTint="FF" w:themeShade="FF"/>
              </w:rPr>
            </w:pPr>
          </w:p>
        </w:tc>
        <w:tc>
          <w:tcPr>
            <w:tcW w:w="1872" w:type="dxa"/>
            <w:tcMar/>
          </w:tcPr>
          <w:p w:rsidR="61C855D2" w:rsidP="2363B8F6" w:rsidRDefault="61C855D2" w14:paraId="18911822" w14:textId="29E59200">
            <w:pPr>
              <w:pStyle w:val="Normal"/>
              <w:rPr>
                <w:color w:val="000000" w:themeColor="text1" w:themeTint="FF" w:themeShade="FF"/>
              </w:rPr>
            </w:pPr>
            <w:r w:rsidRPr="2363B8F6" w:rsidR="61C855D2">
              <w:rPr>
                <w:color w:val="000000" w:themeColor="text1" w:themeTint="FF" w:themeShade="FF"/>
              </w:rPr>
              <w:t>EZTap</w:t>
            </w:r>
            <w:r w:rsidRPr="2363B8F6" w:rsidR="61C855D2">
              <w:rPr>
                <w:color w:val="000000" w:themeColor="text1" w:themeTint="FF" w:themeShade="FF"/>
              </w:rPr>
              <w:t xml:space="preserve"> is connected to pc and mass spectrometer.</w:t>
            </w:r>
          </w:p>
        </w:tc>
      </w:tr>
      <w:tr w:rsidR="2363B8F6" w:rsidTr="2363B8F6" w14:paraId="07ABC5E7">
        <w:trPr>
          <w:trHeight w:val="300"/>
        </w:trPr>
        <w:tc>
          <w:tcPr>
            <w:tcW w:w="1872" w:type="dxa"/>
            <w:tcMar/>
          </w:tcPr>
          <w:p w:rsidR="70265838" w:rsidP="2363B8F6" w:rsidRDefault="70265838" w14:paraId="72A491BF" w14:textId="282013D1">
            <w:pPr>
              <w:pStyle w:val="Normal"/>
              <w:rPr>
                <w:color w:val="000000" w:themeColor="text1" w:themeTint="FF" w:themeShade="FF"/>
              </w:rPr>
            </w:pPr>
            <w:r w:rsidRPr="2363B8F6" w:rsidR="70265838">
              <w:rPr>
                <w:color w:val="000000" w:themeColor="text1" w:themeTint="FF" w:themeShade="FF"/>
              </w:rPr>
              <w:t>Formatting of Data</w:t>
            </w:r>
          </w:p>
        </w:tc>
        <w:tc>
          <w:tcPr>
            <w:tcW w:w="1872" w:type="dxa"/>
            <w:tcMar/>
          </w:tcPr>
          <w:p w:rsidR="20E17D74" w:rsidP="2363B8F6" w:rsidRDefault="20E17D74" w14:paraId="7503FEE7" w14:textId="326B3313">
            <w:pPr>
              <w:pStyle w:val="Normal"/>
              <w:rPr>
                <w:color w:val="000000" w:themeColor="text1" w:themeTint="FF" w:themeShade="FF"/>
              </w:rPr>
            </w:pPr>
            <w:r w:rsidRPr="2363B8F6" w:rsidR="20E17D74">
              <w:rPr>
                <w:color w:val="000000" w:themeColor="text1" w:themeTint="FF" w:themeShade="FF"/>
              </w:rPr>
              <w:t>Data output of Module 4 matches Acquisition output files.</w:t>
            </w:r>
          </w:p>
        </w:tc>
        <w:tc>
          <w:tcPr>
            <w:tcW w:w="1872" w:type="dxa"/>
            <w:tcMar/>
          </w:tcPr>
          <w:p w:rsidR="20E17D74" w:rsidP="2363B8F6" w:rsidRDefault="20E17D74" w14:paraId="064B713C" w14:textId="767FEC92">
            <w:pPr>
              <w:pStyle w:val="Normal"/>
              <w:rPr>
                <w:color w:val="000000" w:themeColor="text1" w:themeTint="FF" w:themeShade="FF"/>
              </w:rPr>
            </w:pPr>
            <w:r w:rsidRPr="2363B8F6" w:rsidR="20E17D74">
              <w:rPr>
                <w:color w:val="000000" w:themeColor="text1" w:themeTint="FF" w:themeShade="FF"/>
              </w:rPr>
              <w:t>Data output of Module 4 matches Acquisition output files.</w:t>
            </w:r>
          </w:p>
        </w:tc>
        <w:tc>
          <w:tcPr>
            <w:tcW w:w="1872" w:type="dxa"/>
            <w:tcMar/>
          </w:tcPr>
          <w:p w:rsidR="67E424C0" w:rsidP="2363B8F6" w:rsidRDefault="67E424C0" w14:paraId="6331B88D" w14:textId="01A6FA7F">
            <w:pPr>
              <w:pStyle w:val="Normal"/>
              <w:rPr>
                <w:color w:val="000000" w:themeColor="text1" w:themeTint="FF" w:themeShade="FF"/>
              </w:rPr>
            </w:pPr>
            <w:r w:rsidRPr="2363B8F6" w:rsidR="67E424C0">
              <w:rPr>
                <w:color w:val="000000" w:themeColor="text1" w:themeTint="FF" w:themeShade="FF"/>
              </w:rPr>
              <w:t>Pass</w:t>
            </w:r>
          </w:p>
          <w:p w:rsidR="2363B8F6" w:rsidP="2363B8F6" w:rsidRDefault="2363B8F6" w14:paraId="1B1E1D91" w14:textId="13ADB507">
            <w:pPr>
              <w:pStyle w:val="Normal"/>
              <w:rPr>
                <w:color w:val="000000" w:themeColor="text1" w:themeTint="FF" w:themeShade="FF"/>
              </w:rPr>
            </w:pPr>
          </w:p>
        </w:tc>
        <w:tc>
          <w:tcPr>
            <w:tcW w:w="1872" w:type="dxa"/>
            <w:tcMar/>
          </w:tcPr>
          <w:p w:rsidR="3D069FDA" w:rsidP="2363B8F6" w:rsidRDefault="3D069FDA" w14:paraId="74EF7FC2" w14:textId="27823BE2">
            <w:pPr>
              <w:pStyle w:val="Normal"/>
              <w:rPr>
                <w:color w:val="000000" w:themeColor="text1" w:themeTint="FF" w:themeShade="FF"/>
              </w:rPr>
            </w:pPr>
            <w:r w:rsidRPr="2363B8F6" w:rsidR="3D069FDA">
              <w:rPr>
                <w:color w:val="000000" w:themeColor="text1" w:themeTint="FF" w:themeShade="FF"/>
              </w:rPr>
              <w:t>EZView is running and data spooling is turned on.</w:t>
            </w:r>
          </w:p>
          <w:p w:rsidR="2363B8F6" w:rsidP="2363B8F6" w:rsidRDefault="2363B8F6" w14:paraId="6AAACB0D" w14:textId="3CE2CA35">
            <w:pPr>
              <w:pStyle w:val="Normal"/>
              <w:rPr>
                <w:color w:val="000000" w:themeColor="text1" w:themeTint="FF" w:themeShade="FF"/>
              </w:rPr>
            </w:pPr>
          </w:p>
        </w:tc>
      </w:tr>
      <w:tr w:rsidR="2363B8F6" w:rsidTr="2363B8F6" w14:paraId="782960F9">
        <w:trPr>
          <w:trHeight w:val="300"/>
        </w:trPr>
        <w:tc>
          <w:tcPr>
            <w:tcW w:w="1872" w:type="dxa"/>
            <w:tcMar/>
          </w:tcPr>
          <w:p w:rsidR="70265838" w:rsidP="2363B8F6" w:rsidRDefault="70265838" w14:paraId="3BB3DAC7" w14:textId="15AC1195">
            <w:pPr>
              <w:pStyle w:val="Normal"/>
              <w:rPr>
                <w:color w:val="000000" w:themeColor="text1" w:themeTint="FF" w:themeShade="FF"/>
              </w:rPr>
            </w:pPr>
            <w:r w:rsidRPr="2363B8F6" w:rsidR="70265838">
              <w:rPr>
                <w:color w:val="000000" w:themeColor="text1" w:themeTint="FF" w:themeShade="FF"/>
              </w:rPr>
              <w:t xml:space="preserve">Split Data </w:t>
            </w:r>
            <w:r w:rsidRPr="2363B8F6" w:rsidR="70265838">
              <w:rPr>
                <w:color w:val="000000" w:themeColor="text1" w:themeTint="FF" w:themeShade="FF"/>
              </w:rPr>
              <w:t>Into</w:t>
            </w:r>
            <w:r w:rsidRPr="2363B8F6" w:rsidR="70265838">
              <w:rPr>
                <w:color w:val="000000" w:themeColor="text1" w:themeTint="FF" w:themeShade="FF"/>
              </w:rPr>
              <w:t xml:space="preserve"> CSV Chunks</w:t>
            </w:r>
          </w:p>
        </w:tc>
        <w:tc>
          <w:tcPr>
            <w:tcW w:w="1872" w:type="dxa"/>
            <w:tcMar/>
          </w:tcPr>
          <w:p w:rsidR="419AED75" w:rsidP="2363B8F6" w:rsidRDefault="419AED75" w14:paraId="353670BC" w14:textId="3D6CFD82">
            <w:pPr>
              <w:pStyle w:val="Normal"/>
              <w:rPr>
                <w:color w:val="000000" w:themeColor="text1" w:themeTint="FF" w:themeShade="FF"/>
              </w:rPr>
            </w:pPr>
            <w:r w:rsidRPr="2363B8F6" w:rsidR="419AED75">
              <w:rPr>
                <w:color w:val="000000" w:themeColor="text1" w:themeTint="FF" w:themeShade="FF"/>
              </w:rPr>
              <w:t>Multiple CSV files are output each with roughly 8 rows of data.</w:t>
            </w:r>
          </w:p>
        </w:tc>
        <w:tc>
          <w:tcPr>
            <w:tcW w:w="1872" w:type="dxa"/>
            <w:tcMar/>
          </w:tcPr>
          <w:p w:rsidR="419AED75" w:rsidP="2363B8F6" w:rsidRDefault="419AED75" w14:paraId="09DF0345" w14:textId="55757DFD">
            <w:pPr>
              <w:pStyle w:val="Normal"/>
              <w:rPr>
                <w:color w:val="000000" w:themeColor="text1" w:themeTint="FF" w:themeShade="FF"/>
              </w:rPr>
            </w:pPr>
            <w:r w:rsidRPr="2363B8F6" w:rsidR="419AED75">
              <w:rPr>
                <w:color w:val="000000" w:themeColor="text1" w:themeTint="FF" w:themeShade="FF"/>
              </w:rPr>
              <w:t xml:space="preserve">Multiple CSV files are output each with </w:t>
            </w:r>
            <w:r w:rsidRPr="2363B8F6" w:rsidR="419AED75">
              <w:rPr>
                <w:color w:val="000000" w:themeColor="text1" w:themeTint="FF" w:themeShade="FF"/>
              </w:rPr>
              <w:t>roughly 8</w:t>
            </w:r>
            <w:r w:rsidRPr="2363B8F6" w:rsidR="419AED75">
              <w:rPr>
                <w:color w:val="000000" w:themeColor="text1" w:themeTint="FF" w:themeShade="FF"/>
              </w:rPr>
              <w:t xml:space="preserve"> rows of data.</w:t>
            </w:r>
          </w:p>
        </w:tc>
        <w:tc>
          <w:tcPr>
            <w:tcW w:w="1872" w:type="dxa"/>
            <w:tcMar/>
          </w:tcPr>
          <w:p w:rsidR="4DF63BC3" w:rsidP="2363B8F6" w:rsidRDefault="4DF63BC3" w14:paraId="541D50A6" w14:textId="01A6FA7F">
            <w:pPr>
              <w:pStyle w:val="Normal"/>
              <w:rPr>
                <w:color w:val="000000" w:themeColor="text1" w:themeTint="FF" w:themeShade="FF"/>
              </w:rPr>
            </w:pPr>
            <w:r w:rsidRPr="2363B8F6" w:rsidR="4DF63BC3">
              <w:rPr>
                <w:color w:val="000000" w:themeColor="text1" w:themeTint="FF" w:themeShade="FF"/>
              </w:rPr>
              <w:t>Pass</w:t>
            </w:r>
          </w:p>
          <w:p w:rsidR="2363B8F6" w:rsidP="2363B8F6" w:rsidRDefault="2363B8F6" w14:paraId="7E94E94B" w14:textId="5F5E7479">
            <w:pPr>
              <w:pStyle w:val="Normal"/>
              <w:rPr>
                <w:color w:val="000000" w:themeColor="text1" w:themeTint="FF" w:themeShade="FF"/>
              </w:rPr>
            </w:pPr>
          </w:p>
        </w:tc>
        <w:tc>
          <w:tcPr>
            <w:tcW w:w="1872" w:type="dxa"/>
            <w:tcMar/>
          </w:tcPr>
          <w:p w:rsidR="38D23D08" w:rsidP="2363B8F6" w:rsidRDefault="38D23D08" w14:paraId="0A6BE529" w14:textId="27823BE2">
            <w:pPr>
              <w:pStyle w:val="Normal"/>
              <w:rPr>
                <w:color w:val="000000" w:themeColor="text1" w:themeTint="FF" w:themeShade="FF"/>
              </w:rPr>
            </w:pPr>
            <w:r w:rsidRPr="2363B8F6" w:rsidR="38D23D08">
              <w:rPr>
                <w:color w:val="000000" w:themeColor="text1" w:themeTint="FF" w:themeShade="FF"/>
              </w:rPr>
              <w:t>EZView is running and data spooling is turned on.</w:t>
            </w:r>
          </w:p>
          <w:p w:rsidR="2363B8F6" w:rsidP="2363B8F6" w:rsidRDefault="2363B8F6" w14:paraId="057A508B" w14:textId="437A5D39">
            <w:pPr>
              <w:pStyle w:val="Normal"/>
              <w:rPr>
                <w:color w:val="000000" w:themeColor="text1" w:themeTint="FF" w:themeShade="FF"/>
              </w:rPr>
            </w:pPr>
          </w:p>
        </w:tc>
      </w:tr>
    </w:tbl>
    <w:p w:rsidR="00CE56EF" w:rsidP="005C71A4" w:rsidRDefault="005C71A4" w14:paraId="4A3D3BF5" w14:textId="63AAE299">
      <w:pPr>
        <w:pStyle w:val="Heading1"/>
        <w:rPr/>
      </w:pPr>
      <w:bookmarkStart w:name="_Toc1155370079" w:id="770772621"/>
      <w:r w:rsidR="478A83F6">
        <w:rPr/>
        <w:t>Projects and Tools Used</w:t>
      </w:r>
      <w:bookmarkEnd w:id="770772621"/>
    </w:p>
    <w:p w:rsidR="005C71A4" w:rsidP="005C71A4" w:rsidRDefault="005C71A4" w14:paraId="6BEBDA3D" w14:textId="15543D2F">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rsidTr="005C71A4" w14:paraId="358D9A16" w14:textId="77777777">
        <w:tc>
          <w:tcPr>
            <w:tcW w:w="4675" w:type="dxa"/>
          </w:tcPr>
          <w:p w:rsidR="005C71A4" w:rsidP="005C71A4" w:rsidRDefault="007371D6" w14:paraId="0E68A379" w14:textId="7A51D231">
            <w:r>
              <w:t>Tool/Library/Framework</w:t>
            </w:r>
          </w:p>
        </w:tc>
        <w:tc>
          <w:tcPr>
            <w:tcW w:w="4675" w:type="dxa"/>
          </w:tcPr>
          <w:p w:rsidR="005C71A4" w:rsidP="005C71A4" w:rsidRDefault="007371D6" w14:paraId="5F540696" w14:textId="581B3CDB">
            <w:r>
              <w:t>What It Was Used For</w:t>
            </w:r>
          </w:p>
        </w:tc>
      </w:tr>
      <w:tr w:rsidR="005C71A4" w:rsidTr="005C71A4" w14:paraId="6D517F89" w14:textId="77777777">
        <w:tc>
          <w:tcPr>
            <w:tcW w:w="4675" w:type="dxa"/>
          </w:tcPr>
          <w:p w:rsidR="005C71A4" w:rsidP="005C71A4" w:rsidRDefault="007371D6" w14:paraId="145CFF8F" w14:textId="67201C67">
            <w:r>
              <w:t>PyQ</w:t>
            </w:r>
            <w:r w:rsidR="00DB4CBA">
              <w:t>t</w:t>
            </w:r>
          </w:p>
        </w:tc>
        <w:tc>
          <w:tcPr>
            <w:tcW w:w="4675" w:type="dxa"/>
          </w:tcPr>
          <w:p w:rsidR="005C71A4" w:rsidP="005C71A4" w:rsidRDefault="00DB4CBA" w14:paraId="4EC4C1F4" w14:textId="33ED1F06">
            <w:r>
              <w:t>GUI library/</w:t>
            </w:r>
            <w:r w:rsidR="00AE31C1">
              <w:t>framework used in Modules 1-3</w:t>
            </w:r>
          </w:p>
        </w:tc>
      </w:tr>
      <w:tr w:rsidR="005C71A4" w:rsidTr="005C71A4" w14:paraId="3B64C383" w14:textId="77777777">
        <w:tc>
          <w:tcPr>
            <w:tcW w:w="4675" w:type="dxa"/>
          </w:tcPr>
          <w:p w:rsidR="005C71A4" w:rsidP="005C71A4" w:rsidRDefault="00AE31C1" w14:paraId="6A969910" w14:textId="500FABA1">
            <w:r>
              <w:t>Pandas</w:t>
            </w:r>
          </w:p>
        </w:tc>
        <w:tc>
          <w:tcPr>
            <w:tcW w:w="4675" w:type="dxa"/>
          </w:tcPr>
          <w:p w:rsidR="005C71A4" w:rsidP="005C71A4" w:rsidRDefault="00957F20" w14:paraId="2E7AE30A" w14:textId="1B2F2442">
            <w:r>
              <w:t xml:space="preserve">Maintaining </w:t>
            </w:r>
            <w:r w:rsidR="00F104F4">
              <w:t>d</w:t>
            </w:r>
            <w:r>
              <w:t>ata in Modules 1-3</w:t>
            </w:r>
          </w:p>
        </w:tc>
      </w:tr>
      <w:tr w:rsidR="00957F20" w:rsidTr="005C71A4" w14:paraId="21AE6C74" w14:textId="77777777">
        <w:tc>
          <w:tcPr>
            <w:tcW w:w="4675" w:type="dxa"/>
          </w:tcPr>
          <w:p w:rsidR="00957F20" w:rsidP="005C71A4" w:rsidRDefault="00361BCD" w14:paraId="627496C8" w14:textId="417890C4">
            <w:r>
              <w:t>PyQtGraph</w:t>
            </w:r>
          </w:p>
        </w:tc>
        <w:tc>
          <w:tcPr>
            <w:tcW w:w="4675" w:type="dxa"/>
          </w:tcPr>
          <w:p w:rsidR="00957F20" w:rsidP="005C71A4" w:rsidRDefault="0094636C" w14:paraId="2DC96181" w14:textId="77E7B341">
            <w:r>
              <w:t>Adding graphs to PyQt GUI</w:t>
            </w:r>
          </w:p>
        </w:tc>
      </w:tr>
      <w:tr w:rsidR="00361BCD" w:rsidTr="005C71A4" w14:paraId="55E6C715" w14:textId="77777777">
        <w:tc>
          <w:tcPr>
            <w:tcW w:w="4675" w:type="dxa"/>
          </w:tcPr>
          <w:p w:rsidR="00361BCD" w:rsidP="005C71A4" w:rsidRDefault="0094636C" w14:paraId="17D2D0B1" w14:textId="62008034">
            <w:r>
              <w:t>NumPy</w:t>
            </w:r>
          </w:p>
        </w:tc>
        <w:tc>
          <w:tcPr>
            <w:tcW w:w="4675" w:type="dxa"/>
          </w:tcPr>
          <w:p w:rsidR="00361BCD" w:rsidP="005C71A4" w:rsidRDefault="0094636C" w14:paraId="0D9CDD69" w14:textId="1EB7B44F">
            <w:r>
              <w:t xml:space="preserve">Establishing compatibility between </w:t>
            </w:r>
            <w:r w:rsidR="00D1165F">
              <w:t>our data and PyQtGraph</w:t>
            </w:r>
          </w:p>
        </w:tc>
      </w:tr>
      <w:tr w:rsidR="00240191" w:rsidTr="005C71A4" w14:paraId="7AAA948E" w14:textId="77777777">
        <w:tc>
          <w:tcPr>
            <w:tcW w:w="4675" w:type="dxa"/>
          </w:tcPr>
          <w:p w:rsidR="00240191" w:rsidP="005C71A4" w:rsidRDefault="00240191" w14:paraId="10E7D819" w14:textId="6F7FECBE">
            <w:r>
              <w:t>PyInstaller</w:t>
            </w:r>
          </w:p>
        </w:tc>
        <w:tc>
          <w:tcPr>
            <w:tcW w:w="4675" w:type="dxa"/>
          </w:tcPr>
          <w:p w:rsidR="00240191" w:rsidP="005C71A4" w:rsidRDefault="00240191" w14:paraId="2959F221" w14:textId="7B4D1158">
            <w:r>
              <w:t>Creating .exe executables</w:t>
            </w:r>
          </w:p>
        </w:tc>
      </w:tr>
      <w:tr w:rsidR="00D1165F" w:rsidTr="005C71A4" w14:paraId="042E3AE7" w14:textId="77777777">
        <w:tc>
          <w:tcPr>
            <w:tcW w:w="4675" w:type="dxa"/>
          </w:tcPr>
          <w:p w:rsidR="00D1165F" w:rsidP="005C71A4" w:rsidRDefault="00FA531B" w14:paraId="734FAB36" w14:textId="3200AC72">
            <w:r>
              <w:t>Excel</w:t>
            </w:r>
          </w:p>
        </w:tc>
        <w:tc>
          <w:tcPr>
            <w:tcW w:w="4675" w:type="dxa"/>
          </w:tcPr>
          <w:p w:rsidR="00D1165F" w:rsidP="005C71A4" w:rsidRDefault="00F104F4" w14:paraId="52683E63" w14:textId="4B62C63F">
            <w:r>
              <w:t>Generating example output for tests</w:t>
            </w:r>
          </w:p>
        </w:tc>
      </w:tr>
      <w:tr w:rsidR="00F104F4" w:rsidTr="005C71A4" w14:paraId="6D290BC8" w14:textId="77777777">
        <w:tc>
          <w:tcPr>
            <w:tcW w:w="4675" w:type="dxa"/>
          </w:tcPr>
          <w:p w:rsidR="00F104F4" w:rsidP="005C71A4" w:rsidRDefault="007D4F06" w14:paraId="23C414C1" w14:textId="58E6FD1D">
            <w:r>
              <w:t>LabView</w:t>
            </w:r>
          </w:p>
        </w:tc>
        <w:tc>
          <w:tcPr>
            <w:tcW w:w="4675" w:type="dxa"/>
          </w:tcPr>
          <w:p w:rsidR="00F104F4" w:rsidP="005C71A4" w:rsidRDefault="007D4F06" w14:paraId="345CF4D3" w14:textId="139D9FC7">
            <w:r>
              <w:t>Orienting visual design</w:t>
            </w:r>
          </w:p>
        </w:tc>
      </w:tr>
    </w:tbl>
    <w:p w:rsidR="007D4F06" w:rsidP="007D4F06" w:rsidRDefault="007D4F06" w14:paraId="0097C572" w14:textId="636949B9">
      <w:pPr>
        <w:spacing w:before="240"/>
      </w:pPr>
      <w:r>
        <w:lastRenderedPageBreak/>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rsidTr="000416A1" w14:paraId="6657AAFF" w14:textId="77777777">
        <w:trPr>
          <w:trHeight w:val="576"/>
        </w:trPr>
        <w:tc>
          <w:tcPr>
            <w:tcW w:w="9350" w:type="dxa"/>
            <w:gridSpan w:val="3"/>
            <w:vAlign w:val="center"/>
          </w:tcPr>
          <w:p w:rsidR="007D4F06" w:rsidP="000416A1" w:rsidRDefault="007D4F06" w14:paraId="7AE60B97" w14:textId="53B517DF">
            <w:pPr>
              <w:jc w:val="center"/>
            </w:pPr>
            <w:r>
              <w:t>Languages Used In Project</w:t>
            </w:r>
          </w:p>
        </w:tc>
      </w:tr>
      <w:tr w:rsidR="007D4F06" w:rsidTr="004436E5" w14:paraId="2BAB2819" w14:textId="77777777">
        <w:trPr>
          <w:trHeight w:val="576"/>
        </w:trPr>
        <w:tc>
          <w:tcPr>
            <w:tcW w:w="3116" w:type="dxa"/>
            <w:vAlign w:val="center"/>
          </w:tcPr>
          <w:p w:rsidR="007D4F06" w:rsidP="00475FBD" w:rsidRDefault="00475FBD" w14:paraId="4C47DE50" w14:textId="74169B55">
            <w:pPr>
              <w:jc w:val="center"/>
            </w:pPr>
            <w:r>
              <w:t>Python</w:t>
            </w:r>
          </w:p>
        </w:tc>
        <w:tc>
          <w:tcPr>
            <w:tcW w:w="3117" w:type="dxa"/>
            <w:vAlign w:val="center"/>
          </w:tcPr>
          <w:p w:rsidR="007D4F06" w:rsidP="00475FBD" w:rsidRDefault="004436E5" w14:paraId="7C288F8E" w14:textId="4E80AE4F">
            <w:pPr>
              <w:jc w:val="center"/>
            </w:pPr>
            <w:r>
              <w:t>Markdown</w:t>
            </w:r>
          </w:p>
        </w:tc>
        <w:tc>
          <w:tcPr>
            <w:tcW w:w="3117" w:type="dxa"/>
            <w:vAlign w:val="center"/>
          </w:tcPr>
          <w:p w:rsidR="007D4F06" w:rsidP="004436E5" w:rsidRDefault="00D80FE2" w14:paraId="3B183B63" w14:textId="06134872">
            <w:pPr>
              <w:jc w:val="center"/>
            </w:pPr>
            <w:r>
              <w:t>C</w:t>
            </w:r>
          </w:p>
        </w:tc>
      </w:tr>
    </w:tbl>
    <w:p w:rsidRPr="005C71A4" w:rsidR="007D4F06" w:rsidP="007D4F06" w:rsidRDefault="007D4F06" w14:paraId="3F94A5DE" w14:textId="77777777">
      <w:pPr>
        <w:spacing w:before="240"/>
      </w:pPr>
    </w:p>
    <w:p w:rsidR="00551D75" w:rsidP="3DD30A25" w:rsidRDefault="000C6F64" w14:paraId="525427CD" w14:textId="237EAD7E">
      <w:pPr>
        <w:pStyle w:val="Heading1"/>
        <w:spacing w:after="0"/>
        <w:rPr/>
      </w:pPr>
      <w:bookmarkStart w:name="_Toc1554996843" w:id="1266681974"/>
      <w:r w:rsidR="409150F2">
        <w:rPr/>
        <w:t>Description</w:t>
      </w:r>
      <w:r w:rsidR="1CD1DFC6">
        <w:rPr/>
        <w:t xml:space="preserve"> of Final Prototype</w:t>
      </w:r>
      <w:bookmarkEnd w:id="1266681974"/>
    </w:p>
    <w:p w:rsidR="1C590309" w:rsidP="2363B8F6" w:rsidRDefault="1C590309" w14:paraId="3D30F365" w14:textId="56985F6B">
      <w:pPr>
        <w:pStyle w:val="Normal"/>
        <w:suppressLineNumbers w:val="0"/>
        <w:bidi w:val="0"/>
        <w:spacing w:before="0" w:beforeAutospacing="off" w:after="0" w:afterAutospacing="off" w:line="240" w:lineRule="auto"/>
        <w:ind w:left="0" w:right="0"/>
        <w:jc w:val="left"/>
      </w:pPr>
      <w:r w:rsidR="0801C76B">
        <w:rPr/>
        <w:t xml:space="preserve">With this prototype, Module 3 delivers 100% of its proposed functionality. Users are </w:t>
      </w:r>
      <w:r w:rsidR="47BB9CC8">
        <w:rPr/>
        <w:t xml:space="preserve">now </w:t>
      </w:r>
      <w:r w:rsidR="0801C76B">
        <w:rPr/>
        <w:t xml:space="preserve">able </w:t>
      </w:r>
      <w:r w:rsidR="235D6C1C">
        <w:rPr/>
        <w:t xml:space="preserve">to </w:t>
      </w:r>
      <w:r w:rsidR="0801C76B">
        <w:rPr/>
        <w:t>plot log-normalized atom percentages</w:t>
      </w:r>
      <w:r w:rsidR="5E12DDA0">
        <w:rPr/>
        <w:t xml:space="preserve">. This graph shows the percentage of carbon dioxide molecules with a mass of 49. </w:t>
      </w:r>
      <w:r w:rsidR="58E97DB7">
        <w:rPr/>
        <w:t xml:space="preserve">Normalization simplifies data interpretation by </w:t>
      </w:r>
      <w:r w:rsidR="58E97DB7">
        <w:rPr/>
        <w:t>eliminating</w:t>
      </w:r>
      <w:r w:rsidR="58E97DB7">
        <w:rPr/>
        <w:t xml:space="preserve"> large spikes that would otherwise exceed the viewport</w:t>
      </w:r>
      <w:r w:rsidR="2DE7B291">
        <w:rPr/>
        <w:t xml:space="preserve">. The UI </w:t>
      </w:r>
      <w:r w:rsidR="2DE7B291">
        <w:rPr/>
        <w:t>component</w:t>
      </w:r>
      <w:r w:rsidR="2DE7B291">
        <w:rPr/>
        <w:t xml:space="preserve"> for this feature is shown in </w:t>
      </w:r>
      <w:r w:rsidR="7467992F">
        <w:rPr/>
        <w:t>F</w:t>
      </w:r>
      <w:r w:rsidR="2DE7B291">
        <w:rPr/>
        <w:t>igure</w:t>
      </w:r>
      <w:r w:rsidR="2DE7B291">
        <w:rPr/>
        <w:t xml:space="preserve"> </w:t>
      </w:r>
      <w:r w:rsidR="51EC93E2">
        <w:rPr/>
        <w:t>8</w:t>
      </w:r>
      <w:r w:rsidR="2DE7B291">
        <w:rPr/>
        <w:t xml:space="preserve"> </w:t>
      </w:r>
      <w:r w:rsidR="7FA105B8">
        <w:rPr/>
        <w:t>where real-world data has been plotted.</w:t>
      </w:r>
    </w:p>
    <w:p w:rsidR="3DD30A25" w:rsidP="3DD30A25" w:rsidRDefault="3DD30A25" w14:paraId="4244E763" w14:textId="10D88BC8">
      <w:pPr>
        <w:spacing w:after="0" w:line="240" w:lineRule="auto"/>
      </w:pPr>
    </w:p>
    <w:p w:rsidR="0307BE85" w:rsidP="3DD30A25" w:rsidRDefault="0307BE85" w14:paraId="7101B081" w14:textId="19AACAC7">
      <w:pPr>
        <w:spacing w:after="0" w:line="240" w:lineRule="auto"/>
        <w:jc w:val="center"/>
        <w:rPr>
          <w:sz w:val="20"/>
          <w:szCs w:val="20"/>
        </w:rPr>
      </w:pPr>
      <w:r w:rsidR="668EFF5F">
        <w:drawing>
          <wp:inline wp14:editId="2AAE6A15" wp14:anchorId="2F77DE46">
            <wp:extent cx="5943600" cy="2724150"/>
            <wp:effectExtent l="0" t="0" r="0" b="0"/>
            <wp:docPr id="720868147" name="Picture 720868147" title=""/>
            <wp:cNvGraphicFramePr>
              <a:graphicFrameLocks noChangeAspect="1"/>
            </wp:cNvGraphicFramePr>
            <a:graphic>
              <a:graphicData uri="http://schemas.openxmlformats.org/drawingml/2006/picture">
                <pic:pic>
                  <pic:nvPicPr>
                    <pic:cNvPr id="0" name="Picture 720868147"/>
                    <pic:cNvPicPr/>
                  </pic:nvPicPr>
                  <pic:blipFill>
                    <a:blip r:embed="R2c8cc53eacf54b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24150"/>
                    </a:xfrm>
                    <a:prstGeom prst="rect">
                      <a:avLst/>
                    </a:prstGeom>
                  </pic:spPr>
                </pic:pic>
              </a:graphicData>
            </a:graphic>
          </wp:inline>
        </w:drawing>
      </w:r>
      <w:r w:rsidRPr="2363B8F6" w:rsidR="7E12F706">
        <w:rPr>
          <w:sz w:val="20"/>
          <w:szCs w:val="20"/>
        </w:rPr>
        <w:t>Figure</w:t>
      </w:r>
      <w:r w:rsidRPr="2363B8F6" w:rsidR="7E12F706">
        <w:rPr>
          <w:sz w:val="20"/>
          <w:szCs w:val="20"/>
        </w:rPr>
        <w:t xml:space="preserve"> </w:t>
      </w:r>
      <w:r w:rsidRPr="2363B8F6" w:rsidR="41083955">
        <w:rPr>
          <w:sz w:val="20"/>
          <w:szCs w:val="20"/>
        </w:rPr>
        <w:t>8</w:t>
      </w:r>
    </w:p>
    <w:p w:rsidR="3DD30A25" w:rsidP="3DD30A25" w:rsidRDefault="3DD30A25" w14:paraId="5098FD8D" w14:textId="7001C76D">
      <w:pPr>
        <w:spacing w:after="0" w:line="240" w:lineRule="auto"/>
      </w:pPr>
    </w:p>
    <w:p w:rsidR="1C590309" w:rsidP="5FACFA46" w:rsidRDefault="1C590309" w14:paraId="437854A7" w14:textId="190004A1">
      <w:pPr>
        <w:spacing w:after="0" w:line="240" w:lineRule="auto"/>
      </w:pPr>
      <w:r w:rsidR="0801C76B">
        <w:rPr/>
        <w:t>The system also allows users to compute and plot the derivative of the</w:t>
      </w:r>
      <w:r w:rsidR="1F5ACC88">
        <w:rPr/>
        <w:t xml:space="preserve"> Atom</w:t>
      </w:r>
      <w:r w:rsidR="0801C76B">
        <w:rPr/>
        <w:t xml:space="preserve"> percent</w:t>
      </w:r>
      <w:r w:rsidR="2E1D621C">
        <w:rPr/>
        <w:t>age</w:t>
      </w:r>
      <w:r w:rsidR="0801C76B">
        <w:rPr/>
        <w:t xml:space="preserve"> for </w:t>
      </w:r>
      <w:r w:rsidR="75FFC243">
        <w:rPr/>
        <w:t>trend analysis.</w:t>
      </w:r>
      <w:r w:rsidR="7965EB8F">
        <w:rPr/>
        <w:t xml:space="preserve"> This graph is accompanied by vertical bars used for data </w:t>
      </w:r>
      <w:r w:rsidR="7965EB8F">
        <w:rPr/>
        <w:t>selection</w:t>
      </w:r>
      <w:r w:rsidR="7965EB8F">
        <w:rPr/>
        <w:t xml:space="preserve">. </w:t>
      </w:r>
      <w:r w:rsidR="0D064E13">
        <w:rPr/>
        <w:t xml:space="preserve">These bars have been </w:t>
      </w:r>
      <w:r w:rsidR="0D064E13">
        <w:rPr/>
        <w:t>modified</w:t>
      </w:r>
      <w:r w:rsidR="0D064E13">
        <w:rPr/>
        <w:t xml:space="preserve"> to always appear centered in the viewport and scale appropriately with the graph</w:t>
      </w:r>
      <w:r w:rsidR="4ED84B16">
        <w:rPr/>
        <w:t>.</w:t>
      </w:r>
      <w:r w:rsidR="7C1C3896">
        <w:rPr/>
        <w:t xml:space="preserve"> </w:t>
      </w:r>
      <w:r w:rsidR="7C1C3896">
        <w:rPr/>
        <w:t xml:space="preserve">Both of these implementations are featured in </w:t>
      </w:r>
      <w:r w:rsidR="7C1C3896">
        <w:rPr/>
        <w:t>Figure</w:t>
      </w:r>
      <w:r w:rsidR="7C1C3896">
        <w:rPr/>
        <w:t xml:space="preserve"> </w:t>
      </w:r>
      <w:r w:rsidR="6C5210DE">
        <w:rPr/>
        <w:t>9</w:t>
      </w:r>
      <w:r w:rsidR="7C1C3896">
        <w:rPr/>
        <w:t>.</w:t>
      </w:r>
    </w:p>
    <w:p w:rsidR="0D3DDCE8" w:rsidP="3DD30A25" w:rsidRDefault="0D3DDCE8" w14:paraId="69A792DE" w14:textId="4564DD28">
      <w:pPr>
        <w:spacing w:after="0" w:line="240" w:lineRule="auto"/>
        <w:jc w:val="center"/>
        <w:rPr>
          <w:sz w:val="20"/>
          <w:szCs w:val="20"/>
        </w:rPr>
      </w:pPr>
      <w:r w:rsidR="2EB63C3B">
        <w:drawing>
          <wp:inline wp14:editId="1F17B2B6" wp14:anchorId="1BD26D76">
            <wp:extent cx="5943600" cy="2343150"/>
            <wp:effectExtent l="0" t="0" r="0" b="0"/>
            <wp:docPr id="1342452829" name="Picture 1342452829" title=""/>
            <wp:cNvGraphicFramePr>
              <a:graphicFrameLocks noChangeAspect="1"/>
            </wp:cNvGraphicFramePr>
            <a:graphic>
              <a:graphicData uri="http://schemas.openxmlformats.org/drawingml/2006/picture">
                <pic:pic>
                  <pic:nvPicPr>
                    <pic:cNvPr id="0" name="Picture 1342452829"/>
                    <pic:cNvPicPr/>
                  </pic:nvPicPr>
                  <pic:blipFill>
                    <a:blip r:embed="R5bf322a9e3be4e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343150"/>
                    </a:xfrm>
                    <a:prstGeom prst="rect">
                      <a:avLst/>
                    </a:prstGeom>
                  </pic:spPr>
                </pic:pic>
              </a:graphicData>
            </a:graphic>
          </wp:inline>
        </w:drawing>
      </w:r>
      <w:r w:rsidRPr="2363B8F6" w:rsidR="246F384A">
        <w:rPr>
          <w:sz w:val="20"/>
          <w:szCs w:val="20"/>
        </w:rPr>
        <w:t>Figure</w:t>
      </w:r>
      <w:r w:rsidRPr="2363B8F6" w:rsidR="246F384A">
        <w:rPr>
          <w:sz w:val="20"/>
          <w:szCs w:val="20"/>
        </w:rPr>
        <w:t xml:space="preserve"> </w:t>
      </w:r>
      <w:r w:rsidRPr="2363B8F6" w:rsidR="0318679C">
        <w:rPr>
          <w:sz w:val="20"/>
          <w:szCs w:val="20"/>
        </w:rPr>
        <w:t>9</w:t>
      </w:r>
    </w:p>
    <w:p w:rsidR="3DD30A25" w:rsidP="3DD30A25" w:rsidRDefault="3DD30A25" w14:paraId="4D7987FC" w14:textId="4013E690">
      <w:pPr>
        <w:spacing w:after="0" w:line="240" w:lineRule="auto"/>
      </w:pPr>
    </w:p>
    <w:p w:rsidR="0C4EAC1E" w:rsidP="3DD30A25" w:rsidRDefault="0C4EAC1E" w14:paraId="4C14C363" w14:textId="494D6236">
      <w:pPr>
        <w:spacing w:after="0" w:line="240" w:lineRule="auto"/>
      </w:pPr>
      <w:r w:rsidR="1BB1CAC1">
        <w:rPr/>
        <w:t>In this prototype, d</w:t>
      </w:r>
      <w:r w:rsidR="0801C76B">
        <w:rPr/>
        <w:t xml:space="preserve">ata from the mean value table can be easily copied for external use. </w:t>
      </w:r>
      <w:r w:rsidR="2C7CCA74">
        <w:rPr/>
        <w:t>Additionally,</w:t>
      </w:r>
      <w:r w:rsidR="19CA73A7">
        <w:rPr/>
        <w:t xml:space="preserve"> </w:t>
      </w:r>
      <w:r w:rsidR="22F0A307">
        <w:rPr/>
        <w:t>users can input sample names</w:t>
      </w:r>
      <w:r w:rsidR="19CA73A7">
        <w:rPr/>
        <w:t>, linking them directly to their corresponding mean values for better organization and reference.</w:t>
      </w:r>
      <w:r w:rsidR="4AC99B67">
        <w:rPr/>
        <w:t xml:space="preserve"> The mean value table is displayed in </w:t>
      </w:r>
      <w:r w:rsidR="4AC99B67">
        <w:rPr/>
        <w:t>Figure</w:t>
      </w:r>
      <w:r w:rsidR="4AC99B67">
        <w:rPr/>
        <w:t xml:space="preserve"> </w:t>
      </w:r>
      <w:r w:rsidR="64176B6F">
        <w:rPr/>
        <w:t>10</w:t>
      </w:r>
      <w:r w:rsidR="4AC99B67">
        <w:rPr/>
        <w:t>.</w:t>
      </w:r>
    </w:p>
    <w:p w:rsidR="3DD30A25" w:rsidP="3DD30A25" w:rsidRDefault="3DD30A25" w14:paraId="3BAFEB78" w14:textId="528CB65A">
      <w:pPr>
        <w:spacing w:after="0" w:line="240" w:lineRule="auto"/>
      </w:pPr>
    </w:p>
    <w:p w:rsidR="3E6AB22E" w:rsidP="2363B8F6" w:rsidRDefault="3E6AB22E" w14:paraId="2C5CA8C2" w14:textId="555AAE1F">
      <w:pPr>
        <w:spacing w:after="0" w:line="240" w:lineRule="auto"/>
        <w:jc w:val="center"/>
      </w:pPr>
      <w:r w:rsidR="19CA73A7">
        <w:drawing>
          <wp:inline wp14:editId="34A3B06E" wp14:anchorId="57183AAB">
            <wp:extent cx="4677426" cy="2295845"/>
            <wp:effectExtent l="0" t="0" r="0" b="0"/>
            <wp:docPr id="61214437" name="Picture 61214437" title=""/>
            <wp:cNvGraphicFramePr>
              <a:graphicFrameLocks noChangeAspect="1"/>
            </wp:cNvGraphicFramePr>
            <a:graphic>
              <a:graphicData uri="http://schemas.openxmlformats.org/drawingml/2006/picture">
                <pic:pic>
                  <pic:nvPicPr>
                    <pic:cNvPr id="0" name="Picture 61214437"/>
                    <pic:cNvPicPr/>
                  </pic:nvPicPr>
                  <pic:blipFill>
                    <a:blip r:embed="R663fa0468af845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77426" cy="2295845"/>
                    </a:xfrm>
                    <a:prstGeom prst="rect">
                      <a:avLst/>
                    </a:prstGeom>
                  </pic:spPr>
                </pic:pic>
              </a:graphicData>
            </a:graphic>
          </wp:inline>
        </w:drawing>
      </w:r>
    </w:p>
    <w:p w:rsidR="24E54A78" w:rsidP="3DD30A25" w:rsidRDefault="24E54A78" w14:paraId="0DDFAB5B" w14:textId="46CB5741">
      <w:pPr>
        <w:spacing w:after="0" w:line="240" w:lineRule="auto"/>
        <w:jc w:val="center"/>
        <w:rPr>
          <w:sz w:val="20"/>
          <w:szCs w:val="20"/>
        </w:rPr>
      </w:pPr>
      <w:r w:rsidRPr="2363B8F6" w:rsidR="67A9A4F1">
        <w:rPr>
          <w:sz w:val="20"/>
          <w:szCs w:val="20"/>
        </w:rPr>
        <w:t>Figure</w:t>
      </w:r>
      <w:r w:rsidRPr="2363B8F6" w:rsidR="67A9A4F1">
        <w:rPr>
          <w:sz w:val="20"/>
          <w:szCs w:val="20"/>
        </w:rPr>
        <w:t xml:space="preserve"> </w:t>
      </w:r>
      <w:r w:rsidRPr="2363B8F6" w:rsidR="2D2D4DEA">
        <w:rPr>
          <w:sz w:val="20"/>
          <w:szCs w:val="20"/>
        </w:rPr>
        <w:t>10</w:t>
      </w:r>
    </w:p>
    <w:p w:rsidR="3DD30A25" w:rsidP="3DD30A25" w:rsidRDefault="3DD30A25" w14:paraId="0095E6E1" w14:textId="3C95B841">
      <w:pPr>
        <w:spacing w:after="0" w:line="240" w:lineRule="auto"/>
      </w:pPr>
    </w:p>
    <w:p w:rsidR="24E54A78" w:rsidP="3DD30A25" w:rsidRDefault="24E54A78" w14:paraId="626F32CF" w14:textId="0F96AC99">
      <w:pPr>
        <w:spacing w:after="0" w:line="240" w:lineRule="auto"/>
      </w:pPr>
      <w:r w:rsidR="00BBD68F">
        <w:rPr/>
        <w:t>I</w:t>
      </w:r>
      <w:r w:rsidR="1BA3FB34">
        <w:rPr/>
        <w:t xml:space="preserve">n module 3, </w:t>
      </w:r>
      <w:r w:rsidR="0801C76B">
        <w:rPr/>
        <w:t xml:space="preserve">users can </w:t>
      </w:r>
      <w:r w:rsidR="313544B3">
        <w:rPr/>
        <w:t xml:space="preserve">now plot multiple datasets without restarting the program. This was not possible in the </w:t>
      </w:r>
      <w:r w:rsidR="313544B3">
        <w:rPr/>
        <w:t>previous</w:t>
      </w:r>
      <w:r w:rsidR="313544B3">
        <w:rPr/>
        <w:t xml:space="preserve"> solu</w:t>
      </w:r>
      <w:r w:rsidR="7E1AD4DD">
        <w:rPr/>
        <w:t xml:space="preserve">tion because users were not allowed to select a second dataset. Now, the system can plot one dataset, stop, and then plot </w:t>
      </w:r>
      <w:r w:rsidR="7A026FB3">
        <w:rPr/>
        <w:t>a new dataset as selected by the user.</w:t>
      </w:r>
    </w:p>
    <w:p w:rsidR="008C0FB8" w:rsidP="2363B8F6" w:rsidRDefault="008C0FB8" w14:paraId="45B3ECA0" w14:textId="74751E2D">
      <w:pPr>
        <w:pStyle w:val="Normal"/>
        <w:spacing w:after="0" w:line="240" w:lineRule="auto"/>
      </w:pPr>
    </w:p>
    <w:p w:rsidR="2641DC5A" w:rsidP="5FACFA46" w:rsidRDefault="2641DC5A" w14:paraId="0536A1A6" w14:textId="1E3F7C0D">
      <w:r w:rsidR="21A767DE">
        <w:rPr/>
        <w:t>The system</w:t>
      </w:r>
      <w:r w:rsidR="4EC8F09F">
        <w:rPr/>
        <w:t xml:space="preserve"> </w:t>
      </w:r>
      <w:r w:rsidR="2A8E2401">
        <w:rPr/>
        <w:t>is</w:t>
      </w:r>
      <w:r w:rsidR="4EC8F09F">
        <w:rPr/>
        <w:t xml:space="preserve"> now </w:t>
      </w:r>
      <w:r w:rsidR="3E489D0B">
        <w:rPr/>
        <w:t xml:space="preserve">able to </w:t>
      </w:r>
      <w:r w:rsidR="39D6164E">
        <w:rPr/>
        <w:t xml:space="preserve">accurately </w:t>
      </w:r>
      <w:r w:rsidR="4EC8F09F">
        <w:rPr/>
        <w:t>plot the normalized percentage of carbon dioxide molecules with a mass of 49.</w:t>
      </w:r>
      <w:r w:rsidR="4EC8F09F">
        <w:rPr/>
        <w:t xml:space="preserve"> Additionally, the system supports plotting the derivative of this percentage.</w:t>
      </w:r>
      <w:r w:rsidR="6E8CFF9F">
        <w:rPr/>
        <w:t xml:space="preserve"> </w:t>
      </w:r>
      <w:r w:rsidR="3B574A37">
        <w:rPr/>
        <w:t xml:space="preserve">Mean bars for data </w:t>
      </w:r>
      <w:r w:rsidR="3B574A37">
        <w:rPr/>
        <w:t>selection</w:t>
      </w:r>
      <w:r w:rsidR="3B574A37">
        <w:rPr/>
        <w:t xml:space="preserve"> have been updated to scale appropriately with the graph, as shown in the </w:t>
      </w:r>
      <w:r w:rsidR="3B574A37">
        <w:rPr/>
        <w:t>figure</w:t>
      </w:r>
      <w:r w:rsidR="3B574A37">
        <w:rPr/>
        <w:t xml:space="preserve"> below.</w:t>
      </w:r>
      <w:r w:rsidR="4EC8F09F">
        <w:rPr/>
        <w:t xml:space="preserve"> The ability to copy data from the mean value table has also </w:t>
      </w:r>
      <w:r w:rsidR="4EC8F09F">
        <w:rPr/>
        <w:t xml:space="preserve">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5C20F51">
        <w:rPr/>
        <w:t xml:space="preserve">Lastly, the system supports recording sample names, enabling users to input and store identifiers alongside their corresponding mean values, as illustrated in </w:t>
      </w:r>
      <w:r w:rsidR="75C20F51">
        <w:rPr/>
        <w:t>Figure</w:t>
      </w:r>
      <w:r w:rsidR="75C20F51">
        <w:rPr/>
        <w:t xml:space="preserve"> 1</w:t>
      </w:r>
      <w:r w:rsidR="16656E11">
        <w:rPr/>
        <w:t>1</w:t>
      </w:r>
      <w:r w:rsidR="75C20F51">
        <w:rPr/>
        <w:t>.</w:t>
      </w:r>
      <w:r w:rsidR="5BAD5D8E">
        <w:rPr/>
        <w:t xml:space="preserve"> If no further bugs are </w:t>
      </w:r>
      <w:r w:rsidR="5BAD5D8E">
        <w:rPr/>
        <w:t>identified</w:t>
      </w:r>
      <w:r w:rsidR="5BAD5D8E">
        <w:rPr/>
        <w:t>, no work remains to be done on module 3.</w:t>
      </w:r>
    </w:p>
    <w:p w:rsidR="357C9FB7" w:rsidP="3DD30A25" w:rsidRDefault="357C9FB7" w14:paraId="5814AE37" w14:textId="02F83F5E">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rsidR="329458DC" w:rsidP="3DD30A25" w:rsidRDefault="329458DC" w14:paraId="19ECA21F" w14:textId="519CF24F">
      <w:pPr>
        <w:spacing w:after="0" w:line="240" w:lineRule="auto"/>
        <w:jc w:val="center"/>
        <w:rPr>
          <w:sz w:val="20"/>
          <w:szCs w:val="20"/>
        </w:rPr>
      </w:pPr>
      <w:r w:rsidRPr="2363B8F6" w:rsidR="7A9855C7">
        <w:rPr>
          <w:sz w:val="20"/>
          <w:szCs w:val="20"/>
        </w:rPr>
        <w:t>Figure</w:t>
      </w:r>
      <w:r w:rsidRPr="2363B8F6" w:rsidR="7A9855C7">
        <w:rPr>
          <w:sz w:val="20"/>
          <w:szCs w:val="20"/>
        </w:rPr>
        <w:t xml:space="preserve"> </w:t>
      </w:r>
      <w:r w:rsidRPr="2363B8F6" w:rsidR="7A9855C7">
        <w:rPr>
          <w:color w:val="000000" w:themeColor="text1" w:themeTint="FF" w:themeShade="FF"/>
          <w:sz w:val="20"/>
          <w:szCs w:val="20"/>
        </w:rPr>
        <w:t>1</w:t>
      </w:r>
      <w:r w:rsidRPr="2363B8F6" w:rsidR="0422E80B">
        <w:rPr>
          <w:color w:val="000000" w:themeColor="text1" w:themeTint="FF" w:themeShade="FF"/>
          <w:sz w:val="20"/>
          <w:szCs w:val="20"/>
        </w:rPr>
        <w:t>1</w:t>
      </w:r>
    </w:p>
    <w:p w:rsidR="00C852A2" w:rsidP="3DD30A25" w:rsidRDefault="00C852A2" w14:paraId="706237D6" w14:textId="77777777"/>
    <w:p w:rsidR="01EC0058" w:rsidP="3DD30A25" w:rsidRDefault="01EC0058" w14:paraId="05FA3530" w14:textId="34B3CA3C">
      <w:r w:rsidR="0F08FF2D">
        <w:rPr/>
        <w:t xml:space="preserve">Since new versions of the prototype were delivered to the client with each </w:t>
      </w:r>
      <w:r w:rsidR="451E54F9">
        <w:rPr/>
        <w:t xml:space="preserve">update, several preliminary tests </w:t>
      </w:r>
      <w:r w:rsidR="264E8ADA">
        <w:rPr/>
        <w:t>were</w:t>
      </w:r>
      <w:r w:rsidR="451E54F9">
        <w:rPr/>
        <w:t xml:space="preserve"> conducted on module 3. These tests</w:t>
      </w:r>
      <w:r w:rsidR="77BF62EA">
        <w:rPr/>
        <w:t xml:space="preserve"> were primarily conducted during weekly meetings with the team and client</w:t>
      </w:r>
      <w:r w:rsidR="1E4A1CAF">
        <w:rPr/>
        <w:t xml:space="preserve">. Real-world mass spectrometer datasets were utilized to observe the </w:t>
      </w:r>
      <w:r w:rsidR="30897EA9">
        <w:rPr/>
        <w:t xml:space="preserve">plotted results and compare them to past software solutions as well as ideal </w:t>
      </w:r>
      <w:r w:rsidR="4D5A6DE9">
        <w:rPr/>
        <w:t>outcomes visualized in Excel. The first set of prototypes yielded d</w:t>
      </w:r>
      <w:r w:rsidR="5A473FFB">
        <w:rPr/>
        <w:t xml:space="preserve">erivative graphs that did not match expectations. This testing process helped </w:t>
      </w:r>
      <w:r w:rsidR="478EC290">
        <w:rPr/>
        <w:t>form the ideal calculations for future versions.</w:t>
      </w:r>
      <w:r w:rsidR="520B1099">
        <w:rPr/>
        <w:t xml:space="preserve"> Lab researchers also helped verify the accuracy of plotting by </w:t>
      </w:r>
      <w:r w:rsidR="60D5F25F">
        <w:rPr/>
        <w:t>comparing the plotted values with a</w:t>
      </w:r>
      <w:r w:rsidR="792BB984">
        <w:rPr/>
        <w:t xml:space="preserve"> previously used graphing software.</w:t>
      </w:r>
      <w:r w:rsidR="478EC290">
        <w:rPr/>
        <w:t xml:space="preserve"> With later prototypes, all fu</w:t>
      </w:r>
      <w:r w:rsidR="0B1949E3">
        <w:rPr/>
        <w:t xml:space="preserve">nctions mentioned in the previous section were </w:t>
      </w:r>
      <w:r w:rsidR="4F3D94E0">
        <w:rPr/>
        <w:t xml:space="preserve">successfully </w:t>
      </w:r>
      <w:r w:rsidR="0B1949E3">
        <w:rPr/>
        <w:t xml:space="preserve">tested </w:t>
      </w:r>
      <w:r w:rsidR="49B51DDD">
        <w:rPr/>
        <w:t>with the exception of modifications to the mean table</w:t>
      </w:r>
      <w:r w:rsidR="01E8C024">
        <w:rPr/>
        <w:t xml:space="preserve"> and consecutive dataset plotting</w:t>
      </w:r>
      <w:r w:rsidR="49B51DDD">
        <w:rPr/>
        <w:t xml:space="preserve"> which are currently undergoing testing</w:t>
      </w:r>
      <w:r w:rsidR="4417CFA8">
        <w:rPr/>
        <w:t xml:space="preserve"> by the client</w:t>
      </w:r>
      <w:r w:rsidR="49B51DDD">
        <w:rPr/>
        <w:t>.</w:t>
      </w:r>
    </w:p>
    <w:p w:rsidR="057FE558" w:rsidP="2363B8F6" w:rsidRDefault="057FE558" w14:paraId="0245C8EE" w14:textId="4A6B6665">
      <w:pPr>
        <w:pStyle w:val="Normal"/>
        <w:suppressLineNumbers w:val="0"/>
        <w:bidi w:val="0"/>
        <w:spacing w:before="0" w:beforeAutospacing="off" w:after="0" w:afterAutospacing="off" w:line="240" w:lineRule="auto"/>
        <w:ind w:left="0" w:right="0"/>
        <w:jc w:val="left"/>
      </w:pPr>
      <w:r w:rsidR="057FE558">
        <w:rPr/>
        <w:t xml:space="preserve">Module 4 has been fully implemented and integrated into modules 1 and 2. Figure 11 display how Modules 1 and 2 now allow the user to simply select an </w:t>
      </w:r>
      <w:r w:rsidR="057FE558">
        <w:rPr/>
        <w:t>EZView</w:t>
      </w:r>
      <w:r w:rsidR="057FE558">
        <w:rPr/>
        <w:t xml:space="preserve"> Data File to </w:t>
      </w:r>
      <w:r w:rsidR="057FE558">
        <w:rPr/>
        <w:t>utilize</w:t>
      </w:r>
      <w:r w:rsidR="057FE558">
        <w:rPr/>
        <w:t xml:space="preserve"> Module 4 to convert the data into a compatible format. As the data conversion feature provided by Module 4 is not user-facing, there </w:t>
      </w:r>
      <w:r w:rsidR="226BE92F">
        <w:rPr/>
        <w:t xml:space="preserve">are no other figures displaying its user interface. </w:t>
      </w:r>
    </w:p>
    <w:p w:rsidR="2363B8F6" w:rsidP="2363B8F6" w:rsidRDefault="2363B8F6" w14:paraId="2473E450" w14:textId="78D2D550">
      <w:pPr>
        <w:pStyle w:val="Normal"/>
        <w:suppressLineNumbers w:val="0"/>
        <w:bidi w:val="0"/>
        <w:spacing w:before="0" w:beforeAutospacing="off" w:after="0" w:afterAutospacing="off" w:line="240" w:lineRule="auto"/>
        <w:ind w:left="0" w:right="0"/>
        <w:jc w:val="left"/>
      </w:pPr>
    </w:p>
    <w:p w:rsidR="057FE558" w:rsidP="2363B8F6" w:rsidRDefault="057FE558" w14:paraId="2873FA49" w14:textId="641AC299">
      <w:pPr>
        <w:bidi w:val="0"/>
        <w:spacing w:before="0" w:beforeAutospacing="off" w:after="0" w:afterAutospacing="off" w:line="240" w:lineRule="auto"/>
        <w:ind w:left="0" w:right="0"/>
        <w:jc w:val="center"/>
      </w:pPr>
      <w:r w:rsidR="057FE558">
        <w:drawing>
          <wp:inline wp14:editId="180C1DFC" wp14:anchorId="574170D1">
            <wp:extent cx="1714739" cy="857370"/>
            <wp:effectExtent l="0" t="0" r="0" b="0"/>
            <wp:docPr id="176097942" name="" title=""/>
            <wp:cNvGraphicFramePr>
              <a:graphicFrameLocks noChangeAspect="1"/>
            </wp:cNvGraphicFramePr>
            <a:graphic>
              <a:graphicData uri="http://schemas.openxmlformats.org/drawingml/2006/picture">
                <pic:pic>
                  <pic:nvPicPr>
                    <pic:cNvPr id="0" name=""/>
                    <pic:cNvPicPr/>
                  </pic:nvPicPr>
                  <pic:blipFill>
                    <a:blip r:embed="R1b3a9d8f23e94287">
                      <a:extLst>
                        <a:ext xmlns:a="http://schemas.openxmlformats.org/drawingml/2006/main" uri="{28A0092B-C50C-407E-A947-70E740481C1C}">
                          <a14:useLocalDpi val="0"/>
                        </a:ext>
                      </a:extLst>
                    </a:blip>
                    <a:stretch>
                      <a:fillRect/>
                    </a:stretch>
                  </pic:blipFill>
                  <pic:spPr>
                    <a:xfrm>
                      <a:off x="0" y="0"/>
                      <a:ext cx="1714739" cy="857370"/>
                    </a:xfrm>
                    <a:prstGeom prst="rect">
                      <a:avLst/>
                    </a:prstGeom>
                  </pic:spPr>
                </pic:pic>
              </a:graphicData>
            </a:graphic>
          </wp:inline>
        </w:drawing>
      </w:r>
    </w:p>
    <w:p w:rsidR="057FE558" w:rsidP="2363B8F6" w:rsidRDefault="057FE558" w14:paraId="6E4B2A4E" w14:textId="096C992E">
      <w:pPr>
        <w:spacing w:after="0" w:line="240" w:lineRule="auto"/>
        <w:jc w:val="center"/>
        <w:rPr>
          <w:sz w:val="20"/>
          <w:szCs w:val="20"/>
        </w:rPr>
      </w:pPr>
      <w:r w:rsidRPr="2363B8F6" w:rsidR="057FE558">
        <w:rPr>
          <w:sz w:val="20"/>
          <w:szCs w:val="20"/>
        </w:rPr>
        <w:t>Figure 11</w:t>
      </w:r>
    </w:p>
    <w:p w:rsidR="2363B8F6" w:rsidP="2363B8F6" w:rsidRDefault="2363B8F6" w14:paraId="396C7839" w14:textId="34A595AA">
      <w:pPr>
        <w:spacing w:after="0" w:line="240" w:lineRule="auto"/>
        <w:jc w:val="center"/>
        <w:rPr>
          <w:sz w:val="20"/>
          <w:szCs w:val="20"/>
        </w:rPr>
      </w:pPr>
    </w:p>
    <w:p w:rsidR="08D02CE2" w:rsidP="2363B8F6" w:rsidRDefault="08D02CE2" w14:paraId="390005C4" w14:textId="57DF8233">
      <w:pPr>
        <w:pStyle w:val="Normal"/>
        <w:suppressLineNumbers w:val="0"/>
        <w:bidi w:val="0"/>
        <w:spacing w:before="0" w:beforeAutospacing="off" w:after="0" w:afterAutospacing="off" w:line="240" w:lineRule="auto"/>
        <w:ind w:left="0" w:right="0"/>
        <w:jc w:val="left"/>
      </w:pPr>
      <w:r w:rsidR="08D02CE2">
        <w:rPr/>
        <w:t xml:space="preserve">Module 4 functions by first accessing data from a </w:t>
      </w:r>
      <w:r w:rsidR="6194EB9F">
        <w:rPr/>
        <w:t>text</w:t>
      </w:r>
      <w:r w:rsidR="08D02CE2">
        <w:rPr/>
        <w:t xml:space="preserve"> file that is created by </w:t>
      </w:r>
      <w:r w:rsidR="08D02CE2">
        <w:rPr/>
        <w:t>EZView</w:t>
      </w:r>
      <w:r w:rsidR="08D02CE2">
        <w:rPr/>
        <w:t>, a proprietary software that accompanies the EZ-Tap USB device. To</w:t>
      </w:r>
      <w:r w:rsidR="357BCB15">
        <w:rPr/>
        <w:t xml:space="preserve"> access the data, the user first starts </w:t>
      </w:r>
      <w:r w:rsidR="357BCB15">
        <w:rPr/>
        <w:t>EZView</w:t>
      </w:r>
      <w:r w:rsidR="357BCB15">
        <w:rPr/>
        <w:t xml:space="preserve"> and selects the spooling button featured in Figure 12. The data is then saved </w:t>
      </w:r>
      <w:r w:rsidR="0AF2A05C">
        <w:rPr/>
        <w:t xml:space="preserve">to a </w:t>
      </w:r>
      <w:r w:rsidR="7295A54A">
        <w:rPr/>
        <w:t>text</w:t>
      </w:r>
      <w:r w:rsidR="0AF2A05C">
        <w:rPr/>
        <w:t xml:space="preserve"> file </w:t>
      </w:r>
      <w:r w:rsidR="372EED63">
        <w:rPr/>
        <w:t>in hexadecimal chunks separated by the terminating sequence “</w:t>
      </w:r>
      <w:r w:rsidR="372EED63">
        <w:rPr/>
        <w:t>ffffffff</w:t>
      </w:r>
      <w:r w:rsidR="372EED63">
        <w:rPr/>
        <w:t>”.</w:t>
      </w:r>
      <w:r w:rsidR="372EED63">
        <w:rPr/>
        <w:t xml:space="preserve"> These chunks of data are parsed</w:t>
      </w:r>
      <w:r w:rsidR="5ACDEAB9">
        <w:rPr/>
        <w:t xml:space="preserve">, converted to decimal, and formatted in a tabular structure before being exported to CSV files. Each output file </w:t>
      </w:r>
      <w:r w:rsidR="5ACDEAB9">
        <w:rPr/>
        <w:t>contains</w:t>
      </w:r>
      <w:r w:rsidR="5ACDEAB9">
        <w:rPr/>
        <w:t xml:space="preserve"> about 8 rows of data. This data can then be </w:t>
      </w:r>
      <w:r w:rsidR="5ACDEAB9">
        <w:rPr/>
        <w:t>utilized</w:t>
      </w:r>
      <w:r w:rsidR="5ACDEAB9">
        <w:rPr/>
        <w:t xml:space="preserve"> by modules 1-3 for data analysis.</w:t>
      </w:r>
    </w:p>
    <w:p w:rsidR="2363B8F6" w:rsidRDefault="2363B8F6" w14:paraId="36E441D3" w14:textId="48072D02"/>
    <w:p w:rsidR="08D02CE2" w:rsidP="2363B8F6" w:rsidRDefault="08D02CE2" w14:paraId="2FE6BC84" w14:textId="29B4F148">
      <w:pPr>
        <w:jc w:val="center"/>
      </w:pPr>
      <w:r w:rsidR="08D02CE2">
        <w:drawing>
          <wp:inline wp14:editId="288B256B" wp14:anchorId="21BFD712">
            <wp:extent cx="3572374" cy="1305107"/>
            <wp:effectExtent l="0" t="0" r="0" b="0"/>
            <wp:docPr id="1162260986" name="" title=""/>
            <wp:cNvGraphicFramePr>
              <a:graphicFrameLocks noChangeAspect="1"/>
            </wp:cNvGraphicFramePr>
            <a:graphic>
              <a:graphicData uri="http://schemas.openxmlformats.org/drawingml/2006/picture">
                <pic:pic>
                  <pic:nvPicPr>
                    <pic:cNvPr id="0" name=""/>
                    <pic:cNvPicPr/>
                  </pic:nvPicPr>
                  <pic:blipFill>
                    <a:blip r:embed="R43bffb72aa70456e">
                      <a:extLst>
                        <a:ext xmlns:a="http://schemas.openxmlformats.org/drawingml/2006/main" uri="{28A0092B-C50C-407E-A947-70E740481C1C}">
                          <a14:useLocalDpi val="0"/>
                        </a:ext>
                      </a:extLst>
                    </a:blip>
                    <a:stretch>
                      <a:fillRect/>
                    </a:stretch>
                  </pic:blipFill>
                  <pic:spPr>
                    <a:xfrm>
                      <a:off x="0" y="0"/>
                      <a:ext cx="3572374" cy="1305107"/>
                    </a:xfrm>
                    <a:prstGeom prst="rect">
                      <a:avLst/>
                    </a:prstGeom>
                  </pic:spPr>
                </pic:pic>
              </a:graphicData>
            </a:graphic>
          </wp:inline>
        </w:drawing>
      </w:r>
    </w:p>
    <w:p w:rsidR="08D02CE2" w:rsidP="2363B8F6" w:rsidRDefault="08D02CE2" w14:paraId="7E4705D9" w14:textId="4A3947B7">
      <w:pPr>
        <w:spacing w:after="0" w:line="240" w:lineRule="auto"/>
        <w:jc w:val="center"/>
        <w:rPr>
          <w:sz w:val="20"/>
          <w:szCs w:val="20"/>
        </w:rPr>
      </w:pPr>
      <w:r w:rsidRPr="2363B8F6" w:rsidR="08D02CE2">
        <w:rPr>
          <w:sz w:val="20"/>
          <w:szCs w:val="20"/>
        </w:rPr>
        <w:t>Figure 12</w:t>
      </w:r>
    </w:p>
    <w:p w:rsidR="2363B8F6" w:rsidP="2363B8F6" w:rsidRDefault="2363B8F6" w14:paraId="0F7D4F07" w14:textId="777B2E03">
      <w:pPr>
        <w:jc w:val="center"/>
      </w:pPr>
    </w:p>
    <w:p w:rsidR="00D5247F" w:rsidP="00D5247F" w:rsidRDefault="00D5247F" w14:paraId="6F5E2348" w14:textId="027D2F69">
      <w:pPr>
        <w:pStyle w:val="Heading1"/>
        <w:rPr/>
      </w:pPr>
      <w:bookmarkStart w:name="_Toc617386600" w:id="1602535265"/>
      <w:r w:rsidR="40BE28BE">
        <w:rPr/>
        <w:t>Product Delivery Status</w:t>
      </w:r>
      <w:bookmarkEnd w:id="1602535265"/>
    </w:p>
    <w:p w:rsidR="00D5247F" w:rsidP="00D5247F" w:rsidRDefault="00AD56CA" w14:paraId="779CE41B" w14:textId="482BDAFC">
      <w:r>
        <w:t>All source code is available on the publicly viewable GitHub repository</w:t>
      </w:r>
      <w:r w:rsidR="00BE4B97">
        <w:t xml:space="preserve"> KylerKupp/python-desktop-app</w:t>
      </w:r>
      <w:r>
        <w:t xml:space="preserve">. Dr. Asaph Cousins </w:t>
      </w:r>
      <w:r w:rsidR="00DC3374">
        <w:t xml:space="preserve">has also been given </w:t>
      </w:r>
      <w:r w:rsidR="00603C6A">
        <w:t xml:space="preserve">control privileges in this repository. </w:t>
      </w:r>
    </w:p>
    <w:p w:rsidR="00567077" w:rsidP="00D5247F" w:rsidRDefault="00567077" w14:paraId="2DD135CC" w14:textId="0A085BE7">
      <w:r>
        <w:t xml:space="preserve">Executables have also been created for each module. These executables are available to Dr. Asaph Cousins through </w:t>
      </w:r>
      <w:r w:rsidR="00171433">
        <w:t>a shared OneDrive folder. These executables are not necessary to run their respective modules</w:t>
      </w:r>
      <w:r w:rsidR="00620C0C">
        <w:t xml:space="preserve">, they simply enable seamless </w:t>
      </w:r>
      <w:r w:rsidR="003F25D8">
        <w:t>portability and executability. The GitHub repository includes all necessary files</w:t>
      </w:r>
      <w:r w:rsidR="0040261E">
        <w:t xml:space="preserve"> for making these executables</w:t>
      </w:r>
      <w:r w:rsidR="003F25D8">
        <w:t xml:space="preserve">, including source code and .SPEC </w:t>
      </w:r>
      <w:r w:rsidR="0040261E">
        <w:t>executable-creation-instruction files.</w:t>
      </w:r>
    </w:p>
    <w:p w:rsidRPr="00D5247F" w:rsidR="00815910" w:rsidP="00D5247F" w:rsidRDefault="00815910" w14:paraId="5D79A787" w14:textId="62B9213E">
      <w:r>
        <w:t xml:space="preserve">Although the </w:t>
      </w:r>
      <w:r w:rsidR="00566EE9">
        <w:t>product</w:t>
      </w:r>
      <w:r>
        <w:t xml:space="preserve"> does not directly include any equipment, it</w:t>
      </w:r>
      <w:r w:rsidR="00566EE9">
        <w:t xml:space="preserve"> is built to work with the mass spectrometers in the Cousins Lab. These mass spectrometers are the property of WSU, have stayed in the Cousins Lab throughout our work, and will remain in the Cousins Lab until WSU sees fit to move or remove them.</w:t>
      </w:r>
    </w:p>
    <w:p w:rsidR="00551D75" w:rsidP="0046035C" w:rsidRDefault="005E2951" w14:paraId="525427EB" w14:textId="389A05DC">
      <w:pPr>
        <w:pStyle w:val="Heading1"/>
        <w:rPr/>
      </w:pPr>
      <w:bookmarkStart w:name="_3dy6vkm" w:id="49"/>
      <w:bookmarkEnd w:id="49"/>
      <w:bookmarkStart w:name="_Toc1879701270" w:id="2867040"/>
      <w:r w:rsidR="1D3AAB85">
        <w:rPr/>
        <w:t xml:space="preserve">Conclusions and </w:t>
      </w:r>
      <w:r w:rsidR="409150F2">
        <w:rPr/>
        <w:t>Future Work</w:t>
      </w:r>
      <w:bookmarkEnd w:id="2867040"/>
      <w:r w:rsidR="409150F2">
        <w:rPr/>
        <w:t xml:space="preserve"> </w:t>
      </w:r>
    </w:p>
    <w:p w:rsidR="00551D75" w:rsidP="00E27ED1" w:rsidRDefault="008E3F1F" w14:paraId="525427F5" w14:textId="6E07BFB3">
      <w:pPr>
        <w:pStyle w:val="Heading2"/>
        <w:rPr/>
      </w:pPr>
      <w:bookmarkStart w:name="_Toc517355230" w:id="1330559139"/>
      <w:r w:rsidR="58A6196F">
        <w:rPr/>
        <w:t>Limitations</w:t>
      </w:r>
      <w:r w:rsidR="235BC11E">
        <w:rPr/>
        <w:t xml:space="preserve"> and Recommendations</w:t>
      </w:r>
      <w:bookmarkEnd w:id="1330559139"/>
    </w:p>
    <w:p w:rsidR="003509AB" w:rsidP="003509AB" w:rsidRDefault="003509AB" w14:paraId="7D92D737" w14:textId="1FBC1490">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rsidR="00DD4895" w:rsidP="003509AB" w:rsidRDefault="00DD4895" w14:paraId="4E2F957C" w14:textId="2EE7FEF9">
      <w:r>
        <w:t>Another limitation is the data intake speed when using Mass Spectrometer 2. In this regard, we are limited by the USB connection</w:t>
      </w:r>
      <w:r w:rsidR="006D7B96">
        <w:t>’s relatively low bitrate</w:t>
      </w:r>
      <w:r>
        <w:t xml:space="preserve">. We recommend further development look into the </w:t>
      </w:r>
      <w:r w:rsidR="006D7B96">
        <w:t>possibility of a direct serial connection.</w:t>
      </w:r>
    </w:p>
    <w:p w:rsidR="002141D4" w:rsidP="00E27ED1" w:rsidRDefault="002141D4" w14:paraId="172A4054" w14:textId="64B5C537">
      <w:pPr>
        <w:pStyle w:val="Heading2"/>
        <w:rPr/>
      </w:pPr>
      <w:bookmarkStart w:name="_Toc1144578347" w:id="560451924"/>
      <w:r w:rsidR="05DCACE2">
        <w:rPr/>
        <w:t>Future Work</w:t>
      </w:r>
      <w:bookmarkEnd w:id="560451924"/>
    </w:p>
    <w:p w:rsidR="002141D4" w:rsidP="002141D4" w:rsidRDefault="00D762ED" w14:paraId="535CD27A" w14:textId="7DCDDED1">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p w:rsidRPr="007302D0" w:rsidR="007302D0" w:rsidP="007302D0" w:rsidRDefault="007302D0" w14:paraId="417575DE" w14:textId="39A97E7F">
      <w:pPr>
        <w:pStyle w:val="Heading1"/>
        <w:rPr>
          <w:color w:val="000000" w:themeColor="text1"/>
        </w:rPr>
      </w:pPr>
      <w:bookmarkStart w:name="_Toc1964287008" w:id="1921733710"/>
      <w:r w:rsidR="6B5978B1">
        <w:rPr/>
        <w:t xml:space="preserve">Appendix A </w:t>
      </w:r>
      <w:r w:rsidR="0BD298CE">
        <w:rPr/>
        <w:t>-</w:t>
      </w:r>
      <w:r w:rsidR="6B5978B1">
        <w:rPr/>
        <w:t xml:space="preserve"> User Stories</w:t>
      </w:r>
      <w:bookmarkEnd w:id="1921733710"/>
    </w:p>
    <w:p w:rsidR="007302D0" w:rsidP="007302D0" w:rsidRDefault="007302D0" w14:paraId="72CCB023" w14:textId="72444E1C">
      <w:r w:rsidRPr="3DD30A25">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007302D0" w:rsidP="007302D0" w:rsidRDefault="007302D0" w14:paraId="318E252D" w14:textId="77777777">
      <w:pPr>
        <w:spacing w:after="0" w:line="360" w:lineRule="auto"/>
        <w:rPr>
          <w:color w:val="000000" w:themeColor="text1"/>
        </w:rPr>
      </w:pPr>
      <w:r w:rsidRPr="3DD30A25">
        <w:rPr>
          <w:b/>
          <w:bCs/>
          <w:color w:val="000000" w:themeColor="text1"/>
        </w:rPr>
        <w:lastRenderedPageBreak/>
        <w:t>User Story US1: Calculate Bicarbonate/CO2 Ratio</w:t>
      </w:r>
    </w:p>
    <w:p w:rsidR="007302D0" w:rsidP="007302D0" w:rsidRDefault="007302D0" w14:paraId="35350FEE" w14:textId="77777777">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rsidR="007302D0" w:rsidP="007302D0" w:rsidRDefault="007302D0" w14:paraId="4FB0FC78" w14:textId="77777777">
      <w:pPr>
        <w:spacing w:after="0" w:line="360" w:lineRule="auto"/>
        <w:rPr>
          <w:color w:val="000000" w:themeColor="text1"/>
        </w:rPr>
      </w:pPr>
      <w:r w:rsidRPr="3DD30A25">
        <w:rPr>
          <w:color w:val="000000" w:themeColor="text1"/>
        </w:rPr>
        <w:t>Feature: Calculate Bicarbonate/CO2 Ratio</w:t>
      </w:r>
    </w:p>
    <w:p w:rsidR="007302D0" w:rsidP="00AC0754" w:rsidRDefault="007302D0" w14:paraId="53D26DB8" w14:textId="77777777">
      <w:pPr>
        <w:spacing w:after="0" w:line="360" w:lineRule="auto"/>
        <w:rPr>
          <w:color w:val="000000" w:themeColor="text1"/>
        </w:rPr>
      </w:pPr>
      <w:r w:rsidRPr="3DD30A25">
        <w:rPr>
          <w:color w:val="000000" w:themeColor="text1"/>
        </w:rPr>
        <w:t>Scenario: Lab researcher calculates bicarbonate/CO2 ratio</w:t>
      </w:r>
    </w:p>
    <w:p w:rsidR="007302D0" w:rsidP="00AC0754" w:rsidRDefault="007302D0" w14:paraId="4AC81BC9" w14:textId="77777777">
      <w:pPr>
        <w:spacing w:after="0" w:line="360" w:lineRule="auto"/>
        <w:ind w:left="72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rsidR="007302D0" w:rsidP="007302D0" w:rsidRDefault="007302D0" w14:paraId="79DED617" w14:textId="77777777">
      <w:pPr>
        <w:spacing w:after="0" w:line="360" w:lineRule="auto"/>
        <w:rPr>
          <w:color w:val="000000" w:themeColor="text1"/>
        </w:rPr>
      </w:pPr>
      <w:r w:rsidRPr="3DD30A25">
        <w:rPr>
          <w:b/>
          <w:bCs/>
          <w:color w:val="000000" w:themeColor="text1"/>
        </w:rPr>
        <w:t>User Story US2: Plot Derivatives</w:t>
      </w:r>
    </w:p>
    <w:p w:rsidR="007302D0" w:rsidP="007302D0" w:rsidRDefault="007302D0" w14:paraId="74C83C05" w14:textId="77777777">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rsidR="007302D0" w:rsidP="007302D0" w:rsidRDefault="007302D0" w14:paraId="40B37BD6" w14:textId="77777777">
      <w:pPr>
        <w:spacing w:after="0" w:line="360" w:lineRule="auto"/>
        <w:rPr>
          <w:color w:val="000000" w:themeColor="text1"/>
        </w:rPr>
      </w:pPr>
      <w:r w:rsidRPr="3DD30A25">
        <w:rPr>
          <w:color w:val="000000" w:themeColor="text1"/>
        </w:rPr>
        <w:t>Feature: Plot Derivatives</w:t>
      </w:r>
    </w:p>
    <w:p w:rsidR="007302D0" w:rsidP="00AC0754" w:rsidRDefault="007302D0" w14:paraId="40A2897F" w14:textId="77777777">
      <w:pPr>
        <w:spacing w:after="0" w:line="360" w:lineRule="auto"/>
        <w:rPr>
          <w:color w:val="000000" w:themeColor="text1"/>
        </w:rPr>
      </w:pPr>
      <w:r w:rsidRPr="3DD30A25">
        <w:rPr>
          <w:color w:val="000000" w:themeColor="text1"/>
        </w:rPr>
        <w:t>Scenario: Lab researcher plots Atom Percent and its derivative for CO2 data</w:t>
      </w:r>
    </w:p>
    <w:p w:rsidR="007302D0" w:rsidP="00AC0754" w:rsidRDefault="007302D0" w14:paraId="3681B54A" w14:textId="77777777">
      <w:pPr>
        <w:spacing w:after="0" w:line="360" w:lineRule="auto"/>
        <w:ind w:left="72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rsidR="007302D0" w:rsidP="007302D0" w:rsidRDefault="007302D0" w14:paraId="29149DCB" w14:textId="77777777">
      <w:pPr>
        <w:rPr>
          <w:color w:val="000000" w:themeColor="text1"/>
        </w:rPr>
      </w:pPr>
    </w:p>
    <w:p w:rsidR="007302D0" w:rsidP="007302D0" w:rsidRDefault="007302D0" w14:paraId="16F63A48" w14:textId="77777777">
      <w:pPr>
        <w:spacing w:after="0" w:line="360" w:lineRule="auto"/>
        <w:rPr>
          <w:color w:val="000000" w:themeColor="text1"/>
        </w:rPr>
      </w:pPr>
      <w:r w:rsidRPr="3DD30A25">
        <w:rPr>
          <w:b/>
          <w:bCs/>
          <w:color w:val="000000" w:themeColor="text1"/>
        </w:rPr>
        <w:t>User Story US3: Convert Data</w:t>
      </w:r>
    </w:p>
    <w:p w:rsidR="007302D0" w:rsidP="007302D0" w:rsidRDefault="007302D0" w14:paraId="7F26A535" w14:textId="77777777">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rsidR="007302D0" w:rsidP="007302D0" w:rsidRDefault="007302D0" w14:paraId="089CE648" w14:textId="77777777">
      <w:pPr>
        <w:spacing w:after="0" w:line="360" w:lineRule="auto"/>
        <w:rPr>
          <w:color w:val="000000" w:themeColor="text1"/>
        </w:rPr>
      </w:pPr>
      <w:r w:rsidRPr="3DD30A25">
        <w:rPr>
          <w:color w:val="000000" w:themeColor="text1"/>
        </w:rPr>
        <w:t>Feature: Convert Data</w:t>
      </w:r>
    </w:p>
    <w:p w:rsidR="007302D0" w:rsidP="00AC0754" w:rsidRDefault="007302D0" w14:paraId="063B0DBC" w14:textId="77777777">
      <w:pPr>
        <w:spacing w:after="0" w:line="360" w:lineRule="auto"/>
        <w:rPr>
          <w:color w:val="000000" w:themeColor="text1"/>
        </w:rPr>
      </w:pPr>
      <w:r w:rsidRPr="3DD30A25">
        <w:rPr>
          <w:color w:val="000000" w:themeColor="text1"/>
        </w:rPr>
        <w:t>Scenario: Lab researcher converts data to be compatible with modules 1-3</w:t>
      </w:r>
    </w:p>
    <w:p w:rsidR="007302D0" w:rsidP="00AC0754" w:rsidRDefault="007302D0" w14:paraId="228A93E8" w14:textId="77777777">
      <w:pPr>
        <w:ind w:left="72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rsidR="007302D0" w:rsidP="007302D0" w:rsidRDefault="007302D0" w14:paraId="3958DE02" w14:textId="77777777">
      <w:pPr>
        <w:spacing w:after="0" w:line="360" w:lineRule="auto"/>
        <w:rPr>
          <w:color w:val="000000" w:themeColor="text1"/>
        </w:rPr>
      </w:pPr>
      <w:r w:rsidRPr="3DD30A25">
        <w:rPr>
          <w:b/>
          <w:bCs/>
          <w:color w:val="000000" w:themeColor="text1"/>
        </w:rPr>
        <w:t>User Story US4: Datastream Combining</w:t>
      </w:r>
    </w:p>
    <w:p w:rsidR="007302D0" w:rsidP="007302D0" w:rsidRDefault="007302D0" w14:paraId="2149CB72" w14:textId="77777777">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rsidR="007302D0" w:rsidP="007302D0" w:rsidRDefault="007302D0" w14:paraId="270E8A4A" w14:textId="77777777">
      <w:pPr>
        <w:spacing w:after="0" w:line="360" w:lineRule="auto"/>
        <w:rPr>
          <w:color w:val="000000" w:themeColor="text1"/>
        </w:rPr>
      </w:pPr>
      <w:r w:rsidRPr="3DD30A25">
        <w:rPr>
          <w:color w:val="000000" w:themeColor="text1"/>
        </w:rPr>
        <w:t>Feature: Datastream Combining</w:t>
      </w:r>
    </w:p>
    <w:p w:rsidR="007302D0" w:rsidP="00AC0754" w:rsidRDefault="007302D0" w14:paraId="73DC035C" w14:textId="77777777">
      <w:pPr>
        <w:spacing w:after="0" w:line="360" w:lineRule="auto"/>
        <w:rPr>
          <w:color w:val="000000" w:themeColor="text1"/>
        </w:rPr>
      </w:pPr>
      <w:r w:rsidRPr="3DD30A25">
        <w:rPr>
          <w:color w:val="000000" w:themeColor="text1"/>
        </w:rPr>
        <w:lastRenderedPageBreak/>
        <w:t>Scenario: Lab researcher combines three streams of data</w:t>
      </w:r>
    </w:p>
    <w:p w:rsidR="007302D0" w:rsidP="00AC0754" w:rsidRDefault="007302D0" w14:paraId="5A79CF64" w14:textId="77777777">
      <w:pPr>
        <w:ind w:left="72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rsidR="007302D0" w:rsidP="007302D0" w:rsidRDefault="007302D0" w14:paraId="0E16099F" w14:textId="77777777">
      <w:pPr>
        <w:spacing w:after="0" w:line="360" w:lineRule="auto"/>
        <w:rPr>
          <w:color w:val="000000" w:themeColor="text1"/>
        </w:rPr>
      </w:pPr>
      <w:r w:rsidRPr="3DD30A25">
        <w:rPr>
          <w:b/>
          <w:bCs/>
          <w:color w:val="000000" w:themeColor="text1"/>
        </w:rPr>
        <w:t>User Story US5: Data Isolation</w:t>
      </w:r>
    </w:p>
    <w:p w:rsidR="007302D0" w:rsidP="007302D0" w:rsidRDefault="007302D0" w14:paraId="7E7BC783" w14:textId="77777777">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rsidR="007302D0" w:rsidP="007302D0" w:rsidRDefault="007302D0" w14:paraId="6DA1F9FA" w14:textId="77777777">
      <w:pPr>
        <w:spacing w:after="0" w:line="360" w:lineRule="auto"/>
        <w:rPr>
          <w:color w:val="000000" w:themeColor="text1"/>
        </w:rPr>
      </w:pPr>
      <w:r w:rsidRPr="3DD30A25">
        <w:rPr>
          <w:color w:val="000000" w:themeColor="text1"/>
        </w:rPr>
        <w:t>Feature: Data Isolation</w:t>
      </w:r>
    </w:p>
    <w:p w:rsidR="007302D0" w:rsidP="00AC0754" w:rsidRDefault="007302D0" w14:paraId="79FFE2BA" w14:textId="77777777">
      <w:pPr>
        <w:spacing w:after="0" w:line="360" w:lineRule="auto"/>
        <w:rPr>
          <w:color w:val="000000" w:themeColor="text1"/>
        </w:rPr>
      </w:pPr>
      <w:r w:rsidRPr="3DD30A25">
        <w:rPr>
          <w:color w:val="000000" w:themeColor="text1"/>
        </w:rPr>
        <w:t>Scenario: Lab researcher isolates data</w:t>
      </w:r>
    </w:p>
    <w:p w:rsidR="007302D0" w:rsidP="00AC0754" w:rsidRDefault="007302D0" w14:paraId="68AA03F6" w14:textId="77777777">
      <w:pPr>
        <w:ind w:left="72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rsidR="007302D0" w:rsidP="007302D0" w:rsidRDefault="007302D0" w14:paraId="5D66E116" w14:textId="77777777">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rsidR="007302D0" w:rsidP="007302D0" w:rsidRDefault="007302D0" w14:paraId="4ED5F856" w14:textId="77777777">
      <w:pPr>
        <w:spacing w:after="0" w:line="360" w:lineRule="auto"/>
        <w:rPr>
          <w:color w:val="000000" w:themeColor="text1"/>
        </w:rPr>
      </w:pPr>
      <w:r w:rsidRPr="0031112C">
        <w:rPr>
          <w:color w:val="000000" w:themeColor="text1"/>
        </w:rPr>
        <w:t>As a lab researcher</w:t>
      </w:r>
      <w:r>
        <w:rPr>
          <w:color w:val="000000" w:themeColor="text1"/>
        </w:rPr>
        <w:t xml:space="preserve">, </w:t>
      </w:r>
      <w:r w:rsidRPr="0031112C">
        <w:rPr>
          <w:color w:val="000000" w:themeColor="text1"/>
        </w:rPr>
        <w:t>I need modules 1-3 to work for instrument B (the second mass spectrometer)</w:t>
      </w:r>
      <w:r>
        <w:rPr>
          <w:color w:val="000000" w:themeColor="text1"/>
        </w:rPr>
        <w:t xml:space="preserve"> s</w:t>
      </w:r>
      <w:r w:rsidRPr="0031112C">
        <w:rPr>
          <w:color w:val="000000" w:themeColor="text1"/>
        </w:rPr>
        <w:t>o that I can analyze its data the same way.</w:t>
      </w:r>
    </w:p>
    <w:p w:rsidR="007302D0" w:rsidP="007302D0" w:rsidRDefault="007302D0" w14:paraId="01A4D1F0" w14:textId="77777777">
      <w:pPr>
        <w:spacing w:after="0" w:line="360" w:lineRule="auto"/>
        <w:rPr>
          <w:color w:val="000000" w:themeColor="text1"/>
        </w:rPr>
      </w:pPr>
      <w:r w:rsidRPr="3DD30A25">
        <w:rPr>
          <w:color w:val="000000" w:themeColor="text1"/>
        </w:rPr>
        <w:t xml:space="preserve">Feature: Data </w:t>
      </w:r>
      <w:r>
        <w:rPr>
          <w:color w:val="000000" w:themeColor="text1"/>
        </w:rPr>
        <w:t>Conversion</w:t>
      </w:r>
    </w:p>
    <w:p w:rsidR="007302D0" w:rsidP="00AC0754" w:rsidRDefault="007302D0" w14:paraId="2B169DBC" w14:textId="77777777">
      <w:pPr>
        <w:spacing w:after="0" w:line="360" w:lineRule="auto"/>
        <w:rPr>
          <w:color w:val="000000" w:themeColor="text1"/>
        </w:rPr>
      </w:pPr>
      <w:r w:rsidRPr="3DD30A25">
        <w:rPr>
          <w:color w:val="000000" w:themeColor="text1"/>
        </w:rPr>
        <w:t xml:space="preserve">Scenario: Lab researcher </w:t>
      </w:r>
      <w:r>
        <w:rPr>
          <w:color w:val="000000" w:themeColor="text1"/>
        </w:rPr>
        <w:t>Converts Data</w:t>
      </w:r>
    </w:p>
    <w:p w:rsidRPr="003D2679" w:rsidR="007302D0" w:rsidP="00AC0754" w:rsidRDefault="007302D0" w14:paraId="1DADFBF5" w14:textId="77777777">
      <w:pPr>
        <w:spacing w:after="0"/>
        <w:ind w:left="720"/>
        <w:rPr>
          <w:color w:val="000000" w:themeColor="text1"/>
        </w:rPr>
      </w:pPr>
      <w:r w:rsidRPr="003D2679">
        <w:rPr>
          <w:color w:val="000000" w:themeColor="text1"/>
        </w:rPr>
        <w:t>Given Instrument B (the second mass spectrometer) is outputting data, or has outputted data</w:t>
      </w:r>
      <w:r>
        <w:rPr>
          <w:color w:val="000000" w:themeColor="text1"/>
        </w:rPr>
        <w:t xml:space="preserve"> through EZView</w:t>
      </w:r>
    </w:p>
    <w:p w:rsidRPr="003D2679" w:rsidR="007302D0" w:rsidP="00AC0754" w:rsidRDefault="007302D0" w14:paraId="36A7AFFF" w14:textId="77777777">
      <w:pPr>
        <w:spacing w:after="0"/>
        <w:ind w:left="720"/>
        <w:rPr>
          <w:color w:val="000000" w:themeColor="text1"/>
        </w:rPr>
      </w:pPr>
      <w:r w:rsidRPr="003D2679">
        <w:rPr>
          <w:color w:val="000000" w:themeColor="text1"/>
        </w:rPr>
        <w:t xml:space="preserve">When I select the </w:t>
      </w:r>
      <w:r>
        <w:rPr>
          <w:color w:val="000000" w:themeColor="text1"/>
        </w:rPr>
        <w:t>data spool file</w:t>
      </w:r>
    </w:p>
    <w:p w:rsidR="007302D0" w:rsidP="00AC0754" w:rsidRDefault="007302D0" w14:paraId="5A179E7E" w14:textId="77777777">
      <w:pPr>
        <w:spacing w:after="0"/>
        <w:ind w:left="720"/>
        <w:rPr>
          <w:color w:val="000000" w:themeColor="text1"/>
        </w:rPr>
      </w:pPr>
      <w:r w:rsidRPr="003D2679">
        <w:rPr>
          <w:color w:val="000000" w:themeColor="text1"/>
        </w:rPr>
        <w:t xml:space="preserve">Then </w:t>
      </w:r>
      <w:r>
        <w:rPr>
          <w:color w:val="000000" w:themeColor="text1"/>
        </w:rPr>
        <w:t>module 4 creates a folder containing that data in the format used by modules 1-3.</w:t>
      </w:r>
    </w:p>
    <w:p w:rsidR="007302D0" w:rsidP="00AC0754" w:rsidRDefault="00AC0754" w14:paraId="446C2BB0" w14:textId="08A76A99">
      <w:pPr>
        <w:pStyle w:val="Heading1"/>
        <w:rPr/>
      </w:pPr>
      <w:bookmarkStart w:name="_Toc689290077" w:id="1140630321"/>
      <w:r w:rsidR="0BD298CE">
        <w:rPr/>
        <w:t>Appendix B - Traceability Matrix</w:t>
      </w:r>
      <w:bookmarkEnd w:id="1140630321"/>
    </w:p>
    <w:p w:rsidR="00AC0754" w:rsidP="00AC0754" w:rsidRDefault="00AC0754" w14:paraId="35BB6C1C" w14:textId="77777777">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340"/>
        <w:gridCol w:w="2340"/>
        <w:gridCol w:w="3240"/>
        <w:gridCol w:w="1425"/>
      </w:tblGrid>
      <w:tr w:rsidR="00AC0754" w:rsidTr="007A3936" w14:paraId="4EC92CC1" w14:textId="77777777">
        <w:trPr>
          <w:trHeight w:val="300"/>
        </w:trPr>
        <w:tc>
          <w:tcPr>
            <w:tcW w:w="2340" w:type="dxa"/>
            <w:tcMar>
              <w:left w:w="105" w:type="dxa"/>
              <w:right w:w="105" w:type="dxa"/>
            </w:tcMar>
          </w:tcPr>
          <w:p w:rsidR="00AC0754" w:rsidP="007A3936" w:rsidRDefault="00AC0754" w14:paraId="722F3713" w14:textId="77777777">
            <w:r w:rsidRPr="3DD30A25">
              <w:t>Functional Requirement</w:t>
            </w:r>
          </w:p>
        </w:tc>
        <w:tc>
          <w:tcPr>
            <w:tcW w:w="2340" w:type="dxa"/>
            <w:tcMar>
              <w:left w:w="105" w:type="dxa"/>
              <w:right w:w="105" w:type="dxa"/>
            </w:tcMar>
          </w:tcPr>
          <w:p w:rsidR="00AC0754" w:rsidP="007A3936" w:rsidRDefault="00AC0754" w14:paraId="1860C9FE" w14:textId="77777777">
            <w:r w:rsidRPr="3DD30A25">
              <w:t>Use Case</w:t>
            </w:r>
          </w:p>
        </w:tc>
        <w:tc>
          <w:tcPr>
            <w:tcW w:w="3240" w:type="dxa"/>
            <w:tcMar>
              <w:left w:w="105" w:type="dxa"/>
              <w:right w:w="105" w:type="dxa"/>
            </w:tcMar>
          </w:tcPr>
          <w:p w:rsidR="00AC0754" w:rsidP="007A3936" w:rsidRDefault="00AC0754" w14:paraId="5431D2F0" w14:textId="77777777">
            <w:r w:rsidRPr="3DD30A25">
              <w:t>User Story</w:t>
            </w:r>
          </w:p>
        </w:tc>
        <w:tc>
          <w:tcPr>
            <w:tcW w:w="1425" w:type="dxa"/>
            <w:tcMar>
              <w:left w:w="105" w:type="dxa"/>
              <w:right w:w="105" w:type="dxa"/>
            </w:tcMar>
          </w:tcPr>
          <w:p w:rsidR="00AC0754" w:rsidP="007A3936" w:rsidRDefault="00AC0754" w14:paraId="16762DD6" w14:textId="77777777">
            <w:r w:rsidRPr="3DD30A25">
              <w:t>Priority</w:t>
            </w:r>
          </w:p>
        </w:tc>
      </w:tr>
      <w:tr w:rsidR="00AC0754" w:rsidTr="007A3936" w14:paraId="1F4CC2B3" w14:textId="77777777">
        <w:trPr>
          <w:trHeight w:val="300"/>
        </w:trPr>
        <w:tc>
          <w:tcPr>
            <w:tcW w:w="2340" w:type="dxa"/>
            <w:tcMar>
              <w:left w:w="105" w:type="dxa"/>
              <w:right w:w="105" w:type="dxa"/>
            </w:tcMar>
          </w:tcPr>
          <w:p w:rsidR="00AC0754" w:rsidP="007A3936" w:rsidRDefault="00AC0754" w14:paraId="16C6C2EE" w14:textId="77777777">
            <w:pPr>
              <w:rPr>
                <w:color w:val="000000" w:themeColor="text1"/>
              </w:rPr>
            </w:pPr>
            <w:r w:rsidRPr="3DD30A25">
              <w:rPr>
                <w:color w:val="000000" w:themeColor="text1"/>
              </w:rPr>
              <w:t>[FR-1] Calculate Atom Ratio</w:t>
            </w:r>
          </w:p>
        </w:tc>
        <w:tc>
          <w:tcPr>
            <w:tcW w:w="2340" w:type="dxa"/>
            <w:tcMar>
              <w:left w:w="105" w:type="dxa"/>
              <w:right w:w="105" w:type="dxa"/>
            </w:tcMar>
          </w:tcPr>
          <w:p w:rsidR="00AC0754" w:rsidP="007A3936" w:rsidRDefault="00AC0754" w14:paraId="6230DDA1" w14:textId="77777777">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00AC0754" w:rsidP="007A3936" w:rsidRDefault="00AC0754" w14:paraId="07B35A09" w14:textId="77777777">
            <w:r w:rsidRPr="3DD30A25">
              <w:t>US5: Data Isolation</w:t>
            </w:r>
          </w:p>
        </w:tc>
        <w:tc>
          <w:tcPr>
            <w:tcW w:w="1425" w:type="dxa"/>
            <w:tcMar>
              <w:left w:w="105" w:type="dxa"/>
              <w:right w:w="105" w:type="dxa"/>
            </w:tcMar>
          </w:tcPr>
          <w:p w:rsidR="00AC0754" w:rsidP="007A3936" w:rsidRDefault="00AC0754" w14:paraId="0691B801" w14:textId="77777777">
            <w:r w:rsidRPr="3DD30A25">
              <w:t>Level 0</w:t>
            </w:r>
          </w:p>
        </w:tc>
      </w:tr>
      <w:tr w:rsidR="00AC0754" w:rsidTr="007A3936" w14:paraId="42F94AFF" w14:textId="77777777">
        <w:trPr>
          <w:trHeight w:val="300"/>
        </w:trPr>
        <w:tc>
          <w:tcPr>
            <w:tcW w:w="2340" w:type="dxa"/>
            <w:tcMar>
              <w:left w:w="105" w:type="dxa"/>
              <w:right w:w="105" w:type="dxa"/>
            </w:tcMar>
          </w:tcPr>
          <w:p w:rsidR="00AC0754" w:rsidP="007A3936" w:rsidRDefault="00AC0754" w14:paraId="5ED619AD" w14:textId="77777777">
            <w:pPr>
              <w:rPr>
                <w:color w:val="000000" w:themeColor="text1"/>
              </w:rPr>
            </w:pPr>
            <w:r w:rsidRPr="3DD30A25">
              <w:rPr>
                <w:color w:val="000000" w:themeColor="text1"/>
              </w:rPr>
              <w:t>[FR-2] Center Mean Bars</w:t>
            </w:r>
          </w:p>
        </w:tc>
        <w:tc>
          <w:tcPr>
            <w:tcW w:w="2340" w:type="dxa"/>
            <w:tcMar>
              <w:left w:w="105" w:type="dxa"/>
              <w:right w:w="105" w:type="dxa"/>
            </w:tcMar>
          </w:tcPr>
          <w:p w:rsidR="00AC0754" w:rsidP="007A3936" w:rsidRDefault="00AC0754" w14:paraId="56A3FB15" w14:textId="77777777">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00AC0754" w:rsidP="007A3936" w:rsidRDefault="00AC0754" w14:paraId="6BE42A6B" w14:textId="77777777">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rsidR="00AC0754" w:rsidP="007A3936" w:rsidRDefault="00AC0754" w14:paraId="2B3C4A40" w14:textId="77777777">
            <w:r w:rsidRPr="3DD30A25">
              <w:t>Level 1</w:t>
            </w:r>
          </w:p>
        </w:tc>
      </w:tr>
      <w:tr w:rsidR="00AC0754" w:rsidTr="007A3936" w14:paraId="5F2D1503" w14:textId="77777777">
        <w:trPr>
          <w:trHeight w:val="300"/>
        </w:trPr>
        <w:tc>
          <w:tcPr>
            <w:tcW w:w="2340" w:type="dxa"/>
            <w:tcMar>
              <w:left w:w="105" w:type="dxa"/>
              <w:right w:w="105" w:type="dxa"/>
            </w:tcMar>
          </w:tcPr>
          <w:p w:rsidR="00AC0754" w:rsidP="007A3936" w:rsidRDefault="00AC0754" w14:paraId="70BEF8FE" w14:textId="77777777">
            <w:pPr>
              <w:rPr>
                <w:color w:val="000000" w:themeColor="text1"/>
              </w:rPr>
            </w:pPr>
            <w:r w:rsidRPr="3DD30A25">
              <w:rPr>
                <w:color w:val="000000" w:themeColor="text1"/>
              </w:rPr>
              <w:lastRenderedPageBreak/>
              <w:t>[FR-3] Plot Atom Percentage</w:t>
            </w:r>
          </w:p>
        </w:tc>
        <w:tc>
          <w:tcPr>
            <w:tcW w:w="2340" w:type="dxa"/>
            <w:tcMar>
              <w:left w:w="105" w:type="dxa"/>
              <w:right w:w="105" w:type="dxa"/>
            </w:tcMar>
          </w:tcPr>
          <w:p w:rsidR="00AC0754" w:rsidP="007A3936" w:rsidRDefault="00AC0754" w14:paraId="696318BD" w14:textId="77777777">
            <w:r w:rsidRPr="3DD30A25">
              <w:t>UC-2: Plot Derivatives</w:t>
            </w:r>
          </w:p>
        </w:tc>
        <w:tc>
          <w:tcPr>
            <w:tcW w:w="3240" w:type="dxa"/>
            <w:tcMar>
              <w:left w:w="105" w:type="dxa"/>
              <w:right w:w="105" w:type="dxa"/>
            </w:tcMar>
          </w:tcPr>
          <w:p w:rsidR="00AC0754" w:rsidP="007A3936" w:rsidRDefault="00AC0754" w14:paraId="19B8FD3A" w14:textId="77777777">
            <w:r w:rsidRPr="3DD30A25">
              <w:t>US2: Plot Derivatives</w:t>
            </w:r>
          </w:p>
        </w:tc>
        <w:tc>
          <w:tcPr>
            <w:tcW w:w="1425" w:type="dxa"/>
            <w:tcMar>
              <w:left w:w="105" w:type="dxa"/>
              <w:right w:w="105" w:type="dxa"/>
            </w:tcMar>
          </w:tcPr>
          <w:p w:rsidR="00AC0754" w:rsidP="007A3936" w:rsidRDefault="00AC0754" w14:paraId="68D7697E" w14:textId="77777777">
            <w:r w:rsidRPr="3DD30A25">
              <w:t>Level 0</w:t>
            </w:r>
          </w:p>
          <w:p w:rsidR="00AC0754" w:rsidP="007A3936" w:rsidRDefault="00AC0754" w14:paraId="2AF6F54B" w14:textId="77777777"/>
        </w:tc>
      </w:tr>
      <w:tr w:rsidR="00AC0754" w:rsidTr="007A3936" w14:paraId="1E8F3F5E" w14:textId="77777777">
        <w:trPr>
          <w:trHeight w:val="300"/>
        </w:trPr>
        <w:tc>
          <w:tcPr>
            <w:tcW w:w="2340" w:type="dxa"/>
            <w:tcMar>
              <w:left w:w="105" w:type="dxa"/>
              <w:right w:w="105" w:type="dxa"/>
            </w:tcMar>
          </w:tcPr>
          <w:p w:rsidR="00AC0754" w:rsidP="007A3936" w:rsidRDefault="00AC0754" w14:paraId="5F8BFAF7" w14:textId="77777777">
            <w:pPr>
              <w:rPr>
                <w:color w:val="000000" w:themeColor="text1"/>
              </w:rPr>
            </w:pPr>
            <w:r w:rsidRPr="3DD30A25">
              <w:rPr>
                <w:color w:val="000000" w:themeColor="text1"/>
              </w:rPr>
              <w:t>[FR-4] Plot Derivative</w:t>
            </w:r>
          </w:p>
        </w:tc>
        <w:tc>
          <w:tcPr>
            <w:tcW w:w="2340" w:type="dxa"/>
            <w:tcMar>
              <w:left w:w="105" w:type="dxa"/>
              <w:right w:w="105" w:type="dxa"/>
            </w:tcMar>
          </w:tcPr>
          <w:p w:rsidR="00AC0754" w:rsidP="007A3936" w:rsidRDefault="00AC0754" w14:paraId="1827BEA2" w14:textId="77777777">
            <w:r w:rsidRPr="3DD30A25">
              <w:t>UC-2: Plot Derivatives</w:t>
            </w:r>
          </w:p>
        </w:tc>
        <w:tc>
          <w:tcPr>
            <w:tcW w:w="3240" w:type="dxa"/>
            <w:tcMar>
              <w:left w:w="105" w:type="dxa"/>
              <w:right w:w="105" w:type="dxa"/>
            </w:tcMar>
          </w:tcPr>
          <w:p w:rsidR="00AC0754" w:rsidP="007A3936" w:rsidRDefault="00AC0754" w14:paraId="47C90BB7" w14:textId="77777777">
            <w:r w:rsidRPr="3DD30A25">
              <w:t>US2: Plot Derivatives</w:t>
            </w:r>
          </w:p>
          <w:p w:rsidR="00AC0754" w:rsidP="007A3936" w:rsidRDefault="00AC0754" w14:paraId="06D35489" w14:textId="77777777"/>
        </w:tc>
        <w:tc>
          <w:tcPr>
            <w:tcW w:w="1425" w:type="dxa"/>
            <w:tcMar>
              <w:left w:w="105" w:type="dxa"/>
              <w:right w:w="105" w:type="dxa"/>
            </w:tcMar>
          </w:tcPr>
          <w:p w:rsidR="00AC0754" w:rsidP="007A3936" w:rsidRDefault="00AC0754" w14:paraId="745EB234" w14:textId="77777777">
            <w:r w:rsidRPr="3DD30A25">
              <w:t>Level 0</w:t>
            </w:r>
          </w:p>
          <w:p w:rsidR="00AC0754" w:rsidP="007A3936" w:rsidRDefault="00AC0754" w14:paraId="6FE77C0F" w14:textId="77777777"/>
        </w:tc>
      </w:tr>
      <w:tr w:rsidR="00AC0754" w:rsidTr="007A3936" w14:paraId="6CBFE59C" w14:textId="77777777">
        <w:trPr>
          <w:trHeight w:val="300"/>
        </w:trPr>
        <w:tc>
          <w:tcPr>
            <w:tcW w:w="2340" w:type="dxa"/>
            <w:tcMar>
              <w:left w:w="105" w:type="dxa"/>
              <w:right w:w="105" w:type="dxa"/>
            </w:tcMar>
          </w:tcPr>
          <w:p w:rsidR="00AC0754" w:rsidP="007A3936" w:rsidRDefault="00AC0754" w14:paraId="787EAC9F" w14:textId="77777777">
            <w:pPr>
              <w:rPr>
                <w:color w:val="000000" w:themeColor="text1"/>
              </w:rPr>
            </w:pPr>
            <w:r w:rsidRPr="3DD30A25">
              <w:rPr>
                <w:color w:val="000000" w:themeColor="text1"/>
              </w:rPr>
              <w:t>[FR-8] Format Data</w:t>
            </w:r>
          </w:p>
        </w:tc>
        <w:tc>
          <w:tcPr>
            <w:tcW w:w="2340" w:type="dxa"/>
            <w:tcMar>
              <w:left w:w="105" w:type="dxa"/>
              <w:right w:w="105" w:type="dxa"/>
            </w:tcMar>
          </w:tcPr>
          <w:p w:rsidR="00AC0754" w:rsidP="007A3936" w:rsidRDefault="00AC0754" w14:paraId="2EB147CC" w14:textId="77777777">
            <w:r w:rsidRPr="3DD30A25">
              <w:t>UC-3: Convert Data</w:t>
            </w:r>
          </w:p>
        </w:tc>
        <w:tc>
          <w:tcPr>
            <w:tcW w:w="3240" w:type="dxa"/>
            <w:tcMar>
              <w:left w:w="105" w:type="dxa"/>
              <w:right w:w="105" w:type="dxa"/>
            </w:tcMar>
          </w:tcPr>
          <w:p w:rsidR="00AC0754" w:rsidP="007A3936" w:rsidRDefault="00AC0754" w14:paraId="621C36A6" w14:textId="77777777">
            <w:r w:rsidRPr="3DD30A25">
              <w:t>US3: Convert Data</w:t>
            </w:r>
          </w:p>
        </w:tc>
        <w:tc>
          <w:tcPr>
            <w:tcW w:w="1425" w:type="dxa"/>
            <w:tcMar>
              <w:left w:w="105" w:type="dxa"/>
              <w:right w:w="105" w:type="dxa"/>
            </w:tcMar>
          </w:tcPr>
          <w:p w:rsidR="00AC0754" w:rsidP="007A3936" w:rsidRDefault="00AC0754" w14:paraId="6F695A77" w14:textId="77777777">
            <w:r w:rsidRPr="3DD30A25">
              <w:t>Level 0</w:t>
            </w:r>
          </w:p>
          <w:p w:rsidR="00AC0754" w:rsidP="007A3936" w:rsidRDefault="00AC0754" w14:paraId="37C0711B" w14:textId="77777777"/>
        </w:tc>
      </w:tr>
      <w:tr w:rsidR="00AC0754" w:rsidTr="007A3936" w14:paraId="6FDEDF73" w14:textId="77777777">
        <w:trPr>
          <w:trHeight w:val="300"/>
        </w:trPr>
        <w:tc>
          <w:tcPr>
            <w:tcW w:w="2340" w:type="dxa"/>
            <w:tcMar>
              <w:left w:w="105" w:type="dxa"/>
              <w:right w:w="105" w:type="dxa"/>
            </w:tcMar>
          </w:tcPr>
          <w:p w:rsidR="00AC0754" w:rsidP="007A3936" w:rsidRDefault="00AC0754" w14:paraId="18D8727B" w14:textId="77777777">
            <w:pPr>
              <w:rPr>
                <w:color w:val="000000" w:themeColor="text1"/>
              </w:rPr>
            </w:pPr>
            <w:r w:rsidRPr="3DD30A25">
              <w:rPr>
                <w:color w:val="000000" w:themeColor="text1"/>
              </w:rPr>
              <w:t>[FR-9] Select Data Streams</w:t>
            </w:r>
          </w:p>
        </w:tc>
        <w:tc>
          <w:tcPr>
            <w:tcW w:w="2340" w:type="dxa"/>
            <w:tcMar>
              <w:left w:w="105" w:type="dxa"/>
              <w:right w:w="105" w:type="dxa"/>
            </w:tcMar>
          </w:tcPr>
          <w:p w:rsidR="00AC0754" w:rsidP="007A3936" w:rsidRDefault="00AC0754" w14:paraId="42ACA63C" w14:textId="77777777">
            <w:r w:rsidRPr="3DD30A25">
              <w:t>UC-4: Select Input Files</w:t>
            </w:r>
          </w:p>
        </w:tc>
        <w:tc>
          <w:tcPr>
            <w:tcW w:w="3240" w:type="dxa"/>
            <w:tcMar>
              <w:left w:w="105" w:type="dxa"/>
              <w:right w:w="105" w:type="dxa"/>
            </w:tcMar>
          </w:tcPr>
          <w:p w:rsidR="00AC0754" w:rsidP="007A3936" w:rsidRDefault="00AC0754" w14:paraId="7472258F" w14:textId="77777777">
            <w:r w:rsidRPr="3DD30A25">
              <w:t>US4: Datastream Combining</w:t>
            </w:r>
          </w:p>
        </w:tc>
        <w:tc>
          <w:tcPr>
            <w:tcW w:w="1425" w:type="dxa"/>
            <w:tcMar>
              <w:left w:w="105" w:type="dxa"/>
              <w:right w:w="105" w:type="dxa"/>
            </w:tcMar>
          </w:tcPr>
          <w:p w:rsidR="00AC0754" w:rsidP="007A3936" w:rsidRDefault="00AC0754" w14:paraId="5A17D004" w14:textId="77777777">
            <w:r w:rsidRPr="3DD30A25">
              <w:t>Level 0</w:t>
            </w:r>
          </w:p>
          <w:p w:rsidR="00AC0754" w:rsidP="007A3936" w:rsidRDefault="00AC0754" w14:paraId="5E940709" w14:textId="77777777"/>
        </w:tc>
      </w:tr>
      <w:tr w:rsidR="00AC0754" w:rsidTr="007A3936" w14:paraId="09D4283A" w14:textId="77777777">
        <w:trPr>
          <w:trHeight w:val="300"/>
        </w:trPr>
        <w:tc>
          <w:tcPr>
            <w:tcW w:w="2340" w:type="dxa"/>
            <w:tcMar>
              <w:left w:w="105" w:type="dxa"/>
              <w:right w:w="105" w:type="dxa"/>
            </w:tcMar>
          </w:tcPr>
          <w:p w:rsidR="00AC0754" w:rsidP="007A3936" w:rsidRDefault="00AC0754" w14:paraId="542F304B" w14:textId="77777777">
            <w:pPr>
              <w:rPr>
                <w:color w:val="000000" w:themeColor="text1"/>
              </w:rPr>
            </w:pPr>
            <w:r w:rsidRPr="3DD30A25">
              <w:rPr>
                <w:color w:val="000000" w:themeColor="text1"/>
              </w:rPr>
              <w:t>[FR-10] Plot Data Streams</w:t>
            </w:r>
          </w:p>
        </w:tc>
        <w:tc>
          <w:tcPr>
            <w:tcW w:w="2340" w:type="dxa"/>
            <w:tcMar>
              <w:left w:w="105" w:type="dxa"/>
              <w:right w:w="105" w:type="dxa"/>
            </w:tcMar>
          </w:tcPr>
          <w:p w:rsidR="00AC0754" w:rsidP="007A3936" w:rsidRDefault="00AC0754" w14:paraId="315C8E48" w14:textId="77777777">
            <w:r w:rsidRPr="3DD30A25">
              <w:t>UC-5: View Graph</w:t>
            </w:r>
          </w:p>
          <w:p w:rsidR="00AC0754" w:rsidP="007A3936" w:rsidRDefault="00AC0754" w14:paraId="46CB1C40" w14:textId="77777777"/>
        </w:tc>
        <w:tc>
          <w:tcPr>
            <w:tcW w:w="3240" w:type="dxa"/>
            <w:tcMar>
              <w:left w:w="105" w:type="dxa"/>
              <w:right w:w="105" w:type="dxa"/>
            </w:tcMar>
          </w:tcPr>
          <w:p w:rsidR="00AC0754" w:rsidP="007A3936" w:rsidRDefault="00AC0754" w14:paraId="790790A6" w14:textId="77777777">
            <w:r w:rsidRPr="3DD30A25">
              <w:t>US4: Datastream Combining</w:t>
            </w:r>
          </w:p>
          <w:p w:rsidR="00AC0754" w:rsidP="007A3936" w:rsidRDefault="00AC0754" w14:paraId="3245227F" w14:textId="77777777"/>
        </w:tc>
        <w:tc>
          <w:tcPr>
            <w:tcW w:w="1425" w:type="dxa"/>
            <w:tcMar>
              <w:left w:w="105" w:type="dxa"/>
              <w:right w:w="105" w:type="dxa"/>
            </w:tcMar>
          </w:tcPr>
          <w:p w:rsidR="00AC0754" w:rsidP="007A3936" w:rsidRDefault="00AC0754" w14:paraId="21493516" w14:textId="77777777">
            <w:r w:rsidRPr="3DD30A25">
              <w:t>Level 0</w:t>
            </w:r>
          </w:p>
          <w:p w:rsidR="00AC0754" w:rsidP="007A3936" w:rsidRDefault="00AC0754" w14:paraId="10864365" w14:textId="77777777"/>
        </w:tc>
      </w:tr>
      <w:tr w:rsidR="00AC0754" w:rsidTr="007A3936" w14:paraId="40BD9202" w14:textId="77777777">
        <w:trPr>
          <w:trHeight w:val="300"/>
        </w:trPr>
        <w:tc>
          <w:tcPr>
            <w:tcW w:w="2340" w:type="dxa"/>
            <w:tcMar>
              <w:left w:w="105" w:type="dxa"/>
              <w:right w:w="105" w:type="dxa"/>
            </w:tcMar>
          </w:tcPr>
          <w:p w:rsidR="00AC0754" w:rsidP="007A3936" w:rsidRDefault="00AC0754" w14:paraId="2B17E4D4" w14:textId="77777777">
            <w:pPr>
              <w:rPr>
                <w:color w:val="000000" w:themeColor="text1"/>
              </w:rPr>
            </w:pPr>
            <w:r w:rsidRPr="3DD30A25">
              <w:rPr>
                <w:color w:val="000000" w:themeColor="text1"/>
              </w:rPr>
              <w:t>[FR-11] Manipulate Scale</w:t>
            </w:r>
          </w:p>
        </w:tc>
        <w:tc>
          <w:tcPr>
            <w:tcW w:w="2340" w:type="dxa"/>
            <w:tcMar>
              <w:left w:w="105" w:type="dxa"/>
              <w:right w:w="105" w:type="dxa"/>
            </w:tcMar>
          </w:tcPr>
          <w:p w:rsidR="00AC0754" w:rsidP="007A3936" w:rsidRDefault="00AC0754" w14:paraId="4EB275DA" w14:textId="77777777">
            <w:r w:rsidRPr="3DD30A25">
              <w:t>UC-6: Manipulate Graph Scale</w:t>
            </w:r>
          </w:p>
        </w:tc>
        <w:tc>
          <w:tcPr>
            <w:tcW w:w="3240" w:type="dxa"/>
            <w:tcMar>
              <w:left w:w="105" w:type="dxa"/>
              <w:right w:w="105" w:type="dxa"/>
            </w:tcMar>
          </w:tcPr>
          <w:p w:rsidR="00AC0754" w:rsidP="007A3936" w:rsidRDefault="00AC0754" w14:paraId="2F60080F" w14:textId="77777777">
            <w:r w:rsidRPr="3DD30A25">
              <w:t>US4: Datastream Combining</w:t>
            </w:r>
          </w:p>
          <w:p w:rsidR="00AC0754" w:rsidP="007A3936" w:rsidRDefault="00AC0754" w14:paraId="1221F574" w14:textId="77777777"/>
        </w:tc>
        <w:tc>
          <w:tcPr>
            <w:tcW w:w="1425" w:type="dxa"/>
            <w:tcMar>
              <w:left w:w="105" w:type="dxa"/>
              <w:right w:w="105" w:type="dxa"/>
            </w:tcMar>
          </w:tcPr>
          <w:p w:rsidR="00AC0754" w:rsidP="007A3936" w:rsidRDefault="00AC0754" w14:paraId="3BD219FD" w14:textId="77777777">
            <w:r w:rsidRPr="3DD30A25">
              <w:t>Level 1</w:t>
            </w:r>
          </w:p>
          <w:p w:rsidR="00AC0754" w:rsidP="007A3936" w:rsidRDefault="00AC0754" w14:paraId="063BD741" w14:textId="77777777"/>
        </w:tc>
      </w:tr>
      <w:tr w:rsidR="00AC0754" w:rsidTr="007A3936" w14:paraId="0C0E2CAF" w14:textId="77777777">
        <w:trPr>
          <w:trHeight w:val="300"/>
        </w:trPr>
        <w:tc>
          <w:tcPr>
            <w:tcW w:w="2340" w:type="dxa"/>
            <w:tcMar>
              <w:left w:w="105" w:type="dxa"/>
              <w:right w:w="105" w:type="dxa"/>
            </w:tcMar>
          </w:tcPr>
          <w:p w:rsidR="00AC0754" w:rsidP="007A3936" w:rsidRDefault="00AC0754" w14:paraId="439735D0" w14:textId="77777777">
            <w:pPr>
              <w:rPr>
                <w:color w:val="000000" w:themeColor="text1"/>
              </w:rPr>
            </w:pPr>
            <w:r w:rsidRPr="3DD30A25">
              <w:rPr>
                <w:color w:val="000000" w:themeColor="text1"/>
              </w:rPr>
              <w:t>[FR-12] Change Plotting Speed</w:t>
            </w:r>
          </w:p>
        </w:tc>
        <w:tc>
          <w:tcPr>
            <w:tcW w:w="2340" w:type="dxa"/>
            <w:tcMar>
              <w:left w:w="105" w:type="dxa"/>
              <w:right w:w="105" w:type="dxa"/>
            </w:tcMar>
          </w:tcPr>
          <w:p w:rsidR="00AC0754" w:rsidP="007A3936" w:rsidRDefault="00AC0754" w14:paraId="1AF8334C" w14:textId="77777777">
            <w:r w:rsidRPr="3DD30A25">
              <w:t>UC-7: Change Plotting Speed</w:t>
            </w:r>
          </w:p>
        </w:tc>
        <w:tc>
          <w:tcPr>
            <w:tcW w:w="3240" w:type="dxa"/>
            <w:tcMar>
              <w:left w:w="105" w:type="dxa"/>
              <w:right w:w="105" w:type="dxa"/>
            </w:tcMar>
          </w:tcPr>
          <w:p w:rsidR="00AC0754" w:rsidP="007A3936" w:rsidRDefault="00AC0754" w14:paraId="3ED4B011" w14:textId="77777777">
            <w:r w:rsidRPr="3DD30A25">
              <w:t>US4: Datastream Combining</w:t>
            </w:r>
          </w:p>
          <w:p w:rsidR="00AC0754" w:rsidP="007A3936" w:rsidRDefault="00AC0754" w14:paraId="007364A1" w14:textId="77777777"/>
        </w:tc>
        <w:tc>
          <w:tcPr>
            <w:tcW w:w="1425" w:type="dxa"/>
            <w:tcMar>
              <w:left w:w="105" w:type="dxa"/>
              <w:right w:w="105" w:type="dxa"/>
            </w:tcMar>
          </w:tcPr>
          <w:p w:rsidR="00AC0754" w:rsidP="007A3936" w:rsidRDefault="00AC0754" w14:paraId="65E82FE8" w14:textId="77777777">
            <w:r w:rsidRPr="3DD30A25">
              <w:t>Level 0</w:t>
            </w:r>
          </w:p>
          <w:p w:rsidR="00AC0754" w:rsidP="007A3936" w:rsidRDefault="00AC0754" w14:paraId="1782B2B3" w14:textId="77777777"/>
        </w:tc>
      </w:tr>
      <w:tr w:rsidR="00AC0754" w:rsidTr="007A3936" w14:paraId="2D7283E9" w14:textId="77777777">
        <w:trPr>
          <w:trHeight w:val="300"/>
        </w:trPr>
        <w:tc>
          <w:tcPr>
            <w:tcW w:w="2340" w:type="dxa"/>
            <w:tcMar>
              <w:left w:w="105" w:type="dxa"/>
              <w:right w:w="105" w:type="dxa"/>
            </w:tcMar>
          </w:tcPr>
          <w:p w:rsidR="00AC0754" w:rsidP="007A3936" w:rsidRDefault="00AC0754" w14:paraId="16D4FD22" w14:textId="77777777">
            <w:pPr>
              <w:rPr>
                <w:color w:val="000000" w:themeColor="text1"/>
              </w:rPr>
            </w:pPr>
            <w:r w:rsidRPr="3DD30A25">
              <w:rPr>
                <w:color w:val="000000" w:themeColor="text1"/>
              </w:rPr>
              <w:t>[FR-13] Mean Bars</w:t>
            </w:r>
          </w:p>
        </w:tc>
        <w:tc>
          <w:tcPr>
            <w:tcW w:w="2340" w:type="dxa"/>
            <w:tcMar>
              <w:left w:w="105" w:type="dxa"/>
              <w:right w:w="105" w:type="dxa"/>
            </w:tcMar>
          </w:tcPr>
          <w:p w:rsidR="00AC0754" w:rsidP="007A3936" w:rsidRDefault="00AC0754" w14:paraId="03FFC6BD" w14:textId="77777777">
            <w:r w:rsidRPr="3DD30A25">
              <w:t>UC-8: Select Data Points</w:t>
            </w:r>
          </w:p>
        </w:tc>
        <w:tc>
          <w:tcPr>
            <w:tcW w:w="3240" w:type="dxa"/>
            <w:tcMar>
              <w:left w:w="105" w:type="dxa"/>
              <w:right w:w="105" w:type="dxa"/>
            </w:tcMar>
          </w:tcPr>
          <w:p w:rsidR="00AC0754" w:rsidP="007A3936" w:rsidRDefault="00AC0754" w14:paraId="0677FBC8" w14:textId="77777777">
            <w:r w:rsidRPr="3DD30A25">
              <w:t>US5: Data Isolation</w:t>
            </w:r>
          </w:p>
          <w:p w:rsidR="00AC0754" w:rsidP="007A3936" w:rsidRDefault="00AC0754" w14:paraId="4402E732" w14:textId="77777777"/>
        </w:tc>
        <w:tc>
          <w:tcPr>
            <w:tcW w:w="1425" w:type="dxa"/>
            <w:tcMar>
              <w:left w:w="105" w:type="dxa"/>
              <w:right w:w="105" w:type="dxa"/>
            </w:tcMar>
          </w:tcPr>
          <w:p w:rsidR="00AC0754" w:rsidP="007A3936" w:rsidRDefault="00AC0754" w14:paraId="3E6C4434" w14:textId="77777777">
            <w:r w:rsidRPr="3DD30A25">
              <w:t>Level 0</w:t>
            </w:r>
          </w:p>
          <w:p w:rsidR="00AC0754" w:rsidP="007A3936" w:rsidRDefault="00AC0754" w14:paraId="5A814CF7" w14:textId="77777777"/>
        </w:tc>
      </w:tr>
      <w:tr w:rsidR="00AC0754" w:rsidTr="007A3936" w14:paraId="7791D5A9" w14:textId="77777777">
        <w:trPr>
          <w:trHeight w:val="300"/>
        </w:trPr>
        <w:tc>
          <w:tcPr>
            <w:tcW w:w="2340" w:type="dxa"/>
            <w:tcMar>
              <w:left w:w="105" w:type="dxa"/>
              <w:right w:w="105" w:type="dxa"/>
            </w:tcMar>
          </w:tcPr>
          <w:p w:rsidR="00AC0754" w:rsidP="007A3936" w:rsidRDefault="00AC0754" w14:paraId="1D3B55DE" w14:textId="77777777">
            <w:pPr>
              <w:rPr>
                <w:color w:val="000000" w:themeColor="text1"/>
              </w:rPr>
            </w:pPr>
            <w:r w:rsidRPr="3DD30A25">
              <w:rPr>
                <w:color w:val="000000" w:themeColor="text1"/>
              </w:rPr>
              <w:t>[FR-14] Calculate Mean</w:t>
            </w:r>
          </w:p>
        </w:tc>
        <w:tc>
          <w:tcPr>
            <w:tcW w:w="2340" w:type="dxa"/>
            <w:tcMar>
              <w:left w:w="105" w:type="dxa"/>
              <w:right w:w="105" w:type="dxa"/>
            </w:tcMar>
          </w:tcPr>
          <w:p w:rsidR="00AC0754" w:rsidP="007A3936" w:rsidRDefault="00AC0754" w14:paraId="0859DF6C" w14:textId="77777777">
            <w:r w:rsidRPr="3DD30A25">
              <w:t>UC-9: Calculate Mean</w:t>
            </w:r>
          </w:p>
        </w:tc>
        <w:tc>
          <w:tcPr>
            <w:tcW w:w="3240" w:type="dxa"/>
            <w:tcMar>
              <w:left w:w="105" w:type="dxa"/>
              <w:right w:w="105" w:type="dxa"/>
            </w:tcMar>
          </w:tcPr>
          <w:p w:rsidR="00AC0754" w:rsidP="007A3936" w:rsidRDefault="00AC0754" w14:paraId="7ADCE76E" w14:textId="77777777">
            <w:r w:rsidRPr="3DD30A25">
              <w:t>US4: Datastream Combining</w:t>
            </w:r>
          </w:p>
          <w:p w:rsidR="00AC0754" w:rsidP="007A3936" w:rsidRDefault="00AC0754" w14:paraId="07A765D1" w14:textId="77777777"/>
        </w:tc>
        <w:tc>
          <w:tcPr>
            <w:tcW w:w="1425" w:type="dxa"/>
            <w:tcMar>
              <w:left w:w="105" w:type="dxa"/>
              <w:right w:w="105" w:type="dxa"/>
            </w:tcMar>
          </w:tcPr>
          <w:p w:rsidR="00AC0754" w:rsidP="007A3936" w:rsidRDefault="00AC0754" w14:paraId="3BF9CA55" w14:textId="77777777">
            <w:r w:rsidRPr="3DD30A25">
              <w:t>Level 0</w:t>
            </w:r>
          </w:p>
          <w:p w:rsidR="00AC0754" w:rsidP="007A3936" w:rsidRDefault="00AC0754" w14:paraId="78D3FCB0" w14:textId="77777777"/>
        </w:tc>
      </w:tr>
    </w:tbl>
    <w:p w:rsidRPr="00AC0754" w:rsidR="00AC0754" w:rsidP="00AC0754" w:rsidRDefault="00AC0754" w14:paraId="18D16FD1" w14:textId="77777777"/>
    <w:sectPr w:rsidRPr="00AC0754" w:rsidR="00AC0754">
      <w:footerReference w:type="default" r:id="rId21"/>
      <w:pgSz w:w="12240" w:h="15840" w:orient="portrait"/>
      <w:pgMar w:top="1440" w:right="1440" w:bottom="1440" w:left="1440" w:header="720" w:footer="720" w:gutter="0"/>
      <w:pgNumType w:start="1"/>
      <w:cols w:space="720"/>
      <w:titlePg/>
      <w:headerReference w:type="default" r:id="R422c225ac7f949f9"/>
      <w:headerReference w:type="first" r:id="R3d27c445a4f24446"/>
      <w:footerReference w:type="first" r:id="Rc66c18a7041b43e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5D3D" w:rsidRDefault="00C25D3D" w14:paraId="5A4816AD" w14:textId="77777777">
      <w:pPr>
        <w:spacing w:after="0" w:line="240" w:lineRule="auto"/>
      </w:pPr>
      <w:r>
        <w:separator/>
      </w:r>
    </w:p>
  </w:endnote>
  <w:endnote w:type="continuationSeparator" w:id="0">
    <w:p w:rsidR="00C25D3D" w:rsidRDefault="00C25D3D" w14:paraId="4201DCDF" w14:textId="77777777">
      <w:pPr>
        <w:spacing w:after="0" w:line="240" w:lineRule="auto"/>
      </w:pPr>
      <w:r>
        <w:continuationSeparator/>
      </w:r>
    </w:p>
  </w:endnote>
  <w:endnote w:type="continuationNotice" w:id="1">
    <w:p w:rsidR="00C25D3D" w:rsidRDefault="00C25D3D" w14:paraId="30D342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1D75" w:rsidP="68EE2193" w:rsidRDefault="000C6F64" w14:paraId="525427F8" w14:textId="75DDB93B">
    <w:pPr>
      <w:pStyle w:val="Normal"/>
      <w:suppressLineNumbers w:val="0"/>
      <w:pBdr>
        <w:top w:val="nil" w:color="000000" w:sz="0" w:space="0"/>
        <w:left w:val="nil" w:color="000000" w:sz="0" w:space="0"/>
        <w:bottom w:val="nil" w:color="000000" w:sz="0" w:space="0"/>
        <w:right w:val="nil" w:color="000000" w:sz="0" w:space="0"/>
        <w:between w:val="nil" w:color="000000" w:sz="0" w:space="0"/>
      </w:pBdr>
      <w:tabs>
        <w:tab w:val="center" w:leader="none" w:pos="4680"/>
        <w:tab w:val="right" w:leader="none" w:pos="9360"/>
      </w:tabs>
      <w:bidi w:val="0"/>
      <w:spacing w:before="0" w:beforeAutospacing="off" w:after="0" w:afterAutospacing="off" w:line="240" w:lineRule="auto"/>
      <w:ind w:left="0" w:right="0"/>
      <w:jc w:val="right"/>
      <w:rPr>
        <w:color w:val="000000" w:themeColor="text1" w:themeTint="FF" w:themeShade="FF"/>
      </w:rPr>
    </w:pPr>
    <w:r w:rsidR="68EE2193">
      <w:rPr/>
      <w:t xml:space="preserve">Page </w:t>
    </w:r>
    <w:r w:rsidRPr="68EE2193">
      <w:rPr>
        <w:noProof/>
        <w:color w:val="000000" w:themeColor="text1" w:themeTint="FF" w:themeShade="FF"/>
      </w:rPr>
      <w:fldChar w:fldCharType="begin"/>
    </w:r>
    <w:r w:rsidRPr="68EE2193">
      <w:rPr>
        <w:color w:val="000000" w:themeColor="text1" w:themeTint="FF" w:themeShade="FF"/>
      </w:rPr>
      <w:instrText xml:space="preserve">PAGE</w:instrText>
    </w:r>
    <w:r w:rsidRPr="68EE2193">
      <w:rPr>
        <w:color w:val="000000" w:themeColor="text1" w:themeTint="FF" w:themeShade="FF"/>
      </w:rPr>
      <w:fldChar w:fldCharType="separate"/>
    </w:r>
    <w:r w:rsidRPr="68EE2193" w:rsidR="68EE2193">
      <w:rPr>
        <w:noProof/>
        <w:color w:val="000000" w:themeColor="text1" w:themeTint="FF" w:themeShade="FF"/>
      </w:rPr>
      <w:t>2</w:t>
    </w:r>
    <w:r w:rsidRPr="68EE2193">
      <w:rPr>
        <w:noProof/>
        <w:color w:val="000000" w:themeColor="text1" w:themeTint="FF" w:themeShade="FF"/>
      </w:rPr>
      <w:fldChar w:fldCharType="end"/>
    </w:r>
  </w:p>
  <w:p w:rsidR="00551D75" w:rsidRDefault="00551D75" w14:paraId="525427F9" w14:textId="77777777">
    <w:pPr>
      <w:widowControl w:val="0"/>
      <w:pBdr>
        <w:top w:val="nil"/>
        <w:left w:val="nil"/>
        <w:bottom w:val="nil"/>
        <w:right w:val="nil"/>
        <w:between w:val="nil"/>
      </w:pBdr>
      <w:spacing w:after="0"/>
      <w:rPr>
        <w:color w:val="00000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EE2193" w:rsidTr="68EE2193" w14:paraId="152BA636">
      <w:trPr>
        <w:trHeight w:val="300"/>
      </w:trPr>
      <w:tc>
        <w:tcPr>
          <w:tcW w:w="3120" w:type="dxa"/>
          <w:tcMar/>
        </w:tcPr>
        <w:p w:rsidR="68EE2193" w:rsidP="68EE2193" w:rsidRDefault="68EE2193" w14:paraId="617DEDA7" w14:textId="01011FEB">
          <w:pPr>
            <w:pStyle w:val="Header"/>
            <w:bidi w:val="0"/>
            <w:ind w:left="-115"/>
            <w:jc w:val="left"/>
          </w:pPr>
        </w:p>
      </w:tc>
      <w:tc>
        <w:tcPr>
          <w:tcW w:w="3120" w:type="dxa"/>
          <w:tcMar/>
        </w:tcPr>
        <w:p w:rsidR="68EE2193" w:rsidP="68EE2193" w:rsidRDefault="68EE2193" w14:paraId="19657455" w14:textId="2C1B1841">
          <w:pPr>
            <w:pStyle w:val="Header"/>
            <w:bidi w:val="0"/>
            <w:jc w:val="center"/>
          </w:pPr>
        </w:p>
      </w:tc>
      <w:tc>
        <w:tcPr>
          <w:tcW w:w="3120" w:type="dxa"/>
          <w:tcMar/>
        </w:tcPr>
        <w:p w:rsidR="68EE2193" w:rsidP="68EE2193" w:rsidRDefault="68EE2193" w14:paraId="277B0D58" w14:textId="25FF5E44">
          <w:pPr>
            <w:pStyle w:val="Header"/>
            <w:bidi w:val="0"/>
            <w:ind w:right="-115"/>
            <w:jc w:val="right"/>
          </w:pPr>
        </w:p>
      </w:tc>
    </w:tr>
  </w:tbl>
  <w:p w:rsidR="68EE2193" w:rsidP="68EE2193" w:rsidRDefault="68EE2193" w14:paraId="7412CCA4" w14:textId="3643E68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5D3D" w:rsidRDefault="00C25D3D" w14:paraId="43F1F048" w14:textId="77777777">
      <w:pPr>
        <w:spacing w:after="0" w:line="240" w:lineRule="auto"/>
      </w:pPr>
      <w:r>
        <w:separator/>
      </w:r>
    </w:p>
  </w:footnote>
  <w:footnote w:type="continuationSeparator" w:id="0">
    <w:p w:rsidR="00C25D3D" w:rsidRDefault="00C25D3D" w14:paraId="7AFE5C5E" w14:textId="77777777">
      <w:pPr>
        <w:spacing w:after="0" w:line="240" w:lineRule="auto"/>
      </w:pPr>
      <w:r>
        <w:continuationSeparator/>
      </w:r>
    </w:p>
  </w:footnote>
  <w:footnote w:type="continuationNotice" w:id="1">
    <w:p w:rsidR="00C25D3D" w:rsidRDefault="00C25D3D" w14:paraId="77E8F31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070"/>
      <w:gridCol w:w="1170"/>
      <w:gridCol w:w="3120"/>
    </w:tblGrid>
    <w:tr w:rsidR="68EE2193" w:rsidTr="68EE2193" w14:paraId="5031B0EE">
      <w:trPr>
        <w:trHeight w:val="300"/>
      </w:trPr>
      <w:tc>
        <w:tcPr>
          <w:tcW w:w="5070" w:type="dxa"/>
          <w:tcMar/>
        </w:tcPr>
        <w:p w:rsidR="68EE2193" w:rsidP="68EE2193" w:rsidRDefault="68EE2193" w14:paraId="6B2C953F" w14:textId="75454FFD">
          <w:pPr>
            <w:pStyle w:val="Header"/>
            <w:bidi w:val="0"/>
            <w:ind w:left="-115"/>
            <w:jc w:val="left"/>
          </w:pPr>
          <w:r w:rsidR="68EE2193">
            <w:rPr/>
            <w:t>Mass Spectrometer Interface – Final Report</w:t>
          </w:r>
        </w:p>
      </w:tc>
      <w:tc>
        <w:tcPr>
          <w:tcW w:w="1170" w:type="dxa"/>
          <w:tcMar/>
        </w:tcPr>
        <w:p w:rsidR="68EE2193" w:rsidP="68EE2193" w:rsidRDefault="68EE2193" w14:paraId="3CA4CADF" w14:textId="68BF8E84">
          <w:pPr>
            <w:pStyle w:val="Header"/>
            <w:bidi w:val="0"/>
            <w:jc w:val="center"/>
          </w:pPr>
        </w:p>
      </w:tc>
      <w:tc>
        <w:tcPr>
          <w:tcW w:w="3120" w:type="dxa"/>
          <w:tcMar/>
        </w:tcPr>
        <w:p w:rsidR="68EE2193" w:rsidP="68EE2193" w:rsidRDefault="68EE2193" w14:paraId="2F07D423" w14:textId="37D5919C">
          <w:pPr>
            <w:pStyle w:val="Header"/>
            <w:bidi w:val="0"/>
            <w:ind w:right="-115"/>
            <w:jc w:val="right"/>
          </w:pPr>
        </w:p>
      </w:tc>
    </w:tr>
  </w:tbl>
  <w:p w:rsidR="68EE2193" w:rsidP="68EE2193" w:rsidRDefault="68EE2193" w14:paraId="40CCD36E" w14:textId="0D1B3C1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EE2193" w:rsidTr="68EE2193" w14:paraId="7CDBBC21">
      <w:trPr>
        <w:trHeight w:val="300"/>
      </w:trPr>
      <w:tc>
        <w:tcPr>
          <w:tcW w:w="3120" w:type="dxa"/>
          <w:tcMar/>
        </w:tcPr>
        <w:p w:rsidR="68EE2193" w:rsidP="68EE2193" w:rsidRDefault="68EE2193" w14:paraId="15E2CC11" w14:textId="0ED4DFD0">
          <w:pPr>
            <w:pStyle w:val="Header"/>
            <w:bidi w:val="0"/>
            <w:ind w:left="-115"/>
            <w:jc w:val="left"/>
          </w:pPr>
        </w:p>
      </w:tc>
      <w:tc>
        <w:tcPr>
          <w:tcW w:w="3120" w:type="dxa"/>
          <w:tcMar/>
        </w:tcPr>
        <w:p w:rsidR="68EE2193" w:rsidP="68EE2193" w:rsidRDefault="68EE2193" w14:paraId="5E5F4610" w14:textId="3F4C1773">
          <w:pPr>
            <w:pStyle w:val="Header"/>
            <w:bidi w:val="0"/>
            <w:jc w:val="center"/>
          </w:pPr>
        </w:p>
      </w:tc>
      <w:tc>
        <w:tcPr>
          <w:tcW w:w="3120" w:type="dxa"/>
          <w:tcMar/>
        </w:tcPr>
        <w:p w:rsidR="68EE2193" w:rsidP="68EE2193" w:rsidRDefault="68EE2193" w14:paraId="6FB3FBC4" w14:textId="1BD8C08E">
          <w:pPr>
            <w:pStyle w:val="Header"/>
            <w:bidi w:val="0"/>
            <w:ind w:right="-115"/>
            <w:jc w:val="right"/>
          </w:pPr>
        </w:p>
      </w:tc>
    </w:tr>
  </w:tbl>
  <w:p w:rsidR="68EE2193" w:rsidP="68EE2193" w:rsidRDefault="68EE2193" w14:paraId="3A574DC2" w14:textId="286A48A7">
    <w:pPr>
      <w:pStyle w:val="Header"/>
      <w:bidi w:val="0"/>
    </w:pPr>
  </w:p>
</w:hdr>
</file>

<file path=word/intelligence2.xml><?xml version="1.0" encoding="utf-8"?>
<int2:intelligence xmlns:int2="http://schemas.microsoft.com/office/intelligence/2020/intelligence">
  <int2:observations>
    <int2:bookmark int2:bookmarkName="_Int_NVaY72h8" int2:invalidationBookmarkName="" int2:hashCode="2Jzr6emV4YJBe+" int2:id="XQgwlXmY">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hint="default" w:ascii="Aptos" w:hAnsi="Aptos"/>
      </w:rPr>
    </w:lvl>
    <w:lvl w:ilvl="1" w:tplc="D29E7614">
      <w:start w:val="1"/>
      <w:numFmt w:val="bullet"/>
      <w:lvlText w:val="o"/>
      <w:lvlJc w:val="left"/>
      <w:pPr>
        <w:ind w:left="1440" w:hanging="360"/>
      </w:pPr>
      <w:rPr>
        <w:rFonts w:hint="default" w:ascii="Courier New" w:hAnsi="Courier New"/>
      </w:rPr>
    </w:lvl>
    <w:lvl w:ilvl="2" w:tplc="677ED72C">
      <w:start w:val="1"/>
      <w:numFmt w:val="bullet"/>
      <w:lvlText w:val=""/>
      <w:lvlJc w:val="left"/>
      <w:pPr>
        <w:ind w:left="2160" w:hanging="360"/>
      </w:pPr>
      <w:rPr>
        <w:rFonts w:hint="default" w:ascii="Wingdings" w:hAnsi="Wingdings"/>
      </w:rPr>
    </w:lvl>
    <w:lvl w:ilvl="3" w:tplc="4510E106">
      <w:start w:val="1"/>
      <w:numFmt w:val="bullet"/>
      <w:lvlText w:val=""/>
      <w:lvlJc w:val="left"/>
      <w:pPr>
        <w:ind w:left="2880" w:hanging="360"/>
      </w:pPr>
      <w:rPr>
        <w:rFonts w:hint="default" w:ascii="Symbol" w:hAnsi="Symbol"/>
      </w:rPr>
    </w:lvl>
    <w:lvl w:ilvl="4" w:tplc="29AE615C">
      <w:start w:val="1"/>
      <w:numFmt w:val="bullet"/>
      <w:lvlText w:val="o"/>
      <w:lvlJc w:val="left"/>
      <w:pPr>
        <w:ind w:left="3600" w:hanging="360"/>
      </w:pPr>
      <w:rPr>
        <w:rFonts w:hint="default" w:ascii="Courier New" w:hAnsi="Courier New"/>
      </w:rPr>
    </w:lvl>
    <w:lvl w:ilvl="5" w:tplc="92926FAC">
      <w:start w:val="1"/>
      <w:numFmt w:val="bullet"/>
      <w:lvlText w:val=""/>
      <w:lvlJc w:val="left"/>
      <w:pPr>
        <w:ind w:left="4320" w:hanging="360"/>
      </w:pPr>
      <w:rPr>
        <w:rFonts w:hint="default" w:ascii="Wingdings" w:hAnsi="Wingdings"/>
      </w:rPr>
    </w:lvl>
    <w:lvl w:ilvl="6" w:tplc="B7D28E1E">
      <w:start w:val="1"/>
      <w:numFmt w:val="bullet"/>
      <w:lvlText w:val=""/>
      <w:lvlJc w:val="left"/>
      <w:pPr>
        <w:ind w:left="5040" w:hanging="360"/>
      </w:pPr>
      <w:rPr>
        <w:rFonts w:hint="default" w:ascii="Symbol" w:hAnsi="Symbol"/>
      </w:rPr>
    </w:lvl>
    <w:lvl w:ilvl="7" w:tplc="BD7CD652">
      <w:start w:val="1"/>
      <w:numFmt w:val="bullet"/>
      <w:lvlText w:val="o"/>
      <w:lvlJc w:val="left"/>
      <w:pPr>
        <w:ind w:left="5760" w:hanging="360"/>
      </w:pPr>
      <w:rPr>
        <w:rFonts w:hint="default" w:ascii="Courier New" w:hAnsi="Courier New"/>
      </w:rPr>
    </w:lvl>
    <w:lvl w:ilvl="8" w:tplc="C7848ED8">
      <w:start w:val="1"/>
      <w:numFmt w:val="bullet"/>
      <w:lvlText w:val=""/>
      <w:lvlJc w:val="left"/>
      <w:pPr>
        <w:ind w:left="6480" w:hanging="360"/>
      </w:pPr>
      <w:rPr>
        <w:rFonts w:hint="default" w:ascii="Wingdings" w:hAnsi="Wingdings"/>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hint="default" w:ascii="Aptos" w:hAnsi="Aptos"/>
      </w:rPr>
    </w:lvl>
    <w:lvl w:ilvl="1" w:tplc="F25C4468">
      <w:start w:val="1"/>
      <w:numFmt w:val="bullet"/>
      <w:lvlText w:val="o"/>
      <w:lvlJc w:val="left"/>
      <w:pPr>
        <w:ind w:left="1440" w:hanging="360"/>
      </w:pPr>
      <w:rPr>
        <w:rFonts w:hint="default" w:ascii="Courier New" w:hAnsi="Courier New"/>
      </w:rPr>
    </w:lvl>
    <w:lvl w:ilvl="2" w:tplc="B4C2F32A">
      <w:start w:val="1"/>
      <w:numFmt w:val="bullet"/>
      <w:lvlText w:val=""/>
      <w:lvlJc w:val="left"/>
      <w:pPr>
        <w:ind w:left="2160" w:hanging="360"/>
      </w:pPr>
      <w:rPr>
        <w:rFonts w:hint="default" w:ascii="Wingdings" w:hAnsi="Wingdings"/>
      </w:rPr>
    </w:lvl>
    <w:lvl w:ilvl="3" w:tplc="143477EE">
      <w:start w:val="1"/>
      <w:numFmt w:val="bullet"/>
      <w:lvlText w:val=""/>
      <w:lvlJc w:val="left"/>
      <w:pPr>
        <w:ind w:left="2880" w:hanging="360"/>
      </w:pPr>
      <w:rPr>
        <w:rFonts w:hint="default" w:ascii="Symbol" w:hAnsi="Symbol"/>
      </w:rPr>
    </w:lvl>
    <w:lvl w:ilvl="4" w:tplc="5576F1C2">
      <w:start w:val="1"/>
      <w:numFmt w:val="bullet"/>
      <w:lvlText w:val="o"/>
      <w:lvlJc w:val="left"/>
      <w:pPr>
        <w:ind w:left="3600" w:hanging="360"/>
      </w:pPr>
      <w:rPr>
        <w:rFonts w:hint="default" w:ascii="Courier New" w:hAnsi="Courier New"/>
      </w:rPr>
    </w:lvl>
    <w:lvl w:ilvl="5" w:tplc="54443C0E">
      <w:start w:val="1"/>
      <w:numFmt w:val="bullet"/>
      <w:lvlText w:val=""/>
      <w:lvlJc w:val="left"/>
      <w:pPr>
        <w:ind w:left="4320" w:hanging="360"/>
      </w:pPr>
      <w:rPr>
        <w:rFonts w:hint="default" w:ascii="Wingdings" w:hAnsi="Wingdings"/>
      </w:rPr>
    </w:lvl>
    <w:lvl w:ilvl="6" w:tplc="74FC7CE4">
      <w:start w:val="1"/>
      <w:numFmt w:val="bullet"/>
      <w:lvlText w:val=""/>
      <w:lvlJc w:val="left"/>
      <w:pPr>
        <w:ind w:left="5040" w:hanging="360"/>
      </w:pPr>
      <w:rPr>
        <w:rFonts w:hint="default" w:ascii="Symbol" w:hAnsi="Symbol"/>
      </w:rPr>
    </w:lvl>
    <w:lvl w:ilvl="7" w:tplc="93AEF3FC">
      <w:start w:val="1"/>
      <w:numFmt w:val="bullet"/>
      <w:lvlText w:val="o"/>
      <w:lvlJc w:val="left"/>
      <w:pPr>
        <w:ind w:left="5760" w:hanging="360"/>
      </w:pPr>
      <w:rPr>
        <w:rFonts w:hint="default" w:ascii="Courier New" w:hAnsi="Courier New"/>
      </w:rPr>
    </w:lvl>
    <w:lvl w:ilvl="8" w:tplc="B5EC9A20">
      <w:start w:val="1"/>
      <w:numFmt w:val="bullet"/>
      <w:lvlText w:val=""/>
      <w:lvlJc w:val="left"/>
      <w:pPr>
        <w:ind w:left="6480" w:hanging="360"/>
      </w:pPr>
      <w:rPr>
        <w:rFonts w:hint="default" w:ascii="Wingdings" w:hAnsi="Wingdings"/>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hint="default" w:ascii="Aptos" w:hAnsi="Aptos"/>
      </w:rPr>
    </w:lvl>
    <w:lvl w:ilvl="1" w:tplc="6B785C7E">
      <w:start w:val="1"/>
      <w:numFmt w:val="bullet"/>
      <w:lvlText w:val="o"/>
      <w:lvlJc w:val="left"/>
      <w:pPr>
        <w:ind w:left="1440" w:hanging="360"/>
      </w:pPr>
      <w:rPr>
        <w:rFonts w:hint="default" w:ascii="Courier New" w:hAnsi="Courier New"/>
      </w:rPr>
    </w:lvl>
    <w:lvl w:ilvl="2" w:tplc="B5AE4E46">
      <w:start w:val="1"/>
      <w:numFmt w:val="bullet"/>
      <w:lvlText w:val=""/>
      <w:lvlJc w:val="left"/>
      <w:pPr>
        <w:ind w:left="2160" w:hanging="360"/>
      </w:pPr>
      <w:rPr>
        <w:rFonts w:hint="default" w:ascii="Wingdings" w:hAnsi="Wingdings"/>
      </w:rPr>
    </w:lvl>
    <w:lvl w:ilvl="3" w:tplc="2F08CF50">
      <w:start w:val="1"/>
      <w:numFmt w:val="bullet"/>
      <w:lvlText w:val=""/>
      <w:lvlJc w:val="left"/>
      <w:pPr>
        <w:ind w:left="2880" w:hanging="360"/>
      </w:pPr>
      <w:rPr>
        <w:rFonts w:hint="default" w:ascii="Symbol" w:hAnsi="Symbol"/>
      </w:rPr>
    </w:lvl>
    <w:lvl w:ilvl="4" w:tplc="CCAC8D18">
      <w:start w:val="1"/>
      <w:numFmt w:val="bullet"/>
      <w:lvlText w:val="o"/>
      <w:lvlJc w:val="left"/>
      <w:pPr>
        <w:ind w:left="3600" w:hanging="360"/>
      </w:pPr>
      <w:rPr>
        <w:rFonts w:hint="default" w:ascii="Courier New" w:hAnsi="Courier New"/>
      </w:rPr>
    </w:lvl>
    <w:lvl w:ilvl="5" w:tplc="6E089C06">
      <w:start w:val="1"/>
      <w:numFmt w:val="bullet"/>
      <w:lvlText w:val=""/>
      <w:lvlJc w:val="left"/>
      <w:pPr>
        <w:ind w:left="4320" w:hanging="360"/>
      </w:pPr>
      <w:rPr>
        <w:rFonts w:hint="default" w:ascii="Wingdings" w:hAnsi="Wingdings"/>
      </w:rPr>
    </w:lvl>
    <w:lvl w:ilvl="6" w:tplc="0EBE122C">
      <w:start w:val="1"/>
      <w:numFmt w:val="bullet"/>
      <w:lvlText w:val=""/>
      <w:lvlJc w:val="left"/>
      <w:pPr>
        <w:ind w:left="5040" w:hanging="360"/>
      </w:pPr>
      <w:rPr>
        <w:rFonts w:hint="default" w:ascii="Symbol" w:hAnsi="Symbol"/>
      </w:rPr>
    </w:lvl>
    <w:lvl w:ilvl="7" w:tplc="91D65868">
      <w:start w:val="1"/>
      <w:numFmt w:val="bullet"/>
      <w:lvlText w:val="o"/>
      <w:lvlJc w:val="left"/>
      <w:pPr>
        <w:ind w:left="5760" w:hanging="360"/>
      </w:pPr>
      <w:rPr>
        <w:rFonts w:hint="default" w:ascii="Courier New" w:hAnsi="Courier New"/>
      </w:rPr>
    </w:lvl>
    <w:lvl w:ilvl="8" w:tplc="1F3A74DE">
      <w:start w:val="1"/>
      <w:numFmt w:val="bullet"/>
      <w:lvlText w:val=""/>
      <w:lvlJc w:val="left"/>
      <w:pPr>
        <w:ind w:left="6480" w:hanging="360"/>
      </w:pPr>
      <w:rPr>
        <w:rFonts w:hint="default" w:ascii="Wingdings" w:hAnsi="Wingdings"/>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hint="default" w:ascii="Aptos" w:hAnsi="Aptos"/>
      </w:rPr>
    </w:lvl>
    <w:lvl w:ilvl="1" w:tplc="6B24C976">
      <w:start w:val="1"/>
      <w:numFmt w:val="bullet"/>
      <w:lvlText w:val="o"/>
      <w:lvlJc w:val="left"/>
      <w:pPr>
        <w:ind w:left="1440" w:hanging="360"/>
      </w:pPr>
      <w:rPr>
        <w:rFonts w:hint="default" w:ascii="Courier New" w:hAnsi="Courier New"/>
      </w:rPr>
    </w:lvl>
    <w:lvl w:ilvl="2" w:tplc="325A0004">
      <w:start w:val="1"/>
      <w:numFmt w:val="bullet"/>
      <w:lvlText w:val=""/>
      <w:lvlJc w:val="left"/>
      <w:pPr>
        <w:ind w:left="2160" w:hanging="360"/>
      </w:pPr>
      <w:rPr>
        <w:rFonts w:hint="default" w:ascii="Wingdings" w:hAnsi="Wingdings"/>
      </w:rPr>
    </w:lvl>
    <w:lvl w:ilvl="3" w:tplc="F3E8BEAA">
      <w:start w:val="1"/>
      <w:numFmt w:val="bullet"/>
      <w:lvlText w:val=""/>
      <w:lvlJc w:val="left"/>
      <w:pPr>
        <w:ind w:left="2880" w:hanging="360"/>
      </w:pPr>
      <w:rPr>
        <w:rFonts w:hint="default" w:ascii="Symbol" w:hAnsi="Symbol"/>
      </w:rPr>
    </w:lvl>
    <w:lvl w:ilvl="4" w:tplc="280A5D68">
      <w:start w:val="1"/>
      <w:numFmt w:val="bullet"/>
      <w:lvlText w:val="o"/>
      <w:lvlJc w:val="left"/>
      <w:pPr>
        <w:ind w:left="3600" w:hanging="360"/>
      </w:pPr>
      <w:rPr>
        <w:rFonts w:hint="default" w:ascii="Courier New" w:hAnsi="Courier New"/>
      </w:rPr>
    </w:lvl>
    <w:lvl w:ilvl="5" w:tplc="CCCAE7A8">
      <w:start w:val="1"/>
      <w:numFmt w:val="bullet"/>
      <w:lvlText w:val=""/>
      <w:lvlJc w:val="left"/>
      <w:pPr>
        <w:ind w:left="4320" w:hanging="360"/>
      </w:pPr>
      <w:rPr>
        <w:rFonts w:hint="default" w:ascii="Wingdings" w:hAnsi="Wingdings"/>
      </w:rPr>
    </w:lvl>
    <w:lvl w:ilvl="6" w:tplc="C7DCDF7A">
      <w:start w:val="1"/>
      <w:numFmt w:val="bullet"/>
      <w:lvlText w:val=""/>
      <w:lvlJc w:val="left"/>
      <w:pPr>
        <w:ind w:left="5040" w:hanging="360"/>
      </w:pPr>
      <w:rPr>
        <w:rFonts w:hint="default" w:ascii="Symbol" w:hAnsi="Symbol"/>
      </w:rPr>
    </w:lvl>
    <w:lvl w:ilvl="7" w:tplc="E716FCCA">
      <w:start w:val="1"/>
      <w:numFmt w:val="bullet"/>
      <w:lvlText w:val="o"/>
      <w:lvlJc w:val="left"/>
      <w:pPr>
        <w:ind w:left="5760" w:hanging="360"/>
      </w:pPr>
      <w:rPr>
        <w:rFonts w:hint="default" w:ascii="Courier New" w:hAnsi="Courier New"/>
      </w:rPr>
    </w:lvl>
    <w:lvl w:ilvl="8" w:tplc="97924998">
      <w:start w:val="1"/>
      <w:numFmt w:val="bullet"/>
      <w:lvlText w:val=""/>
      <w:lvlJc w:val="left"/>
      <w:pPr>
        <w:ind w:left="6480" w:hanging="360"/>
      </w:pPr>
      <w:rPr>
        <w:rFonts w:hint="default" w:ascii="Wingdings" w:hAnsi="Wingdings"/>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hint="default" w:ascii="Aptos" w:hAnsi="Aptos"/>
      </w:rPr>
    </w:lvl>
    <w:lvl w:ilvl="1" w:tplc="116CB862">
      <w:start w:val="1"/>
      <w:numFmt w:val="bullet"/>
      <w:lvlText w:val="o"/>
      <w:lvlJc w:val="left"/>
      <w:pPr>
        <w:ind w:left="1440" w:hanging="360"/>
      </w:pPr>
      <w:rPr>
        <w:rFonts w:hint="default" w:ascii="Courier New" w:hAnsi="Courier New"/>
      </w:rPr>
    </w:lvl>
    <w:lvl w:ilvl="2" w:tplc="3F621CF8">
      <w:start w:val="1"/>
      <w:numFmt w:val="bullet"/>
      <w:lvlText w:val=""/>
      <w:lvlJc w:val="left"/>
      <w:pPr>
        <w:ind w:left="2160" w:hanging="360"/>
      </w:pPr>
      <w:rPr>
        <w:rFonts w:hint="default" w:ascii="Wingdings" w:hAnsi="Wingdings"/>
      </w:rPr>
    </w:lvl>
    <w:lvl w:ilvl="3" w:tplc="B614936E">
      <w:start w:val="1"/>
      <w:numFmt w:val="bullet"/>
      <w:lvlText w:val=""/>
      <w:lvlJc w:val="left"/>
      <w:pPr>
        <w:ind w:left="2880" w:hanging="360"/>
      </w:pPr>
      <w:rPr>
        <w:rFonts w:hint="default" w:ascii="Symbol" w:hAnsi="Symbol"/>
      </w:rPr>
    </w:lvl>
    <w:lvl w:ilvl="4" w:tplc="8B0A9F28">
      <w:start w:val="1"/>
      <w:numFmt w:val="bullet"/>
      <w:lvlText w:val="o"/>
      <w:lvlJc w:val="left"/>
      <w:pPr>
        <w:ind w:left="3600" w:hanging="360"/>
      </w:pPr>
      <w:rPr>
        <w:rFonts w:hint="default" w:ascii="Courier New" w:hAnsi="Courier New"/>
      </w:rPr>
    </w:lvl>
    <w:lvl w:ilvl="5" w:tplc="34DC5CFE">
      <w:start w:val="1"/>
      <w:numFmt w:val="bullet"/>
      <w:lvlText w:val=""/>
      <w:lvlJc w:val="left"/>
      <w:pPr>
        <w:ind w:left="4320" w:hanging="360"/>
      </w:pPr>
      <w:rPr>
        <w:rFonts w:hint="default" w:ascii="Wingdings" w:hAnsi="Wingdings"/>
      </w:rPr>
    </w:lvl>
    <w:lvl w:ilvl="6" w:tplc="0C98A0D6">
      <w:start w:val="1"/>
      <w:numFmt w:val="bullet"/>
      <w:lvlText w:val=""/>
      <w:lvlJc w:val="left"/>
      <w:pPr>
        <w:ind w:left="5040" w:hanging="360"/>
      </w:pPr>
      <w:rPr>
        <w:rFonts w:hint="default" w:ascii="Symbol" w:hAnsi="Symbol"/>
      </w:rPr>
    </w:lvl>
    <w:lvl w:ilvl="7" w:tplc="A7E8FE68">
      <w:start w:val="1"/>
      <w:numFmt w:val="bullet"/>
      <w:lvlText w:val="o"/>
      <w:lvlJc w:val="left"/>
      <w:pPr>
        <w:ind w:left="5760" w:hanging="360"/>
      </w:pPr>
      <w:rPr>
        <w:rFonts w:hint="default" w:ascii="Courier New" w:hAnsi="Courier New"/>
      </w:rPr>
    </w:lvl>
    <w:lvl w:ilvl="8" w:tplc="9DC64ADE">
      <w:start w:val="1"/>
      <w:numFmt w:val="bullet"/>
      <w:lvlText w:val=""/>
      <w:lvlJc w:val="left"/>
      <w:pPr>
        <w:ind w:left="6480" w:hanging="360"/>
      </w:pPr>
      <w:rPr>
        <w:rFonts w:hint="default" w:ascii="Wingdings" w:hAnsi="Wingdings"/>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hint="default" w:ascii="Aptos" w:hAnsi="Aptos"/>
      </w:rPr>
    </w:lvl>
    <w:lvl w:ilvl="1" w:tplc="74C2CBE6">
      <w:start w:val="1"/>
      <w:numFmt w:val="bullet"/>
      <w:lvlText w:val="o"/>
      <w:lvlJc w:val="left"/>
      <w:pPr>
        <w:ind w:left="1440" w:hanging="360"/>
      </w:pPr>
      <w:rPr>
        <w:rFonts w:hint="default" w:ascii="Courier New" w:hAnsi="Courier New"/>
      </w:rPr>
    </w:lvl>
    <w:lvl w:ilvl="2" w:tplc="E822FD58">
      <w:start w:val="1"/>
      <w:numFmt w:val="bullet"/>
      <w:lvlText w:val=""/>
      <w:lvlJc w:val="left"/>
      <w:pPr>
        <w:ind w:left="2160" w:hanging="360"/>
      </w:pPr>
      <w:rPr>
        <w:rFonts w:hint="default" w:ascii="Wingdings" w:hAnsi="Wingdings"/>
      </w:rPr>
    </w:lvl>
    <w:lvl w:ilvl="3" w:tplc="BDB66996">
      <w:start w:val="1"/>
      <w:numFmt w:val="bullet"/>
      <w:lvlText w:val=""/>
      <w:lvlJc w:val="left"/>
      <w:pPr>
        <w:ind w:left="2880" w:hanging="360"/>
      </w:pPr>
      <w:rPr>
        <w:rFonts w:hint="default" w:ascii="Symbol" w:hAnsi="Symbol"/>
      </w:rPr>
    </w:lvl>
    <w:lvl w:ilvl="4" w:tplc="FE36E182">
      <w:start w:val="1"/>
      <w:numFmt w:val="bullet"/>
      <w:lvlText w:val="o"/>
      <w:lvlJc w:val="left"/>
      <w:pPr>
        <w:ind w:left="3600" w:hanging="360"/>
      </w:pPr>
      <w:rPr>
        <w:rFonts w:hint="default" w:ascii="Courier New" w:hAnsi="Courier New"/>
      </w:rPr>
    </w:lvl>
    <w:lvl w:ilvl="5" w:tplc="E45411A4">
      <w:start w:val="1"/>
      <w:numFmt w:val="bullet"/>
      <w:lvlText w:val=""/>
      <w:lvlJc w:val="left"/>
      <w:pPr>
        <w:ind w:left="4320" w:hanging="360"/>
      </w:pPr>
      <w:rPr>
        <w:rFonts w:hint="default" w:ascii="Wingdings" w:hAnsi="Wingdings"/>
      </w:rPr>
    </w:lvl>
    <w:lvl w:ilvl="6" w:tplc="1466D40E">
      <w:start w:val="1"/>
      <w:numFmt w:val="bullet"/>
      <w:lvlText w:val=""/>
      <w:lvlJc w:val="left"/>
      <w:pPr>
        <w:ind w:left="5040" w:hanging="360"/>
      </w:pPr>
      <w:rPr>
        <w:rFonts w:hint="default" w:ascii="Symbol" w:hAnsi="Symbol"/>
      </w:rPr>
    </w:lvl>
    <w:lvl w:ilvl="7" w:tplc="B6A454D2">
      <w:start w:val="1"/>
      <w:numFmt w:val="bullet"/>
      <w:lvlText w:val="o"/>
      <w:lvlJc w:val="left"/>
      <w:pPr>
        <w:ind w:left="5760" w:hanging="360"/>
      </w:pPr>
      <w:rPr>
        <w:rFonts w:hint="default" w:ascii="Courier New" w:hAnsi="Courier New"/>
      </w:rPr>
    </w:lvl>
    <w:lvl w:ilvl="8" w:tplc="6AF26096">
      <w:start w:val="1"/>
      <w:numFmt w:val="bullet"/>
      <w:lvlText w:val=""/>
      <w:lvlJc w:val="left"/>
      <w:pPr>
        <w:ind w:left="6480" w:hanging="360"/>
      </w:pPr>
      <w:rPr>
        <w:rFonts w:hint="default" w:ascii="Wingdings" w:hAnsi="Wingdings"/>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hint="default" w:ascii="Aptos" w:hAnsi="Aptos"/>
      </w:rPr>
    </w:lvl>
    <w:lvl w:ilvl="1" w:tplc="FE7A1280">
      <w:start w:val="1"/>
      <w:numFmt w:val="bullet"/>
      <w:lvlText w:val="o"/>
      <w:lvlJc w:val="left"/>
      <w:pPr>
        <w:ind w:left="1440" w:hanging="360"/>
      </w:pPr>
      <w:rPr>
        <w:rFonts w:hint="default" w:ascii="Courier New" w:hAnsi="Courier New"/>
      </w:rPr>
    </w:lvl>
    <w:lvl w:ilvl="2" w:tplc="233041B2">
      <w:start w:val="1"/>
      <w:numFmt w:val="bullet"/>
      <w:lvlText w:val=""/>
      <w:lvlJc w:val="left"/>
      <w:pPr>
        <w:ind w:left="2160" w:hanging="360"/>
      </w:pPr>
      <w:rPr>
        <w:rFonts w:hint="default" w:ascii="Wingdings" w:hAnsi="Wingdings"/>
      </w:rPr>
    </w:lvl>
    <w:lvl w:ilvl="3" w:tplc="B16E7D00">
      <w:start w:val="1"/>
      <w:numFmt w:val="bullet"/>
      <w:lvlText w:val=""/>
      <w:lvlJc w:val="left"/>
      <w:pPr>
        <w:ind w:left="2880" w:hanging="360"/>
      </w:pPr>
      <w:rPr>
        <w:rFonts w:hint="default" w:ascii="Symbol" w:hAnsi="Symbol"/>
      </w:rPr>
    </w:lvl>
    <w:lvl w:ilvl="4" w:tplc="E26CC698">
      <w:start w:val="1"/>
      <w:numFmt w:val="bullet"/>
      <w:lvlText w:val="o"/>
      <w:lvlJc w:val="left"/>
      <w:pPr>
        <w:ind w:left="3600" w:hanging="360"/>
      </w:pPr>
      <w:rPr>
        <w:rFonts w:hint="default" w:ascii="Courier New" w:hAnsi="Courier New"/>
      </w:rPr>
    </w:lvl>
    <w:lvl w:ilvl="5" w:tplc="40568170">
      <w:start w:val="1"/>
      <w:numFmt w:val="bullet"/>
      <w:lvlText w:val=""/>
      <w:lvlJc w:val="left"/>
      <w:pPr>
        <w:ind w:left="4320" w:hanging="360"/>
      </w:pPr>
      <w:rPr>
        <w:rFonts w:hint="default" w:ascii="Wingdings" w:hAnsi="Wingdings"/>
      </w:rPr>
    </w:lvl>
    <w:lvl w:ilvl="6" w:tplc="2320D1AA">
      <w:start w:val="1"/>
      <w:numFmt w:val="bullet"/>
      <w:lvlText w:val=""/>
      <w:lvlJc w:val="left"/>
      <w:pPr>
        <w:ind w:left="5040" w:hanging="360"/>
      </w:pPr>
      <w:rPr>
        <w:rFonts w:hint="default" w:ascii="Symbol" w:hAnsi="Symbol"/>
      </w:rPr>
    </w:lvl>
    <w:lvl w:ilvl="7" w:tplc="FBDE4126">
      <w:start w:val="1"/>
      <w:numFmt w:val="bullet"/>
      <w:lvlText w:val="o"/>
      <w:lvlJc w:val="left"/>
      <w:pPr>
        <w:ind w:left="5760" w:hanging="360"/>
      </w:pPr>
      <w:rPr>
        <w:rFonts w:hint="default" w:ascii="Courier New" w:hAnsi="Courier New"/>
      </w:rPr>
    </w:lvl>
    <w:lvl w:ilvl="8" w:tplc="A1E69F7C">
      <w:start w:val="1"/>
      <w:numFmt w:val="bullet"/>
      <w:lvlText w:val=""/>
      <w:lvlJc w:val="left"/>
      <w:pPr>
        <w:ind w:left="6480" w:hanging="360"/>
      </w:pPr>
      <w:rPr>
        <w:rFonts w:hint="default" w:ascii="Wingdings" w:hAnsi="Wingdings"/>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hint="default" w:ascii="Aptos" w:hAnsi="Aptos"/>
      </w:rPr>
    </w:lvl>
    <w:lvl w:ilvl="1" w:tplc="99DAA548">
      <w:start w:val="1"/>
      <w:numFmt w:val="bullet"/>
      <w:lvlText w:val="o"/>
      <w:lvlJc w:val="left"/>
      <w:pPr>
        <w:ind w:left="1440" w:hanging="360"/>
      </w:pPr>
      <w:rPr>
        <w:rFonts w:hint="default" w:ascii="Courier New" w:hAnsi="Courier New"/>
      </w:rPr>
    </w:lvl>
    <w:lvl w:ilvl="2" w:tplc="2E62DD0E">
      <w:start w:val="1"/>
      <w:numFmt w:val="bullet"/>
      <w:lvlText w:val=""/>
      <w:lvlJc w:val="left"/>
      <w:pPr>
        <w:ind w:left="2160" w:hanging="360"/>
      </w:pPr>
      <w:rPr>
        <w:rFonts w:hint="default" w:ascii="Wingdings" w:hAnsi="Wingdings"/>
      </w:rPr>
    </w:lvl>
    <w:lvl w:ilvl="3" w:tplc="FE3C0914">
      <w:start w:val="1"/>
      <w:numFmt w:val="bullet"/>
      <w:lvlText w:val=""/>
      <w:lvlJc w:val="left"/>
      <w:pPr>
        <w:ind w:left="2880" w:hanging="360"/>
      </w:pPr>
      <w:rPr>
        <w:rFonts w:hint="default" w:ascii="Symbol" w:hAnsi="Symbol"/>
      </w:rPr>
    </w:lvl>
    <w:lvl w:ilvl="4" w:tplc="A5D69E08">
      <w:start w:val="1"/>
      <w:numFmt w:val="bullet"/>
      <w:lvlText w:val="o"/>
      <w:lvlJc w:val="left"/>
      <w:pPr>
        <w:ind w:left="3600" w:hanging="360"/>
      </w:pPr>
      <w:rPr>
        <w:rFonts w:hint="default" w:ascii="Courier New" w:hAnsi="Courier New"/>
      </w:rPr>
    </w:lvl>
    <w:lvl w:ilvl="5" w:tplc="3A4E0A4C">
      <w:start w:val="1"/>
      <w:numFmt w:val="bullet"/>
      <w:lvlText w:val=""/>
      <w:lvlJc w:val="left"/>
      <w:pPr>
        <w:ind w:left="4320" w:hanging="360"/>
      </w:pPr>
      <w:rPr>
        <w:rFonts w:hint="default" w:ascii="Wingdings" w:hAnsi="Wingdings"/>
      </w:rPr>
    </w:lvl>
    <w:lvl w:ilvl="6" w:tplc="6CEABD14">
      <w:start w:val="1"/>
      <w:numFmt w:val="bullet"/>
      <w:lvlText w:val=""/>
      <w:lvlJc w:val="left"/>
      <w:pPr>
        <w:ind w:left="5040" w:hanging="360"/>
      </w:pPr>
      <w:rPr>
        <w:rFonts w:hint="default" w:ascii="Symbol" w:hAnsi="Symbol"/>
      </w:rPr>
    </w:lvl>
    <w:lvl w:ilvl="7" w:tplc="2A568CB8">
      <w:start w:val="1"/>
      <w:numFmt w:val="bullet"/>
      <w:lvlText w:val="o"/>
      <w:lvlJc w:val="left"/>
      <w:pPr>
        <w:ind w:left="5760" w:hanging="360"/>
      </w:pPr>
      <w:rPr>
        <w:rFonts w:hint="default" w:ascii="Courier New" w:hAnsi="Courier New"/>
      </w:rPr>
    </w:lvl>
    <w:lvl w:ilvl="8" w:tplc="D89ED140">
      <w:start w:val="1"/>
      <w:numFmt w:val="bullet"/>
      <w:lvlText w:val=""/>
      <w:lvlJc w:val="left"/>
      <w:pPr>
        <w:ind w:left="6480" w:hanging="360"/>
      </w:pPr>
      <w:rPr>
        <w:rFonts w:hint="default" w:ascii="Wingdings" w:hAnsi="Wingdings"/>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hint="default" w:ascii="Aptos" w:hAnsi="Aptos"/>
      </w:rPr>
    </w:lvl>
    <w:lvl w:ilvl="1" w:tplc="C2B64BF2">
      <w:start w:val="1"/>
      <w:numFmt w:val="bullet"/>
      <w:lvlText w:val="o"/>
      <w:lvlJc w:val="left"/>
      <w:pPr>
        <w:ind w:left="1440" w:hanging="360"/>
      </w:pPr>
      <w:rPr>
        <w:rFonts w:hint="default" w:ascii="Courier New" w:hAnsi="Courier New"/>
      </w:rPr>
    </w:lvl>
    <w:lvl w:ilvl="2" w:tplc="E5C8F04C">
      <w:start w:val="1"/>
      <w:numFmt w:val="bullet"/>
      <w:lvlText w:val=""/>
      <w:lvlJc w:val="left"/>
      <w:pPr>
        <w:ind w:left="2160" w:hanging="360"/>
      </w:pPr>
      <w:rPr>
        <w:rFonts w:hint="default" w:ascii="Wingdings" w:hAnsi="Wingdings"/>
      </w:rPr>
    </w:lvl>
    <w:lvl w:ilvl="3" w:tplc="22903F3E">
      <w:start w:val="1"/>
      <w:numFmt w:val="bullet"/>
      <w:lvlText w:val=""/>
      <w:lvlJc w:val="left"/>
      <w:pPr>
        <w:ind w:left="2880" w:hanging="360"/>
      </w:pPr>
      <w:rPr>
        <w:rFonts w:hint="default" w:ascii="Symbol" w:hAnsi="Symbol"/>
      </w:rPr>
    </w:lvl>
    <w:lvl w:ilvl="4" w:tplc="9E4C5DB0">
      <w:start w:val="1"/>
      <w:numFmt w:val="bullet"/>
      <w:lvlText w:val="o"/>
      <w:lvlJc w:val="left"/>
      <w:pPr>
        <w:ind w:left="3600" w:hanging="360"/>
      </w:pPr>
      <w:rPr>
        <w:rFonts w:hint="default" w:ascii="Courier New" w:hAnsi="Courier New"/>
      </w:rPr>
    </w:lvl>
    <w:lvl w:ilvl="5" w:tplc="A400088A">
      <w:start w:val="1"/>
      <w:numFmt w:val="bullet"/>
      <w:lvlText w:val=""/>
      <w:lvlJc w:val="left"/>
      <w:pPr>
        <w:ind w:left="4320" w:hanging="360"/>
      </w:pPr>
      <w:rPr>
        <w:rFonts w:hint="default" w:ascii="Wingdings" w:hAnsi="Wingdings"/>
      </w:rPr>
    </w:lvl>
    <w:lvl w:ilvl="6" w:tplc="DD4EA834">
      <w:start w:val="1"/>
      <w:numFmt w:val="bullet"/>
      <w:lvlText w:val=""/>
      <w:lvlJc w:val="left"/>
      <w:pPr>
        <w:ind w:left="5040" w:hanging="360"/>
      </w:pPr>
      <w:rPr>
        <w:rFonts w:hint="default" w:ascii="Symbol" w:hAnsi="Symbol"/>
      </w:rPr>
    </w:lvl>
    <w:lvl w:ilvl="7" w:tplc="40546758">
      <w:start w:val="1"/>
      <w:numFmt w:val="bullet"/>
      <w:lvlText w:val="o"/>
      <w:lvlJc w:val="left"/>
      <w:pPr>
        <w:ind w:left="5760" w:hanging="360"/>
      </w:pPr>
      <w:rPr>
        <w:rFonts w:hint="default" w:ascii="Courier New" w:hAnsi="Courier New"/>
      </w:rPr>
    </w:lvl>
    <w:lvl w:ilvl="8" w:tplc="253AAD68">
      <w:start w:val="1"/>
      <w:numFmt w:val="bullet"/>
      <w:lvlText w:val=""/>
      <w:lvlJc w:val="left"/>
      <w:pPr>
        <w:ind w:left="6480" w:hanging="360"/>
      </w:pPr>
      <w:rPr>
        <w:rFonts w:hint="default" w:ascii="Wingdings" w:hAnsi="Wingdings"/>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hint="default" w:ascii="Aptos" w:hAnsi="Aptos"/>
      </w:rPr>
    </w:lvl>
    <w:lvl w:ilvl="1" w:tplc="C6ECD80E">
      <w:start w:val="1"/>
      <w:numFmt w:val="bullet"/>
      <w:lvlText w:val="o"/>
      <w:lvlJc w:val="left"/>
      <w:pPr>
        <w:ind w:left="1440" w:hanging="360"/>
      </w:pPr>
      <w:rPr>
        <w:rFonts w:hint="default" w:ascii="Courier New" w:hAnsi="Courier New"/>
      </w:rPr>
    </w:lvl>
    <w:lvl w:ilvl="2" w:tplc="35CAE5F0">
      <w:start w:val="1"/>
      <w:numFmt w:val="bullet"/>
      <w:lvlText w:val=""/>
      <w:lvlJc w:val="left"/>
      <w:pPr>
        <w:ind w:left="2160" w:hanging="360"/>
      </w:pPr>
      <w:rPr>
        <w:rFonts w:hint="default" w:ascii="Wingdings" w:hAnsi="Wingdings"/>
      </w:rPr>
    </w:lvl>
    <w:lvl w:ilvl="3" w:tplc="EF4A7D90">
      <w:start w:val="1"/>
      <w:numFmt w:val="bullet"/>
      <w:lvlText w:val=""/>
      <w:lvlJc w:val="left"/>
      <w:pPr>
        <w:ind w:left="2880" w:hanging="360"/>
      </w:pPr>
      <w:rPr>
        <w:rFonts w:hint="default" w:ascii="Symbol" w:hAnsi="Symbol"/>
      </w:rPr>
    </w:lvl>
    <w:lvl w:ilvl="4" w:tplc="6610F6C4">
      <w:start w:val="1"/>
      <w:numFmt w:val="bullet"/>
      <w:lvlText w:val="o"/>
      <w:lvlJc w:val="left"/>
      <w:pPr>
        <w:ind w:left="3600" w:hanging="360"/>
      </w:pPr>
      <w:rPr>
        <w:rFonts w:hint="default" w:ascii="Courier New" w:hAnsi="Courier New"/>
      </w:rPr>
    </w:lvl>
    <w:lvl w:ilvl="5" w:tplc="53B0DFD8">
      <w:start w:val="1"/>
      <w:numFmt w:val="bullet"/>
      <w:lvlText w:val=""/>
      <w:lvlJc w:val="left"/>
      <w:pPr>
        <w:ind w:left="4320" w:hanging="360"/>
      </w:pPr>
      <w:rPr>
        <w:rFonts w:hint="default" w:ascii="Wingdings" w:hAnsi="Wingdings"/>
      </w:rPr>
    </w:lvl>
    <w:lvl w:ilvl="6" w:tplc="E26E5B7E">
      <w:start w:val="1"/>
      <w:numFmt w:val="bullet"/>
      <w:lvlText w:val=""/>
      <w:lvlJc w:val="left"/>
      <w:pPr>
        <w:ind w:left="5040" w:hanging="360"/>
      </w:pPr>
      <w:rPr>
        <w:rFonts w:hint="default" w:ascii="Symbol" w:hAnsi="Symbol"/>
      </w:rPr>
    </w:lvl>
    <w:lvl w:ilvl="7" w:tplc="624438BC">
      <w:start w:val="1"/>
      <w:numFmt w:val="bullet"/>
      <w:lvlText w:val="o"/>
      <w:lvlJc w:val="left"/>
      <w:pPr>
        <w:ind w:left="5760" w:hanging="360"/>
      </w:pPr>
      <w:rPr>
        <w:rFonts w:hint="default" w:ascii="Courier New" w:hAnsi="Courier New"/>
      </w:rPr>
    </w:lvl>
    <w:lvl w:ilvl="8" w:tplc="FAB245D4">
      <w:start w:val="1"/>
      <w:numFmt w:val="bullet"/>
      <w:lvlText w:val=""/>
      <w:lvlJc w:val="left"/>
      <w:pPr>
        <w:ind w:left="6480" w:hanging="360"/>
      </w:pPr>
      <w:rPr>
        <w:rFonts w:hint="default" w:ascii="Wingdings" w:hAnsi="Wingdings"/>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hint="default" w:ascii="Aptos" w:hAnsi="Aptos"/>
      </w:rPr>
    </w:lvl>
    <w:lvl w:ilvl="1" w:tplc="72023078">
      <w:start w:val="1"/>
      <w:numFmt w:val="bullet"/>
      <w:lvlText w:val="o"/>
      <w:lvlJc w:val="left"/>
      <w:pPr>
        <w:ind w:left="1440" w:hanging="360"/>
      </w:pPr>
      <w:rPr>
        <w:rFonts w:hint="default" w:ascii="Courier New" w:hAnsi="Courier New"/>
      </w:rPr>
    </w:lvl>
    <w:lvl w:ilvl="2" w:tplc="FBCC8A62">
      <w:start w:val="1"/>
      <w:numFmt w:val="bullet"/>
      <w:lvlText w:val=""/>
      <w:lvlJc w:val="left"/>
      <w:pPr>
        <w:ind w:left="2160" w:hanging="360"/>
      </w:pPr>
      <w:rPr>
        <w:rFonts w:hint="default" w:ascii="Wingdings" w:hAnsi="Wingdings"/>
      </w:rPr>
    </w:lvl>
    <w:lvl w:ilvl="3" w:tplc="5630091A">
      <w:start w:val="1"/>
      <w:numFmt w:val="bullet"/>
      <w:lvlText w:val=""/>
      <w:lvlJc w:val="left"/>
      <w:pPr>
        <w:ind w:left="2880" w:hanging="360"/>
      </w:pPr>
      <w:rPr>
        <w:rFonts w:hint="default" w:ascii="Symbol" w:hAnsi="Symbol"/>
      </w:rPr>
    </w:lvl>
    <w:lvl w:ilvl="4" w:tplc="75942C3E">
      <w:start w:val="1"/>
      <w:numFmt w:val="bullet"/>
      <w:lvlText w:val="o"/>
      <w:lvlJc w:val="left"/>
      <w:pPr>
        <w:ind w:left="3600" w:hanging="360"/>
      </w:pPr>
      <w:rPr>
        <w:rFonts w:hint="default" w:ascii="Courier New" w:hAnsi="Courier New"/>
      </w:rPr>
    </w:lvl>
    <w:lvl w:ilvl="5" w:tplc="ACC81ADC">
      <w:start w:val="1"/>
      <w:numFmt w:val="bullet"/>
      <w:lvlText w:val=""/>
      <w:lvlJc w:val="left"/>
      <w:pPr>
        <w:ind w:left="4320" w:hanging="360"/>
      </w:pPr>
      <w:rPr>
        <w:rFonts w:hint="default" w:ascii="Wingdings" w:hAnsi="Wingdings"/>
      </w:rPr>
    </w:lvl>
    <w:lvl w:ilvl="6" w:tplc="DDD8408E">
      <w:start w:val="1"/>
      <w:numFmt w:val="bullet"/>
      <w:lvlText w:val=""/>
      <w:lvlJc w:val="left"/>
      <w:pPr>
        <w:ind w:left="5040" w:hanging="360"/>
      </w:pPr>
      <w:rPr>
        <w:rFonts w:hint="default" w:ascii="Symbol" w:hAnsi="Symbol"/>
      </w:rPr>
    </w:lvl>
    <w:lvl w:ilvl="7" w:tplc="10F02408">
      <w:start w:val="1"/>
      <w:numFmt w:val="bullet"/>
      <w:lvlText w:val="o"/>
      <w:lvlJc w:val="left"/>
      <w:pPr>
        <w:ind w:left="5760" w:hanging="360"/>
      </w:pPr>
      <w:rPr>
        <w:rFonts w:hint="default" w:ascii="Courier New" w:hAnsi="Courier New"/>
      </w:rPr>
    </w:lvl>
    <w:lvl w:ilvl="8" w:tplc="A6103E92">
      <w:start w:val="1"/>
      <w:numFmt w:val="bullet"/>
      <w:lvlText w:val=""/>
      <w:lvlJc w:val="left"/>
      <w:pPr>
        <w:ind w:left="6480" w:hanging="360"/>
      </w:pPr>
      <w:rPr>
        <w:rFonts w:hint="default" w:ascii="Wingdings" w:hAnsi="Wingdings"/>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hint="default" w:ascii="Aptos" w:hAnsi="Aptos"/>
      </w:rPr>
    </w:lvl>
    <w:lvl w:ilvl="1" w:tplc="4D9CC5C4">
      <w:start w:val="1"/>
      <w:numFmt w:val="bullet"/>
      <w:lvlText w:val="o"/>
      <w:lvlJc w:val="left"/>
      <w:pPr>
        <w:ind w:left="1440" w:hanging="360"/>
      </w:pPr>
      <w:rPr>
        <w:rFonts w:hint="default" w:ascii="Courier New" w:hAnsi="Courier New"/>
      </w:rPr>
    </w:lvl>
    <w:lvl w:ilvl="2" w:tplc="824635AA">
      <w:start w:val="1"/>
      <w:numFmt w:val="bullet"/>
      <w:lvlText w:val=""/>
      <w:lvlJc w:val="left"/>
      <w:pPr>
        <w:ind w:left="2160" w:hanging="360"/>
      </w:pPr>
      <w:rPr>
        <w:rFonts w:hint="default" w:ascii="Wingdings" w:hAnsi="Wingdings"/>
      </w:rPr>
    </w:lvl>
    <w:lvl w:ilvl="3" w:tplc="399C6782">
      <w:start w:val="1"/>
      <w:numFmt w:val="bullet"/>
      <w:lvlText w:val=""/>
      <w:lvlJc w:val="left"/>
      <w:pPr>
        <w:ind w:left="2880" w:hanging="360"/>
      </w:pPr>
      <w:rPr>
        <w:rFonts w:hint="default" w:ascii="Symbol" w:hAnsi="Symbol"/>
      </w:rPr>
    </w:lvl>
    <w:lvl w:ilvl="4" w:tplc="4DDAFDFE">
      <w:start w:val="1"/>
      <w:numFmt w:val="bullet"/>
      <w:lvlText w:val="o"/>
      <w:lvlJc w:val="left"/>
      <w:pPr>
        <w:ind w:left="3600" w:hanging="360"/>
      </w:pPr>
      <w:rPr>
        <w:rFonts w:hint="default" w:ascii="Courier New" w:hAnsi="Courier New"/>
      </w:rPr>
    </w:lvl>
    <w:lvl w:ilvl="5" w:tplc="AA283254">
      <w:start w:val="1"/>
      <w:numFmt w:val="bullet"/>
      <w:lvlText w:val=""/>
      <w:lvlJc w:val="left"/>
      <w:pPr>
        <w:ind w:left="4320" w:hanging="360"/>
      </w:pPr>
      <w:rPr>
        <w:rFonts w:hint="default" w:ascii="Wingdings" w:hAnsi="Wingdings"/>
      </w:rPr>
    </w:lvl>
    <w:lvl w:ilvl="6" w:tplc="4F14252C">
      <w:start w:val="1"/>
      <w:numFmt w:val="bullet"/>
      <w:lvlText w:val=""/>
      <w:lvlJc w:val="left"/>
      <w:pPr>
        <w:ind w:left="5040" w:hanging="360"/>
      </w:pPr>
      <w:rPr>
        <w:rFonts w:hint="default" w:ascii="Symbol" w:hAnsi="Symbol"/>
      </w:rPr>
    </w:lvl>
    <w:lvl w:ilvl="7" w:tplc="860CF146">
      <w:start w:val="1"/>
      <w:numFmt w:val="bullet"/>
      <w:lvlText w:val="o"/>
      <w:lvlJc w:val="left"/>
      <w:pPr>
        <w:ind w:left="5760" w:hanging="360"/>
      </w:pPr>
      <w:rPr>
        <w:rFonts w:hint="default" w:ascii="Courier New" w:hAnsi="Courier New"/>
      </w:rPr>
    </w:lvl>
    <w:lvl w:ilvl="8" w:tplc="CBB6B7DC">
      <w:start w:val="1"/>
      <w:numFmt w:val="bullet"/>
      <w:lvlText w:val=""/>
      <w:lvlJc w:val="left"/>
      <w:pPr>
        <w:ind w:left="6480" w:hanging="360"/>
      </w:pPr>
      <w:rPr>
        <w:rFonts w:hint="default" w:ascii="Wingdings" w:hAnsi="Wingdings"/>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hint="default" w:ascii="Aptos" w:hAnsi="Aptos"/>
      </w:rPr>
    </w:lvl>
    <w:lvl w:ilvl="1" w:tplc="C0368E24">
      <w:start w:val="1"/>
      <w:numFmt w:val="bullet"/>
      <w:lvlText w:val="o"/>
      <w:lvlJc w:val="left"/>
      <w:pPr>
        <w:ind w:left="1440" w:hanging="360"/>
      </w:pPr>
      <w:rPr>
        <w:rFonts w:hint="default" w:ascii="Courier New" w:hAnsi="Courier New"/>
      </w:rPr>
    </w:lvl>
    <w:lvl w:ilvl="2" w:tplc="82847AF4">
      <w:start w:val="1"/>
      <w:numFmt w:val="bullet"/>
      <w:lvlText w:val=""/>
      <w:lvlJc w:val="left"/>
      <w:pPr>
        <w:ind w:left="2160" w:hanging="360"/>
      </w:pPr>
      <w:rPr>
        <w:rFonts w:hint="default" w:ascii="Wingdings" w:hAnsi="Wingdings"/>
      </w:rPr>
    </w:lvl>
    <w:lvl w:ilvl="3" w:tplc="83CE0C54">
      <w:start w:val="1"/>
      <w:numFmt w:val="bullet"/>
      <w:lvlText w:val=""/>
      <w:lvlJc w:val="left"/>
      <w:pPr>
        <w:ind w:left="2880" w:hanging="360"/>
      </w:pPr>
      <w:rPr>
        <w:rFonts w:hint="default" w:ascii="Symbol" w:hAnsi="Symbol"/>
      </w:rPr>
    </w:lvl>
    <w:lvl w:ilvl="4" w:tplc="646E2798">
      <w:start w:val="1"/>
      <w:numFmt w:val="bullet"/>
      <w:lvlText w:val="o"/>
      <w:lvlJc w:val="left"/>
      <w:pPr>
        <w:ind w:left="3600" w:hanging="360"/>
      </w:pPr>
      <w:rPr>
        <w:rFonts w:hint="default" w:ascii="Courier New" w:hAnsi="Courier New"/>
      </w:rPr>
    </w:lvl>
    <w:lvl w:ilvl="5" w:tplc="62E2DA32">
      <w:start w:val="1"/>
      <w:numFmt w:val="bullet"/>
      <w:lvlText w:val=""/>
      <w:lvlJc w:val="left"/>
      <w:pPr>
        <w:ind w:left="4320" w:hanging="360"/>
      </w:pPr>
      <w:rPr>
        <w:rFonts w:hint="default" w:ascii="Wingdings" w:hAnsi="Wingdings"/>
      </w:rPr>
    </w:lvl>
    <w:lvl w:ilvl="6" w:tplc="54861F8E">
      <w:start w:val="1"/>
      <w:numFmt w:val="bullet"/>
      <w:lvlText w:val=""/>
      <w:lvlJc w:val="left"/>
      <w:pPr>
        <w:ind w:left="5040" w:hanging="360"/>
      </w:pPr>
      <w:rPr>
        <w:rFonts w:hint="default" w:ascii="Symbol" w:hAnsi="Symbol"/>
      </w:rPr>
    </w:lvl>
    <w:lvl w:ilvl="7" w:tplc="E32A59EA">
      <w:start w:val="1"/>
      <w:numFmt w:val="bullet"/>
      <w:lvlText w:val="o"/>
      <w:lvlJc w:val="left"/>
      <w:pPr>
        <w:ind w:left="5760" w:hanging="360"/>
      </w:pPr>
      <w:rPr>
        <w:rFonts w:hint="default" w:ascii="Courier New" w:hAnsi="Courier New"/>
      </w:rPr>
    </w:lvl>
    <w:lvl w:ilvl="8" w:tplc="D3CCC41E">
      <w:start w:val="1"/>
      <w:numFmt w:val="bullet"/>
      <w:lvlText w:val=""/>
      <w:lvlJc w:val="left"/>
      <w:pPr>
        <w:ind w:left="6480" w:hanging="360"/>
      </w:pPr>
      <w:rPr>
        <w:rFonts w:hint="default" w:ascii="Wingdings" w:hAnsi="Wingdings"/>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hint="default" w:ascii="Aptos" w:hAnsi="Aptos"/>
      </w:rPr>
    </w:lvl>
    <w:lvl w:ilvl="1" w:tplc="8A94F5E6">
      <w:start w:val="1"/>
      <w:numFmt w:val="bullet"/>
      <w:lvlText w:val="o"/>
      <w:lvlJc w:val="left"/>
      <w:pPr>
        <w:ind w:left="1440" w:hanging="360"/>
      </w:pPr>
      <w:rPr>
        <w:rFonts w:hint="default" w:ascii="Courier New" w:hAnsi="Courier New"/>
      </w:rPr>
    </w:lvl>
    <w:lvl w:ilvl="2" w:tplc="1784A452">
      <w:start w:val="1"/>
      <w:numFmt w:val="bullet"/>
      <w:lvlText w:val=""/>
      <w:lvlJc w:val="left"/>
      <w:pPr>
        <w:ind w:left="2160" w:hanging="360"/>
      </w:pPr>
      <w:rPr>
        <w:rFonts w:hint="default" w:ascii="Wingdings" w:hAnsi="Wingdings"/>
      </w:rPr>
    </w:lvl>
    <w:lvl w:ilvl="3" w:tplc="4C5CF02E">
      <w:start w:val="1"/>
      <w:numFmt w:val="bullet"/>
      <w:lvlText w:val=""/>
      <w:lvlJc w:val="left"/>
      <w:pPr>
        <w:ind w:left="2880" w:hanging="360"/>
      </w:pPr>
      <w:rPr>
        <w:rFonts w:hint="default" w:ascii="Symbol" w:hAnsi="Symbol"/>
      </w:rPr>
    </w:lvl>
    <w:lvl w:ilvl="4" w:tplc="D7E87962">
      <w:start w:val="1"/>
      <w:numFmt w:val="bullet"/>
      <w:lvlText w:val="o"/>
      <w:lvlJc w:val="left"/>
      <w:pPr>
        <w:ind w:left="3600" w:hanging="360"/>
      </w:pPr>
      <w:rPr>
        <w:rFonts w:hint="default" w:ascii="Courier New" w:hAnsi="Courier New"/>
      </w:rPr>
    </w:lvl>
    <w:lvl w:ilvl="5" w:tplc="3B942E74">
      <w:start w:val="1"/>
      <w:numFmt w:val="bullet"/>
      <w:lvlText w:val=""/>
      <w:lvlJc w:val="left"/>
      <w:pPr>
        <w:ind w:left="4320" w:hanging="360"/>
      </w:pPr>
      <w:rPr>
        <w:rFonts w:hint="default" w:ascii="Wingdings" w:hAnsi="Wingdings"/>
      </w:rPr>
    </w:lvl>
    <w:lvl w:ilvl="6" w:tplc="5E66F444">
      <w:start w:val="1"/>
      <w:numFmt w:val="bullet"/>
      <w:lvlText w:val=""/>
      <w:lvlJc w:val="left"/>
      <w:pPr>
        <w:ind w:left="5040" w:hanging="360"/>
      </w:pPr>
      <w:rPr>
        <w:rFonts w:hint="default" w:ascii="Symbol" w:hAnsi="Symbol"/>
      </w:rPr>
    </w:lvl>
    <w:lvl w:ilvl="7" w:tplc="68C6CC32">
      <w:start w:val="1"/>
      <w:numFmt w:val="bullet"/>
      <w:lvlText w:val="o"/>
      <w:lvlJc w:val="left"/>
      <w:pPr>
        <w:ind w:left="5760" w:hanging="360"/>
      </w:pPr>
      <w:rPr>
        <w:rFonts w:hint="default" w:ascii="Courier New" w:hAnsi="Courier New"/>
      </w:rPr>
    </w:lvl>
    <w:lvl w:ilvl="8" w:tplc="2292BC9C">
      <w:start w:val="1"/>
      <w:numFmt w:val="bullet"/>
      <w:lvlText w:val=""/>
      <w:lvlJc w:val="left"/>
      <w:pPr>
        <w:ind w:left="6480" w:hanging="360"/>
      </w:pPr>
      <w:rPr>
        <w:rFonts w:hint="default" w:ascii="Wingdings" w:hAnsi="Wingdings"/>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hint="default" w:ascii="Aptos" w:hAnsi="Aptos"/>
      </w:rPr>
    </w:lvl>
    <w:lvl w:ilvl="1" w:tplc="97F62626">
      <w:start w:val="1"/>
      <w:numFmt w:val="bullet"/>
      <w:lvlText w:val="o"/>
      <w:lvlJc w:val="left"/>
      <w:pPr>
        <w:ind w:left="1440" w:hanging="360"/>
      </w:pPr>
      <w:rPr>
        <w:rFonts w:hint="default" w:ascii="Courier New" w:hAnsi="Courier New"/>
      </w:rPr>
    </w:lvl>
    <w:lvl w:ilvl="2" w:tplc="FD7287BE">
      <w:start w:val="1"/>
      <w:numFmt w:val="bullet"/>
      <w:lvlText w:val=""/>
      <w:lvlJc w:val="left"/>
      <w:pPr>
        <w:ind w:left="2160" w:hanging="360"/>
      </w:pPr>
      <w:rPr>
        <w:rFonts w:hint="default" w:ascii="Wingdings" w:hAnsi="Wingdings"/>
      </w:rPr>
    </w:lvl>
    <w:lvl w:ilvl="3" w:tplc="EE04B24E">
      <w:start w:val="1"/>
      <w:numFmt w:val="bullet"/>
      <w:lvlText w:val=""/>
      <w:lvlJc w:val="left"/>
      <w:pPr>
        <w:ind w:left="2880" w:hanging="360"/>
      </w:pPr>
      <w:rPr>
        <w:rFonts w:hint="default" w:ascii="Symbol" w:hAnsi="Symbol"/>
      </w:rPr>
    </w:lvl>
    <w:lvl w:ilvl="4" w:tplc="0B9C9E6C">
      <w:start w:val="1"/>
      <w:numFmt w:val="bullet"/>
      <w:lvlText w:val="o"/>
      <w:lvlJc w:val="left"/>
      <w:pPr>
        <w:ind w:left="3600" w:hanging="360"/>
      </w:pPr>
      <w:rPr>
        <w:rFonts w:hint="default" w:ascii="Courier New" w:hAnsi="Courier New"/>
      </w:rPr>
    </w:lvl>
    <w:lvl w:ilvl="5" w:tplc="34E6ECA8">
      <w:start w:val="1"/>
      <w:numFmt w:val="bullet"/>
      <w:lvlText w:val=""/>
      <w:lvlJc w:val="left"/>
      <w:pPr>
        <w:ind w:left="4320" w:hanging="360"/>
      </w:pPr>
      <w:rPr>
        <w:rFonts w:hint="default" w:ascii="Wingdings" w:hAnsi="Wingdings"/>
      </w:rPr>
    </w:lvl>
    <w:lvl w:ilvl="6" w:tplc="9F04C99A">
      <w:start w:val="1"/>
      <w:numFmt w:val="bullet"/>
      <w:lvlText w:val=""/>
      <w:lvlJc w:val="left"/>
      <w:pPr>
        <w:ind w:left="5040" w:hanging="360"/>
      </w:pPr>
      <w:rPr>
        <w:rFonts w:hint="default" w:ascii="Symbol" w:hAnsi="Symbol"/>
      </w:rPr>
    </w:lvl>
    <w:lvl w:ilvl="7" w:tplc="A02A0EAE">
      <w:start w:val="1"/>
      <w:numFmt w:val="bullet"/>
      <w:lvlText w:val="o"/>
      <w:lvlJc w:val="left"/>
      <w:pPr>
        <w:ind w:left="5760" w:hanging="360"/>
      </w:pPr>
      <w:rPr>
        <w:rFonts w:hint="default" w:ascii="Courier New" w:hAnsi="Courier New"/>
      </w:rPr>
    </w:lvl>
    <w:lvl w:ilvl="8" w:tplc="9A52CCA2">
      <w:start w:val="1"/>
      <w:numFmt w:val="bullet"/>
      <w:lvlText w:val=""/>
      <w:lvlJc w:val="left"/>
      <w:pPr>
        <w:ind w:left="6480" w:hanging="360"/>
      </w:pPr>
      <w:rPr>
        <w:rFonts w:hint="default" w:ascii="Wingdings" w:hAnsi="Wingdings"/>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hint="default" w:ascii="Aptos" w:hAnsi="Aptos"/>
      </w:rPr>
    </w:lvl>
    <w:lvl w:ilvl="1" w:tplc="6A4C78C4">
      <w:start w:val="1"/>
      <w:numFmt w:val="bullet"/>
      <w:lvlText w:val="o"/>
      <w:lvlJc w:val="left"/>
      <w:pPr>
        <w:ind w:left="1440" w:hanging="360"/>
      </w:pPr>
      <w:rPr>
        <w:rFonts w:hint="default" w:ascii="Courier New" w:hAnsi="Courier New"/>
      </w:rPr>
    </w:lvl>
    <w:lvl w:ilvl="2" w:tplc="8A72C89A">
      <w:start w:val="1"/>
      <w:numFmt w:val="bullet"/>
      <w:lvlText w:val=""/>
      <w:lvlJc w:val="left"/>
      <w:pPr>
        <w:ind w:left="2160" w:hanging="360"/>
      </w:pPr>
      <w:rPr>
        <w:rFonts w:hint="default" w:ascii="Wingdings" w:hAnsi="Wingdings"/>
      </w:rPr>
    </w:lvl>
    <w:lvl w:ilvl="3" w:tplc="34FE4F00">
      <w:start w:val="1"/>
      <w:numFmt w:val="bullet"/>
      <w:lvlText w:val=""/>
      <w:lvlJc w:val="left"/>
      <w:pPr>
        <w:ind w:left="2880" w:hanging="360"/>
      </w:pPr>
      <w:rPr>
        <w:rFonts w:hint="default" w:ascii="Symbol" w:hAnsi="Symbol"/>
      </w:rPr>
    </w:lvl>
    <w:lvl w:ilvl="4" w:tplc="3E42D82A">
      <w:start w:val="1"/>
      <w:numFmt w:val="bullet"/>
      <w:lvlText w:val="o"/>
      <w:lvlJc w:val="left"/>
      <w:pPr>
        <w:ind w:left="3600" w:hanging="360"/>
      </w:pPr>
      <w:rPr>
        <w:rFonts w:hint="default" w:ascii="Courier New" w:hAnsi="Courier New"/>
      </w:rPr>
    </w:lvl>
    <w:lvl w:ilvl="5" w:tplc="4FD4FA9E">
      <w:start w:val="1"/>
      <w:numFmt w:val="bullet"/>
      <w:lvlText w:val=""/>
      <w:lvlJc w:val="left"/>
      <w:pPr>
        <w:ind w:left="4320" w:hanging="360"/>
      </w:pPr>
      <w:rPr>
        <w:rFonts w:hint="default" w:ascii="Wingdings" w:hAnsi="Wingdings"/>
      </w:rPr>
    </w:lvl>
    <w:lvl w:ilvl="6" w:tplc="24CCE8B6">
      <w:start w:val="1"/>
      <w:numFmt w:val="bullet"/>
      <w:lvlText w:val=""/>
      <w:lvlJc w:val="left"/>
      <w:pPr>
        <w:ind w:left="5040" w:hanging="360"/>
      </w:pPr>
      <w:rPr>
        <w:rFonts w:hint="default" w:ascii="Symbol" w:hAnsi="Symbol"/>
      </w:rPr>
    </w:lvl>
    <w:lvl w:ilvl="7" w:tplc="31C2669A">
      <w:start w:val="1"/>
      <w:numFmt w:val="bullet"/>
      <w:lvlText w:val="o"/>
      <w:lvlJc w:val="left"/>
      <w:pPr>
        <w:ind w:left="5760" w:hanging="360"/>
      </w:pPr>
      <w:rPr>
        <w:rFonts w:hint="default" w:ascii="Courier New" w:hAnsi="Courier New"/>
      </w:rPr>
    </w:lvl>
    <w:lvl w:ilvl="8" w:tplc="9076853C">
      <w:start w:val="1"/>
      <w:numFmt w:val="bullet"/>
      <w:lvlText w:val=""/>
      <w:lvlJc w:val="left"/>
      <w:pPr>
        <w:ind w:left="6480" w:hanging="360"/>
      </w:pPr>
      <w:rPr>
        <w:rFonts w:hint="default" w:ascii="Wingdings" w:hAnsi="Wingdings"/>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hint="default" w:ascii="Aptos" w:hAnsi="Aptos"/>
      </w:rPr>
    </w:lvl>
    <w:lvl w:ilvl="1" w:tplc="9D126658">
      <w:start w:val="1"/>
      <w:numFmt w:val="bullet"/>
      <w:lvlText w:val="o"/>
      <w:lvlJc w:val="left"/>
      <w:pPr>
        <w:ind w:left="1440" w:hanging="360"/>
      </w:pPr>
      <w:rPr>
        <w:rFonts w:hint="default" w:ascii="Courier New" w:hAnsi="Courier New"/>
      </w:rPr>
    </w:lvl>
    <w:lvl w:ilvl="2" w:tplc="B02C11EA">
      <w:start w:val="1"/>
      <w:numFmt w:val="bullet"/>
      <w:lvlText w:val=""/>
      <w:lvlJc w:val="left"/>
      <w:pPr>
        <w:ind w:left="2160" w:hanging="360"/>
      </w:pPr>
      <w:rPr>
        <w:rFonts w:hint="default" w:ascii="Wingdings" w:hAnsi="Wingdings"/>
      </w:rPr>
    </w:lvl>
    <w:lvl w:ilvl="3" w:tplc="C25CE6AA">
      <w:start w:val="1"/>
      <w:numFmt w:val="bullet"/>
      <w:lvlText w:val=""/>
      <w:lvlJc w:val="left"/>
      <w:pPr>
        <w:ind w:left="2880" w:hanging="360"/>
      </w:pPr>
      <w:rPr>
        <w:rFonts w:hint="default" w:ascii="Symbol" w:hAnsi="Symbol"/>
      </w:rPr>
    </w:lvl>
    <w:lvl w:ilvl="4" w:tplc="C14E89CA">
      <w:start w:val="1"/>
      <w:numFmt w:val="bullet"/>
      <w:lvlText w:val="o"/>
      <w:lvlJc w:val="left"/>
      <w:pPr>
        <w:ind w:left="3600" w:hanging="360"/>
      </w:pPr>
      <w:rPr>
        <w:rFonts w:hint="default" w:ascii="Courier New" w:hAnsi="Courier New"/>
      </w:rPr>
    </w:lvl>
    <w:lvl w:ilvl="5" w:tplc="6E145CE6">
      <w:start w:val="1"/>
      <w:numFmt w:val="bullet"/>
      <w:lvlText w:val=""/>
      <w:lvlJc w:val="left"/>
      <w:pPr>
        <w:ind w:left="4320" w:hanging="360"/>
      </w:pPr>
      <w:rPr>
        <w:rFonts w:hint="default" w:ascii="Wingdings" w:hAnsi="Wingdings"/>
      </w:rPr>
    </w:lvl>
    <w:lvl w:ilvl="6" w:tplc="76DA2EFE">
      <w:start w:val="1"/>
      <w:numFmt w:val="bullet"/>
      <w:lvlText w:val=""/>
      <w:lvlJc w:val="left"/>
      <w:pPr>
        <w:ind w:left="5040" w:hanging="360"/>
      </w:pPr>
      <w:rPr>
        <w:rFonts w:hint="default" w:ascii="Symbol" w:hAnsi="Symbol"/>
      </w:rPr>
    </w:lvl>
    <w:lvl w:ilvl="7" w:tplc="4F001EBC">
      <w:start w:val="1"/>
      <w:numFmt w:val="bullet"/>
      <w:lvlText w:val="o"/>
      <w:lvlJc w:val="left"/>
      <w:pPr>
        <w:ind w:left="5760" w:hanging="360"/>
      </w:pPr>
      <w:rPr>
        <w:rFonts w:hint="default" w:ascii="Courier New" w:hAnsi="Courier New"/>
      </w:rPr>
    </w:lvl>
    <w:lvl w:ilvl="8" w:tplc="67745FCA">
      <w:start w:val="1"/>
      <w:numFmt w:val="bullet"/>
      <w:lvlText w:val=""/>
      <w:lvlJc w:val="left"/>
      <w:pPr>
        <w:ind w:left="6480" w:hanging="360"/>
      </w:pPr>
      <w:rPr>
        <w:rFonts w:hint="default" w:ascii="Wingdings" w:hAnsi="Wingdings"/>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hint="default" w:ascii="Aptos" w:hAnsi="Aptos"/>
      </w:rPr>
    </w:lvl>
    <w:lvl w:ilvl="1" w:tplc="B776C984">
      <w:start w:val="1"/>
      <w:numFmt w:val="bullet"/>
      <w:lvlText w:val="o"/>
      <w:lvlJc w:val="left"/>
      <w:pPr>
        <w:ind w:left="1440" w:hanging="360"/>
      </w:pPr>
      <w:rPr>
        <w:rFonts w:hint="default" w:ascii="Courier New" w:hAnsi="Courier New"/>
      </w:rPr>
    </w:lvl>
    <w:lvl w:ilvl="2" w:tplc="7CBEF8C6">
      <w:start w:val="1"/>
      <w:numFmt w:val="bullet"/>
      <w:lvlText w:val=""/>
      <w:lvlJc w:val="left"/>
      <w:pPr>
        <w:ind w:left="2160" w:hanging="360"/>
      </w:pPr>
      <w:rPr>
        <w:rFonts w:hint="default" w:ascii="Wingdings" w:hAnsi="Wingdings"/>
      </w:rPr>
    </w:lvl>
    <w:lvl w:ilvl="3" w:tplc="635A0CBA">
      <w:start w:val="1"/>
      <w:numFmt w:val="bullet"/>
      <w:lvlText w:val=""/>
      <w:lvlJc w:val="left"/>
      <w:pPr>
        <w:ind w:left="2880" w:hanging="360"/>
      </w:pPr>
      <w:rPr>
        <w:rFonts w:hint="default" w:ascii="Symbol" w:hAnsi="Symbol"/>
      </w:rPr>
    </w:lvl>
    <w:lvl w:ilvl="4" w:tplc="8472ABD2">
      <w:start w:val="1"/>
      <w:numFmt w:val="bullet"/>
      <w:lvlText w:val="o"/>
      <w:lvlJc w:val="left"/>
      <w:pPr>
        <w:ind w:left="3600" w:hanging="360"/>
      </w:pPr>
      <w:rPr>
        <w:rFonts w:hint="default" w:ascii="Courier New" w:hAnsi="Courier New"/>
      </w:rPr>
    </w:lvl>
    <w:lvl w:ilvl="5" w:tplc="05C222EC">
      <w:start w:val="1"/>
      <w:numFmt w:val="bullet"/>
      <w:lvlText w:val=""/>
      <w:lvlJc w:val="left"/>
      <w:pPr>
        <w:ind w:left="4320" w:hanging="360"/>
      </w:pPr>
      <w:rPr>
        <w:rFonts w:hint="default" w:ascii="Wingdings" w:hAnsi="Wingdings"/>
      </w:rPr>
    </w:lvl>
    <w:lvl w:ilvl="6" w:tplc="FED03C88">
      <w:start w:val="1"/>
      <w:numFmt w:val="bullet"/>
      <w:lvlText w:val=""/>
      <w:lvlJc w:val="left"/>
      <w:pPr>
        <w:ind w:left="5040" w:hanging="360"/>
      </w:pPr>
      <w:rPr>
        <w:rFonts w:hint="default" w:ascii="Symbol" w:hAnsi="Symbol"/>
      </w:rPr>
    </w:lvl>
    <w:lvl w:ilvl="7" w:tplc="8180B28C">
      <w:start w:val="1"/>
      <w:numFmt w:val="bullet"/>
      <w:lvlText w:val="o"/>
      <w:lvlJc w:val="left"/>
      <w:pPr>
        <w:ind w:left="5760" w:hanging="360"/>
      </w:pPr>
      <w:rPr>
        <w:rFonts w:hint="default" w:ascii="Courier New" w:hAnsi="Courier New"/>
      </w:rPr>
    </w:lvl>
    <w:lvl w:ilvl="8" w:tplc="4C3274CE">
      <w:start w:val="1"/>
      <w:numFmt w:val="bullet"/>
      <w:lvlText w:val=""/>
      <w:lvlJc w:val="left"/>
      <w:pPr>
        <w:ind w:left="6480" w:hanging="360"/>
      </w:pPr>
      <w:rPr>
        <w:rFonts w:hint="default" w:ascii="Wingdings" w:hAnsi="Wingdings"/>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hint="default" w:ascii="Aptos" w:hAnsi="Aptos"/>
      </w:rPr>
    </w:lvl>
    <w:lvl w:ilvl="1" w:tplc="EC24B886">
      <w:start w:val="1"/>
      <w:numFmt w:val="bullet"/>
      <w:lvlText w:val="o"/>
      <w:lvlJc w:val="left"/>
      <w:pPr>
        <w:ind w:left="1440" w:hanging="360"/>
      </w:pPr>
      <w:rPr>
        <w:rFonts w:hint="default" w:ascii="Courier New" w:hAnsi="Courier New"/>
      </w:rPr>
    </w:lvl>
    <w:lvl w:ilvl="2" w:tplc="79CE3A28">
      <w:start w:val="1"/>
      <w:numFmt w:val="bullet"/>
      <w:lvlText w:val=""/>
      <w:lvlJc w:val="left"/>
      <w:pPr>
        <w:ind w:left="2160" w:hanging="360"/>
      </w:pPr>
      <w:rPr>
        <w:rFonts w:hint="default" w:ascii="Wingdings" w:hAnsi="Wingdings"/>
      </w:rPr>
    </w:lvl>
    <w:lvl w:ilvl="3" w:tplc="79BE03A2">
      <w:start w:val="1"/>
      <w:numFmt w:val="bullet"/>
      <w:lvlText w:val=""/>
      <w:lvlJc w:val="left"/>
      <w:pPr>
        <w:ind w:left="2880" w:hanging="360"/>
      </w:pPr>
      <w:rPr>
        <w:rFonts w:hint="default" w:ascii="Symbol" w:hAnsi="Symbol"/>
      </w:rPr>
    </w:lvl>
    <w:lvl w:ilvl="4" w:tplc="CDB6604C">
      <w:start w:val="1"/>
      <w:numFmt w:val="bullet"/>
      <w:lvlText w:val="o"/>
      <w:lvlJc w:val="left"/>
      <w:pPr>
        <w:ind w:left="3600" w:hanging="360"/>
      </w:pPr>
      <w:rPr>
        <w:rFonts w:hint="default" w:ascii="Courier New" w:hAnsi="Courier New"/>
      </w:rPr>
    </w:lvl>
    <w:lvl w:ilvl="5" w:tplc="99FCBD6E">
      <w:start w:val="1"/>
      <w:numFmt w:val="bullet"/>
      <w:lvlText w:val=""/>
      <w:lvlJc w:val="left"/>
      <w:pPr>
        <w:ind w:left="4320" w:hanging="360"/>
      </w:pPr>
      <w:rPr>
        <w:rFonts w:hint="default" w:ascii="Wingdings" w:hAnsi="Wingdings"/>
      </w:rPr>
    </w:lvl>
    <w:lvl w:ilvl="6" w:tplc="C288602A">
      <w:start w:val="1"/>
      <w:numFmt w:val="bullet"/>
      <w:lvlText w:val=""/>
      <w:lvlJc w:val="left"/>
      <w:pPr>
        <w:ind w:left="5040" w:hanging="360"/>
      </w:pPr>
      <w:rPr>
        <w:rFonts w:hint="default" w:ascii="Symbol" w:hAnsi="Symbol"/>
      </w:rPr>
    </w:lvl>
    <w:lvl w:ilvl="7" w:tplc="7F00C298">
      <w:start w:val="1"/>
      <w:numFmt w:val="bullet"/>
      <w:lvlText w:val="o"/>
      <w:lvlJc w:val="left"/>
      <w:pPr>
        <w:ind w:left="5760" w:hanging="360"/>
      </w:pPr>
      <w:rPr>
        <w:rFonts w:hint="default" w:ascii="Courier New" w:hAnsi="Courier New"/>
      </w:rPr>
    </w:lvl>
    <w:lvl w:ilvl="8" w:tplc="D27EAA88">
      <w:start w:val="1"/>
      <w:numFmt w:val="bullet"/>
      <w:lvlText w:val=""/>
      <w:lvlJc w:val="left"/>
      <w:pPr>
        <w:ind w:left="6480" w:hanging="360"/>
      </w:pPr>
      <w:rPr>
        <w:rFonts w:hint="default" w:ascii="Wingdings" w:hAnsi="Wingdings"/>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hint="default" w:ascii="Aptos" w:hAnsi="Aptos"/>
      </w:rPr>
    </w:lvl>
    <w:lvl w:ilvl="1" w:tplc="7090A0DE">
      <w:start w:val="1"/>
      <w:numFmt w:val="bullet"/>
      <w:lvlText w:val="o"/>
      <w:lvlJc w:val="left"/>
      <w:pPr>
        <w:ind w:left="1440" w:hanging="360"/>
      </w:pPr>
      <w:rPr>
        <w:rFonts w:hint="default" w:ascii="Courier New" w:hAnsi="Courier New"/>
      </w:rPr>
    </w:lvl>
    <w:lvl w:ilvl="2" w:tplc="F4727F0E">
      <w:start w:val="1"/>
      <w:numFmt w:val="bullet"/>
      <w:lvlText w:val=""/>
      <w:lvlJc w:val="left"/>
      <w:pPr>
        <w:ind w:left="2160" w:hanging="360"/>
      </w:pPr>
      <w:rPr>
        <w:rFonts w:hint="default" w:ascii="Wingdings" w:hAnsi="Wingdings"/>
      </w:rPr>
    </w:lvl>
    <w:lvl w:ilvl="3" w:tplc="BD7CED82">
      <w:start w:val="1"/>
      <w:numFmt w:val="bullet"/>
      <w:lvlText w:val=""/>
      <w:lvlJc w:val="left"/>
      <w:pPr>
        <w:ind w:left="2880" w:hanging="360"/>
      </w:pPr>
      <w:rPr>
        <w:rFonts w:hint="default" w:ascii="Symbol" w:hAnsi="Symbol"/>
      </w:rPr>
    </w:lvl>
    <w:lvl w:ilvl="4" w:tplc="29727C38">
      <w:start w:val="1"/>
      <w:numFmt w:val="bullet"/>
      <w:lvlText w:val="o"/>
      <w:lvlJc w:val="left"/>
      <w:pPr>
        <w:ind w:left="3600" w:hanging="360"/>
      </w:pPr>
      <w:rPr>
        <w:rFonts w:hint="default" w:ascii="Courier New" w:hAnsi="Courier New"/>
      </w:rPr>
    </w:lvl>
    <w:lvl w:ilvl="5" w:tplc="FFFABF78">
      <w:start w:val="1"/>
      <w:numFmt w:val="bullet"/>
      <w:lvlText w:val=""/>
      <w:lvlJc w:val="left"/>
      <w:pPr>
        <w:ind w:left="4320" w:hanging="360"/>
      </w:pPr>
      <w:rPr>
        <w:rFonts w:hint="default" w:ascii="Wingdings" w:hAnsi="Wingdings"/>
      </w:rPr>
    </w:lvl>
    <w:lvl w:ilvl="6" w:tplc="0D4ED070">
      <w:start w:val="1"/>
      <w:numFmt w:val="bullet"/>
      <w:lvlText w:val=""/>
      <w:lvlJc w:val="left"/>
      <w:pPr>
        <w:ind w:left="5040" w:hanging="360"/>
      </w:pPr>
      <w:rPr>
        <w:rFonts w:hint="default" w:ascii="Symbol" w:hAnsi="Symbol"/>
      </w:rPr>
    </w:lvl>
    <w:lvl w:ilvl="7" w:tplc="0924E376">
      <w:start w:val="1"/>
      <w:numFmt w:val="bullet"/>
      <w:lvlText w:val="o"/>
      <w:lvlJc w:val="left"/>
      <w:pPr>
        <w:ind w:left="5760" w:hanging="360"/>
      </w:pPr>
      <w:rPr>
        <w:rFonts w:hint="default" w:ascii="Courier New" w:hAnsi="Courier New"/>
      </w:rPr>
    </w:lvl>
    <w:lvl w:ilvl="8" w:tplc="CD388836">
      <w:start w:val="1"/>
      <w:numFmt w:val="bullet"/>
      <w:lvlText w:val=""/>
      <w:lvlJc w:val="left"/>
      <w:pPr>
        <w:ind w:left="6480" w:hanging="360"/>
      </w:pPr>
      <w:rPr>
        <w:rFonts w:hint="default" w:ascii="Wingdings" w:hAnsi="Wingdings"/>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hint="default" w:ascii="Aptos" w:hAnsi="Aptos"/>
      </w:rPr>
    </w:lvl>
    <w:lvl w:ilvl="1" w:tplc="8BCA673A">
      <w:start w:val="1"/>
      <w:numFmt w:val="bullet"/>
      <w:lvlText w:val="o"/>
      <w:lvlJc w:val="left"/>
      <w:pPr>
        <w:ind w:left="1440" w:hanging="360"/>
      </w:pPr>
      <w:rPr>
        <w:rFonts w:hint="default" w:ascii="Courier New" w:hAnsi="Courier New"/>
      </w:rPr>
    </w:lvl>
    <w:lvl w:ilvl="2" w:tplc="8AE62C52">
      <w:start w:val="1"/>
      <w:numFmt w:val="bullet"/>
      <w:lvlText w:val=""/>
      <w:lvlJc w:val="left"/>
      <w:pPr>
        <w:ind w:left="2160" w:hanging="360"/>
      </w:pPr>
      <w:rPr>
        <w:rFonts w:hint="default" w:ascii="Wingdings" w:hAnsi="Wingdings"/>
      </w:rPr>
    </w:lvl>
    <w:lvl w:ilvl="3" w:tplc="B1B03920">
      <w:start w:val="1"/>
      <w:numFmt w:val="bullet"/>
      <w:lvlText w:val=""/>
      <w:lvlJc w:val="left"/>
      <w:pPr>
        <w:ind w:left="2880" w:hanging="360"/>
      </w:pPr>
      <w:rPr>
        <w:rFonts w:hint="default" w:ascii="Symbol" w:hAnsi="Symbol"/>
      </w:rPr>
    </w:lvl>
    <w:lvl w:ilvl="4" w:tplc="F7BCAFC4">
      <w:start w:val="1"/>
      <w:numFmt w:val="bullet"/>
      <w:lvlText w:val="o"/>
      <w:lvlJc w:val="left"/>
      <w:pPr>
        <w:ind w:left="3600" w:hanging="360"/>
      </w:pPr>
      <w:rPr>
        <w:rFonts w:hint="default" w:ascii="Courier New" w:hAnsi="Courier New"/>
      </w:rPr>
    </w:lvl>
    <w:lvl w:ilvl="5" w:tplc="96A23CDA">
      <w:start w:val="1"/>
      <w:numFmt w:val="bullet"/>
      <w:lvlText w:val=""/>
      <w:lvlJc w:val="left"/>
      <w:pPr>
        <w:ind w:left="4320" w:hanging="360"/>
      </w:pPr>
      <w:rPr>
        <w:rFonts w:hint="default" w:ascii="Wingdings" w:hAnsi="Wingdings"/>
      </w:rPr>
    </w:lvl>
    <w:lvl w:ilvl="6" w:tplc="CA06F6CC">
      <w:start w:val="1"/>
      <w:numFmt w:val="bullet"/>
      <w:lvlText w:val=""/>
      <w:lvlJc w:val="left"/>
      <w:pPr>
        <w:ind w:left="5040" w:hanging="360"/>
      </w:pPr>
      <w:rPr>
        <w:rFonts w:hint="default" w:ascii="Symbol" w:hAnsi="Symbol"/>
      </w:rPr>
    </w:lvl>
    <w:lvl w:ilvl="7" w:tplc="B944F9DA">
      <w:start w:val="1"/>
      <w:numFmt w:val="bullet"/>
      <w:lvlText w:val="o"/>
      <w:lvlJc w:val="left"/>
      <w:pPr>
        <w:ind w:left="5760" w:hanging="360"/>
      </w:pPr>
      <w:rPr>
        <w:rFonts w:hint="default" w:ascii="Courier New" w:hAnsi="Courier New"/>
      </w:rPr>
    </w:lvl>
    <w:lvl w:ilvl="8" w:tplc="BCE8BB36">
      <w:start w:val="1"/>
      <w:numFmt w:val="bullet"/>
      <w:lvlText w:val=""/>
      <w:lvlJc w:val="left"/>
      <w:pPr>
        <w:ind w:left="6480" w:hanging="360"/>
      </w:pPr>
      <w:rPr>
        <w:rFonts w:hint="default" w:ascii="Wingdings" w:hAnsi="Wingdings"/>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0F4A9C"/>
    <w:rsid w:val="001020B8"/>
    <w:rsid w:val="00125AA8"/>
    <w:rsid w:val="001378BE"/>
    <w:rsid w:val="001443A7"/>
    <w:rsid w:val="00147F99"/>
    <w:rsid w:val="001528E6"/>
    <w:rsid w:val="00155F4F"/>
    <w:rsid w:val="00161A81"/>
    <w:rsid w:val="001620D0"/>
    <w:rsid w:val="00171433"/>
    <w:rsid w:val="001739D4"/>
    <w:rsid w:val="00176BD2"/>
    <w:rsid w:val="00184955"/>
    <w:rsid w:val="001A1D31"/>
    <w:rsid w:val="001E4458"/>
    <w:rsid w:val="002141D4"/>
    <w:rsid w:val="00223448"/>
    <w:rsid w:val="00240191"/>
    <w:rsid w:val="0024477E"/>
    <w:rsid w:val="00266E16"/>
    <w:rsid w:val="0027030E"/>
    <w:rsid w:val="002727D1"/>
    <w:rsid w:val="00277CB3"/>
    <w:rsid w:val="00284F91"/>
    <w:rsid w:val="00284FE6"/>
    <w:rsid w:val="0028647F"/>
    <w:rsid w:val="002A6C58"/>
    <w:rsid w:val="002A78E2"/>
    <w:rsid w:val="002C0AB2"/>
    <w:rsid w:val="002C3A64"/>
    <w:rsid w:val="002C4416"/>
    <w:rsid w:val="002C6516"/>
    <w:rsid w:val="002D53FB"/>
    <w:rsid w:val="002E0173"/>
    <w:rsid w:val="002E57EF"/>
    <w:rsid w:val="002E768D"/>
    <w:rsid w:val="002E7D80"/>
    <w:rsid w:val="0031112C"/>
    <w:rsid w:val="00312950"/>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25D8"/>
    <w:rsid w:val="003F790B"/>
    <w:rsid w:val="004024FE"/>
    <w:rsid w:val="0040261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66EE9"/>
    <w:rsid w:val="00567077"/>
    <w:rsid w:val="00575CAE"/>
    <w:rsid w:val="00581DCD"/>
    <w:rsid w:val="00583AF6"/>
    <w:rsid w:val="005B0BB6"/>
    <w:rsid w:val="005B4170"/>
    <w:rsid w:val="005C71A4"/>
    <w:rsid w:val="005C749D"/>
    <w:rsid w:val="005E1730"/>
    <w:rsid w:val="005E2951"/>
    <w:rsid w:val="005E6FAA"/>
    <w:rsid w:val="00601710"/>
    <w:rsid w:val="006019AB"/>
    <w:rsid w:val="00603C6A"/>
    <w:rsid w:val="00610DF9"/>
    <w:rsid w:val="00616988"/>
    <w:rsid w:val="00620C0C"/>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C1B6A"/>
    <w:rsid w:val="006D7B96"/>
    <w:rsid w:val="006E71B8"/>
    <w:rsid w:val="006F6B0B"/>
    <w:rsid w:val="0071157D"/>
    <w:rsid w:val="00717914"/>
    <w:rsid w:val="00721AD3"/>
    <w:rsid w:val="007246E8"/>
    <w:rsid w:val="007247BD"/>
    <w:rsid w:val="007302D0"/>
    <w:rsid w:val="007371D6"/>
    <w:rsid w:val="0075588D"/>
    <w:rsid w:val="007558E4"/>
    <w:rsid w:val="0075785A"/>
    <w:rsid w:val="007678E0"/>
    <w:rsid w:val="007725EF"/>
    <w:rsid w:val="007921F9"/>
    <w:rsid w:val="007959B3"/>
    <w:rsid w:val="00796E3B"/>
    <w:rsid w:val="007B15CD"/>
    <w:rsid w:val="007B1F2C"/>
    <w:rsid w:val="007B4FF7"/>
    <w:rsid w:val="007C2C75"/>
    <w:rsid w:val="007D4F06"/>
    <w:rsid w:val="007E7EE7"/>
    <w:rsid w:val="007F59F3"/>
    <w:rsid w:val="007F7FD8"/>
    <w:rsid w:val="008047D5"/>
    <w:rsid w:val="0080618A"/>
    <w:rsid w:val="008108B5"/>
    <w:rsid w:val="00815910"/>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090B"/>
    <w:rsid w:val="008F44B2"/>
    <w:rsid w:val="009037A4"/>
    <w:rsid w:val="00907B71"/>
    <w:rsid w:val="00907CA9"/>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0754"/>
    <w:rsid w:val="00AC2191"/>
    <w:rsid w:val="00AD24DC"/>
    <w:rsid w:val="00AD4E90"/>
    <w:rsid w:val="00AD56CA"/>
    <w:rsid w:val="00AE18FA"/>
    <w:rsid w:val="00AE31C1"/>
    <w:rsid w:val="00AE527F"/>
    <w:rsid w:val="00AF4E0D"/>
    <w:rsid w:val="00B10E63"/>
    <w:rsid w:val="00B17F51"/>
    <w:rsid w:val="00B267DD"/>
    <w:rsid w:val="00B46291"/>
    <w:rsid w:val="00B774F3"/>
    <w:rsid w:val="00B97AE6"/>
    <w:rsid w:val="00B97B68"/>
    <w:rsid w:val="00BA7CBB"/>
    <w:rsid w:val="00BBD68F"/>
    <w:rsid w:val="00BC0ACB"/>
    <w:rsid w:val="00BC5995"/>
    <w:rsid w:val="00BE35C4"/>
    <w:rsid w:val="00BE4B97"/>
    <w:rsid w:val="00BF2EB9"/>
    <w:rsid w:val="00C13EC0"/>
    <w:rsid w:val="00C25D3D"/>
    <w:rsid w:val="00C35E6B"/>
    <w:rsid w:val="00C37043"/>
    <w:rsid w:val="00C552A9"/>
    <w:rsid w:val="00C60163"/>
    <w:rsid w:val="00C852A2"/>
    <w:rsid w:val="00CB76D3"/>
    <w:rsid w:val="00CB7C74"/>
    <w:rsid w:val="00CD0BA1"/>
    <w:rsid w:val="00CD5940"/>
    <w:rsid w:val="00CE45BF"/>
    <w:rsid w:val="00CE56EF"/>
    <w:rsid w:val="00CF72B2"/>
    <w:rsid w:val="00D1165F"/>
    <w:rsid w:val="00D211A7"/>
    <w:rsid w:val="00D5247F"/>
    <w:rsid w:val="00D60BFB"/>
    <w:rsid w:val="00D67D20"/>
    <w:rsid w:val="00D7495F"/>
    <w:rsid w:val="00D762ED"/>
    <w:rsid w:val="00D8033C"/>
    <w:rsid w:val="00D80FE2"/>
    <w:rsid w:val="00DA5F3A"/>
    <w:rsid w:val="00DB1321"/>
    <w:rsid w:val="00DB4CBA"/>
    <w:rsid w:val="00DB5D0A"/>
    <w:rsid w:val="00DC2B6B"/>
    <w:rsid w:val="00DC3374"/>
    <w:rsid w:val="00DC7CB9"/>
    <w:rsid w:val="00DD1A97"/>
    <w:rsid w:val="00DD4895"/>
    <w:rsid w:val="00DE04E3"/>
    <w:rsid w:val="00DE2788"/>
    <w:rsid w:val="00DE515E"/>
    <w:rsid w:val="00DF4995"/>
    <w:rsid w:val="00E04EBE"/>
    <w:rsid w:val="00E17329"/>
    <w:rsid w:val="00E27ED1"/>
    <w:rsid w:val="00E34F15"/>
    <w:rsid w:val="00E44629"/>
    <w:rsid w:val="00E57350"/>
    <w:rsid w:val="00E71ACF"/>
    <w:rsid w:val="00E75D3F"/>
    <w:rsid w:val="00EC2611"/>
    <w:rsid w:val="00EC6D02"/>
    <w:rsid w:val="00EC7F29"/>
    <w:rsid w:val="00EE0EE2"/>
    <w:rsid w:val="00EE2B76"/>
    <w:rsid w:val="00EF39F6"/>
    <w:rsid w:val="00F01B1D"/>
    <w:rsid w:val="00F104F4"/>
    <w:rsid w:val="00F474E1"/>
    <w:rsid w:val="00F53422"/>
    <w:rsid w:val="00F645CE"/>
    <w:rsid w:val="00F745FD"/>
    <w:rsid w:val="00F84EE7"/>
    <w:rsid w:val="00F91AA2"/>
    <w:rsid w:val="00FA531B"/>
    <w:rsid w:val="00FC31BB"/>
    <w:rsid w:val="00FF4127"/>
    <w:rsid w:val="0109BED4"/>
    <w:rsid w:val="01651A67"/>
    <w:rsid w:val="01925F8B"/>
    <w:rsid w:val="01BB6123"/>
    <w:rsid w:val="01E8C024"/>
    <w:rsid w:val="01EC0058"/>
    <w:rsid w:val="02132289"/>
    <w:rsid w:val="0253A01F"/>
    <w:rsid w:val="0262B811"/>
    <w:rsid w:val="02A809D4"/>
    <w:rsid w:val="02A9327B"/>
    <w:rsid w:val="02D0F9CC"/>
    <w:rsid w:val="02E4E946"/>
    <w:rsid w:val="02FDBFE6"/>
    <w:rsid w:val="0307BE85"/>
    <w:rsid w:val="0318679C"/>
    <w:rsid w:val="0327CB93"/>
    <w:rsid w:val="0335EA96"/>
    <w:rsid w:val="0363A732"/>
    <w:rsid w:val="0402A152"/>
    <w:rsid w:val="04218BDA"/>
    <w:rsid w:val="0422E80B"/>
    <w:rsid w:val="044928DB"/>
    <w:rsid w:val="04674C74"/>
    <w:rsid w:val="04BC73AC"/>
    <w:rsid w:val="04E962DF"/>
    <w:rsid w:val="04ECE372"/>
    <w:rsid w:val="057FB8F7"/>
    <w:rsid w:val="057FE558"/>
    <w:rsid w:val="05C93F6B"/>
    <w:rsid w:val="05DCACE2"/>
    <w:rsid w:val="06925823"/>
    <w:rsid w:val="069C5D59"/>
    <w:rsid w:val="06D8CFE7"/>
    <w:rsid w:val="06FD1E23"/>
    <w:rsid w:val="07062DA0"/>
    <w:rsid w:val="0708431D"/>
    <w:rsid w:val="0752EBAB"/>
    <w:rsid w:val="075D98E4"/>
    <w:rsid w:val="079E18E0"/>
    <w:rsid w:val="0801C76B"/>
    <w:rsid w:val="08727A55"/>
    <w:rsid w:val="08A95AED"/>
    <w:rsid w:val="08C76964"/>
    <w:rsid w:val="08D02CE2"/>
    <w:rsid w:val="08D090DC"/>
    <w:rsid w:val="0948F5F9"/>
    <w:rsid w:val="09CB0CB5"/>
    <w:rsid w:val="0A3FA75F"/>
    <w:rsid w:val="0A6A410D"/>
    <w:rsid w:val="0A7E6C23"/>
    <w:rsid w:val="0AC8221C"/>
    <w:rsid w:val="0AF2A05C"/>
    <w:rsid w:val="0B1949E3"/>
    <w:rsid w:val="0B475838"/>
    <w:rsid w:val="0B5B4D40"/>
    <w:rsid w:val="0BD298CE"/>
    <w:rsid w:val="0BEC296E"/>
    <w:rsid w:val="0C4EAC1E"/>
    <w:rsid w:val="0C650CA9"/>
    <w:rsid w:val="0C9EB617"/>
    <w:rsid w:val="0CAB2956"/>
    <w:rsid w:val="0CF49957"/>
    <w:rsid w:val="0D064E13"/>
    <w:rsid w:val="0D3DDCE8"/>
    <w:rsid w:val="0D8F5687"/>
    <w:rsid w:val="0D94078A"/>
    <w:rsid w:val="0DB598C5"/>
    <w:rsid w:val="0DF756A2"/>
    <w:rsid w:val="0E1F0256"/>
    <w:rsid w:val="0E567649"/>
    <w:rsid w:val="0E57C4A2"/>
    <w:rsid w:val="0E99738E"/>
    <w:rsid w:val="0ECD14C6"/>
    <w:rsid w:val="0EE90B08"/>
    <w:rsid w:val="0EEAB082"/>
    <w:rsid w:val="0F08FF2D"/>
    <w:rsid w:val="0F7244B0"/>
    <w:rsid w:val="106E8D4C"/>
    <w:rsid w:val="109BF7C4"/>
    <w:rsid w:val="10A09C81"/>
    <w:rsid w:val="10A8D13F"/>
    <w:rsid w:val="11366F28"/>
    <w:rsid w:val="1179243B"/>
    <w:rsid w:val="1241CF92"/>
    <w:rsid w:val="12608977"/>
    <w:rsid w:val="127A4742"/>
    <w:rsid w:val="12AB5AE5"/>
    <w:rsid w:val="12F9B665"/>
    <w:rsid w:val="1320485F"/>
    <w:rsid w:val="134A7D44"/>
    <w:rsid w:val="134E24FB"/>
    <w:rsid w:val="135F1B21"/>
    <w:rsid w:val="13910BDD"/>
    <w:rsid w:val="1397A3E5"/>
    <w:rsid w:val="13E70DF6"/>
    <w:rsid w:val="13FA0101"/>
    <w:rsid w:val="1427B238"/>
    <w:rsid w:val="1450011D"/>
    <w:rsid w:val="15E424B1"/>
    <w:rsid w:val="16567D43"/>
    <w:rsid w:val="16656E11"/>
    <w:rsid w:val="167FCBF5"/>
    <w:rsid w:val="16894970"/>
    <w:rsid w:val="168AD331"/>
    <w:rsid w:val="16A03355"/>
    <w:rsid w:val="16AB3B9D"/>
    <w:rsid w:val="171E8D4C"/>
    <w:rsid w:val="173A492E"/>
    <w:rsid w:val="175872CD"/>
    <w:rsid w:val="175B6E94"/>
    <w:rsid w:val="177FBC7D"/>
    <w:rsid w:val="17A71E74"/>
    <w:rsid w:val="17BB024B"/>
    <w:rsid w:val="17E38D2F"/>
    <w:rsid w:val="1831C749"/>
    <w:rsid w:val="1852FD69"/>
    <w:rsid w:val="18C61C49"/>
    <w:rsid w:val="18F20029"/>
    <w:rsid w:val="18F93D32"/>
    <w:rsid w:val="19129F34"/>
    <w:rsid w:val="192BA188"/>
    <w:rsid w:val="19CA73A7"/>
    <w:rsid w:val="1A730CAB"/>
    <w:rsid w:val="1A894461"/>
    <w:rsid w:val="1AD06B56"/>
    <w:rsid w:val="1B085F07"/>
    <w:rsid w:val="1B5AA6DE"/>
    <w:rsid w:val="1B6E02F3"/>
    <w:rsid w:val="1BA3FB34"/>
    <w:rsid w:val="1BB1CAC1"/>
    <w:rsid w:val="1BBE2719"/>
    <w:rsid w:val="1C1FDBD3"/>
    <w:rsid w:val="1C2A2591"/>
    <w:rsid w:val="1C590309"/>
    <w:rsid w:val="1C6D508B"/>
    <w:rsid w:val="1C9CC786"/>
    <w:rsid w:val="1CD1DFC6"/>
    <w:rsid w:val="1D3AAB85"/>
    <w:rsid w:val="1DBC95B9"/>
    <w:rsid w:val="1E4A1CAF"/>
    <w:rsid w:val="1E705444"/>
    <w:rsid w:val="1ED5ED93"/>
    <w:rsid w:val="1F227B3D"/>
    <w:rsid w:val="1F5ACC88"/>
    <w:rsid w:val="1F6DDF3C"/>
    <w:rsid w:val="1F737AE8"/>
    <w:rsid w:val="1FD31838"/>
    <w:rsid w:val="2032E236"/>
    <w:rsid w:val="2044B3DF"/>
    <w:rsid w:val="205A4719"/>
    <w:rsid w:val="205F43F9"/>
    <w:rsid w:val="206977E4"/>
    <w:rsid w:val="2072343E"/>
    <w:rsid w:val="20B9F308"/>
    <w:rsid w:val="20D35C4A"/>
    <w:rsid w:val="20E17D74"/>
    <w:rsid w:val="21930FA5"/>
    <w:rsid w:val="21A767DE"/>
    <w:rsid w:val="21F1CC64"/>
    <w:rsid w:val="21F4D950"/>
    <w:rsid w:val="21FC5145"/>
    <w:rsid w:val="2268D1DE"/>
    <w:rsid w:val="226BE92F"/>
    <w:rsid w:val="22725D44"/>
    <w:rsid w:val="22A0D462"/>
    <w:rsid w:val="22BF6C1B"/>
    <w:rsid w:val="22F0A307"/>
    <w:rsid w:val="2303E5DC"/>
    <w:rsid w:val="2332E6D5"/>
    <w:rsid w:val="235BC11E"/>
    <w:rsid w:val="235D6C1C"/>
    <w:rsid w:val="2363B8F6"/>
    <w:rsid w:val="2384A2C5"/>
    <w:rsid w:val="2387800C"/>
    <w:rsid w:val="238D6D8E"/>
    <w:rsid w:val="23C397E0"/>
    <w:rsid w:val="23C99E5A"/>
    <w:rsid w:val="246F384A"/>
    <w:rsid w:val="247B4F19"/>
    <w:rsid w:val="24AAB7D0"/>
    <w:rsid w:val="24E54A78"/>
    <w:rsid w:val="24FFC9F8"/>
    <w:rsid w:val="2513AB8E"/>
    <w:rsid w:val="253B8B2B"/>
    <w:rsid w:val="25494A9A"/>
    <w:rsid w:val="25D6083D"/>
    <w:rsid w:val="25E75440"/>
    <w:rsid w:val="261A86E7"/>
    <w:rsid w:val="2641DC5A"/>
    <w:rsid w:val="264E8ADA"/>
    <w:rsid w:val="2667620F"/>
    <w:rsid w:val="266AD6FB"/>
    <w:rsid w:val="2675DDEA"/>
    <w:rsid w:val="26952D41"/>
    <w:rsid w:val="26AD9BBF"/>
    <w:rsid w:val="2713A0EB"/>
    <w:rsid w:val="272F499B"/>
    <w:rsid w:val="2741AC68"/>
    <w:rsid w:val="27A89037"/>
    <w:rsid w:val="27AC63F1"/>
    <w:rsid w:val="27B7CEC8"/>
    <w:rsid w:val="27DFE46C"/>
    <w:rsid w:val="280758B7"/>
    <w:rsid w:val="2812BBE4"/>
    <w:rsid w:val="285CBD37"/>
    <w:rsid w:val="28A6FF28"/>
    <w:rsid w:val="28BA66F7"/>
    <w:rsid w:val="28F4385A"/>
    <w:rsid w:val="29803DFE"/>
    <w:rsid w:val="29864C97"/>
    <w:rsid w:val="2A761E89"/>
    <w:rsid w:val="2A896AAD"/>
    <w:rsid w:val="2A8E2401"/>
    <w:rsid w:val="2A9C2A7B"/>
    <w:rsid w:val="2AC386F2"/>
    <w:rsid w:val="2AFC1492"/>
    <w:rsid w:val="2B0B8FEF"/>
    <w:rsid w:val="2B3AD772"/>
    <w:rsid w:val="2B8A4829"/>
    <w:rsid w:val="2C0D8CAB"/>
    <w:rsid w:val="2C7CCA74"/>
    <w:rsid w:val="2CE9C844"/>
    <w:rsid w:val="2CFBBF14"/>
    <w:rsid w:val="2D2D4DEA"/>
    <w:rsid w:val="2D434BB9"/>
    <w:rsid w:val="2DE7B291"/>
    <w:rsid w:val="2E1D621C"/>
    <w:rsid w:val="2E413FB0"/>
    <w:rsid w:val="2E52E1E9"/>
    <w:rsid w:val="2E6CE36F"/>
    <w:rsid w:val="2EA6D851"/>
    <w:rsid w:val="2EB63C3B"/>
    <w:rsid w:val="2EE89E7C"/>
    <w:rsid w:val="2F0CD5B3"/>
    <w:rsid w:val="2F345CDE"/>
    <w:rsid w:val="2F4CF861"/>
    <w:rsid w:val="2FAA2F2D"/>
    <w:rsid w:val="2FAA2F2D"/>
    <w:rsid w:val="2FEBAE0F"/>
    <w:rsid w:val="2FFB85EB"/>
    <w:rsid w:val="305A8E27"/>
    <w:rsid w:val="306AFC9E"/>
    <w:rsid w:val="30897EA9"/>
    <w:rsid w:val="309E8139"/>
    <w:rsid w:val="30C4E7E8"/>
    <w:rsid w:val="30CD7F95"/>
    <w:rsid w:val="313544B3"/>
    <w:rsid w:val="3182199F"/>
    <w:rsid w:val="3186B7BB"/>
    <w:rsid w:val="31BB4DA8"/>
    <w:rsid w:val="320181C6"/>
    <w:rsid w:val="32770C39"/>
    <w:rsid w:val="329458DC"/>
    <w:rsid w:val="32D35B3F"/>
    <w:rsid w:val="32EC2833"/>
    <w:rsid w:val="335347CA"/>
    <w:rsid w:val="33E63B08"/>
    <w:rsid w:val="33FCAEC5"/>
    <w:rsid w:val="34041B07"/>
    <w:rsid w:val="35090CA4"/>
    <w:rsid w:val="351574EC"/>
    <w:rsid w:val="351A94A6"/>
    <w:rsid w:val="357BCB15"/>
    <w:rsid w:val="357C9FB7"/>
    <w:rsid w:val="35F2E818"/>
    <w:rsid w:val="35FA2851"/>
    <w:rsid w:val="361FB414"/>
    <w:rsid w:val="36350DDF"/>
    <w:rsid w:val="363D0A77"/>
    <w:rsid w:val="36FF18B3"/>
    <w:rsid w:val="371FA885"/>
    <w:rsid w:val="372EED63"/>
    <w:rsid w:val="37911D14"/>
    <w:rsid w:val="379D4E0A"/>
    <w:rsid w:val="38314F7F"/>
    <w:rsid w:val="38776A2D"/>
    <w:rsid w:val="38BC7CA8"/>
    <w:rsid w:val="38D23D08"/>
    <w:rsid w:val="38E35F41"/>
    <w:rsid w:val="390198F1"/>
    <w:rsid w:val="39191C12"/>
    <w:rsid w:val="39229D03"/>
    <w:rsid w:val="39235B24"/>
    <w:rsid w:val="39301FCA"/>
    <w:rsid w:val="3955B83F"/>
    <w:rsid w:val="396E84B9"/>
    <w:rsid w:val="397187A1"/>
    <w:rsid w:val="39D6164E"/>
    <w:rsid w:val="39E9A424"/>
    <w:rsid w:val="3A4D2A16"/>
    <w:rsid w:val="3B470FC5"/>
    <w:rsid w:val="3B4A8A4E"/>
    <w:rsid w:val="3B574A37"/>
    <w:rsid w:val="3B6D7C85"/>
    <w:rsid w:val="3B8A248D"/>
    <w:rsid w:val="3B91A0DE"/>
    <w:rsid w:val="3B922593"/>
    <w:rsid w:val="3BE2792D"/>
    <w:rsid w:val="3BE46C19"/>
    <w:rsid w:val="3C1BF890"/>
    <w:rsid w:val="3C4FFE7F"/>
    <w:rsid w:val="3CA11ABD"/>
    <w:rsid w:val="3D0565F8"/>
    <w:rsid w:val="3D069FDA"/>
    <w:rsid w:val="3D31E96F"/>
    <w:rsid w:val="3D4599AF"/>
    <w:rsid w:val="3D6C26D5"/>
    <w:rsid w:val="3D810AC0"/>
    <w:rsid w:val="3D96F64B"/>
    <w:rsid w:val="3DC5044E"/>
    <w:rsid w:val="3DCDB8B9"/>
    <w:rsid w:val="3DD30A25"/>
    <w:rsid w:val="3DF8AAC1"/>
    <w:rsid w:val="3E058427"/>
    <w:rsid w:val="3E05F6B7"/>
    <w:rsid w:val="3E11167A"/>
    <w:rsid w:val="3E306E62"/>
    <w:rsid w:val="3E489D0B"/>
    <w:rsid w:val="3E6AB22E"/>
    <w:rsid w:val="3EA057AF"/>
    <w:rsid w:val="3EB326F3"/>
    <w:rsid w:val="3F62DA7B"/>
    <w:rsid w:val="3F7679C0"/>
    <w:rsid w:val="3F78FBE5"/>
    <w:rsid w:val="3FDA634B"/>
    <w:rsid w:val="3FDFD09E"/>
    <w:rsid w:val="3FE48E76"/>
    <w:rsid w:val="4002527E"/>
    <w:rsid w:val="40025430"/>
    <w:rsid w:val="409150F2"/>
    <w:rsid w:val="409AF47B"/>
    <w:rsid w:val="409B3416"/>
    <w:rsid w:val="40BE28BE"/>
    <w:rsid w:val="41083955"/>
    <w:rsid w:val="418EC1B5"/>
    <w:rsid w:val="419AED75"/>
    <w:rsid w:val="41AC06E1"/>
    <w:rsid w:val="41BE43CB"/>
    <w:rsid w:val="4206F362"/>
    <w:rsid w:val="4248A7BB"/>
    <w:rsid w:val="4266D67C"/>
    <w:rsid w:val="42FF7BD3"/>
    <w:rsid w:val="43317A62"/>
    <w:rsid w:val="4338FC92"/>
    <w:rsid w:val="437FAD5C"/>
    <w:rsid w:val="43FA963E"/>
    <w:rsid w:val="43FF5F0A"/>
    <w:rsid w:val="4417CFA8"/>
    <w:rsid w:val="444E2A5E"/>
    <w:rsid w:val="444F73FA"/>
    <w:rsid w:val="444F95B9"/>
    <w:rsid w:val="448D6920"/>
    <w:rsid w:val="449A3912"/>
    <w:rsid w:val="44BB501B"/>
    <w:rsid w:val="451E54F9"/>
    <w:rsid w:val="453153E8"/>
    <w:rsid w:val="4569D98E"/>
    <w:rsid w:val="4583802F"/>
    <w:rsid w:val="458B1DBC"/>
    <w:rsid w:val="45DCB6ED"/>
    <w:rsid w:val="45E5B1B6"/>
    <w:rsid w:val="45EFDCE4"/>
    <w:rsid w:val="468F7645"/>
    <w:rsid w:val="46A6DB3E"/>
    <w:rsid w:val="46C0C815"/>
    <w:rsid w:val="46E2591A"/>
    <w:rsid w:val="47096434"/>
    <w:rsid w:val="4770ECE6"/>
    <w:rsid w:val="478A83F6"/>
    <w:rsid w:val="478EC290"/>
    <w:rsid w:val="4793D46C"/>
    <w:rsid w:val="47AA6A45"/>
    <w:rsid w:val="47B42A2E"/>
    <w:rsid w:val="47BB9CC8"/>
    <w:rsid w:val="4808953C"/>
    <w:rsid w:val="486A1A9F"/>
    <w:rsid w:val="486C5E79"/>
    <w:rsid w:val="491D0994"/>
    <w:rsid w:val="492E8AB1"/>
    <w:rsid w:val="49361A69"/>
    <w:rsid w:val="4998E883"/>
    <w:rsid w:val="49AD19B3"/>
    <w:rsid w:val="49B51DDD"/>
    <w:rsid w:val="4A2349BF"/>
    <w:rsid w:val="4A8C434E"/>
    <w:rsid w:val="4AC99B67"/>
    <w:rsid w:val="4AE1912E"/>
    <w:rsid w:val="4B028717"/>
    <w:rsid w:val="4B287867"/>
    <w:rsid w:val="4B2CDCD0"/>
    <w:rsid w:val="4B3DBD17"/>
    <w:rsid w:val="4BDA5AE0"/>
    <w:rsid w:val="4BEFC44A"/>
    <w:rsid w:val="4C45C544"/>
    <w:rsid w:val="4C571D62"/>
    <w:rsid w:val="4C8F996C"/>
    <w:rsid w:val="4CF79D88"/>
    <w:rsid w:val="4D2C0415"/>
    <w:rsid w:val="4D595134"/>
    <w:rsid w:val="4D5A6DE9"/>
    <w:rsid w:val="4D5D286C"/>
    <w:rsid w:val="4DF63BC3"/>
    <w:rsid w:val="4E35C666"/>
    <w:rsid w:val="4EC8F09F"/>
    <w:rsid w:val="4ED42854"/>
    <w:rsid w:val="4ED84B16"/>
    <w:rsid w:val="4F3D94E0"/>
    <w:rsid w:val="4F688197"/>
    <w:rsid w:val="5007A941"/>
    <w:rsid w:val="5098BB77"/>
    <w:rsid w:val="509AB494"/>
    <w:rsid w:val="50ECB7E1"/>
    <w:rsid w:val="51189740"/>
    <w:rsid w:val="5127A7E2"/>
    <w:rsid w:val="515DDB73"/>
    <w:rsid w:val="5184D949"/>
    <w:rsid w:val="51C801B4"/>
    <w:rsid w:val="51DC9E70"/>
    <w:rsid w:val="51EC93E2"/>
    <w:rsid w:val="5205DF71"/>
    <w:rsid w:val="520B1099"/>
    <w:rsid w:val="527A3DA9"/>
    <w:rsid w:val="5298518D"/>
    <w:rsid w:val="52A51A71"/>
    <w:rsid w:val="52A61AE1"/>
    <w:rsid w:val="52B78A37"/>
    <w:rsid w:val="5330285C"/>
    <w:rsid w:val="5336CE64"/>
    <w:rsid w:val="5371D850"/>
    <w:rsid w:val="5444B5F1"/>
    <w:rsid w:val="5459733B"/>
    <w:rsid w:val="5468E57A"/>
    <w:rsid w:val="546958FF"/>
    <w:rsid w:val="54D67458"/>
    <w:rsid w:val="54F5AC37"/>
    <w:rsid w:val="5502ABEC"/>
    <w:rsid w:val="552C2C37"/>
    <w:rsid w:val="55389BD5"/>
    <w:rsid w:val="5571BA94"/>
    <w:rsid w:val="55ECE2E8"/>
    <w:rsid w:val="565C2F41"/>
    <w:rsid w:val="56742379"/>
    <w:rsid w:val="5681C578"/>
    <w:rsid w:val="56913160"/>
    <w:rsid w:val="56EF0C61"/>
    <w:rsid w:val="570261D1"/>
    <w:rsid w:val="5714F146"/>
    <w:rsid w:val="576D340C"/>
    <w:rsid w:val="577DEA78"/>
    <w:rsid w:val="5797ADF0"/>
    <w:rsid w:val="5799D36B"/>
    <w:rsid w:val="57C7AFA6"/>
    <w:rsid w:val="5809A5F9"/>
    <w:rsid w:val="58732420"/>
    <w:rsid w:val="58A6196F"/>
    <w:rsid w:val="58AA7AF6"/>
    <w:rsid w:val="58E97DB7"/>
    <w:rsid w:val="590DD975"/>
    <w:rsid w:val="591115A7"/>
    <w:rsid w:val="593C0995"/>
    <w:rsid w:val="597494D7"/>
    <w:rsid w:val="59D61DD4"/>
    <w:rsid w:val="5A473FFB"/>
    <w:rsid w:val="5A6B9D75"/>
    <w:rsid w:val="5A79AB93"/>
    <w:rsid w:val="5AB8DA28"/>
    <w:rsid w:val="5ACDEAB9"/>
    <w:rsid w:val="5AD265D8"/>
    <w:rsid w:val="5B85FC47"/>
    <w:rsid w:val="5BAD5D8E"/>
    <w:rsid w:val="5BE89AE0"/>
    <w:rsid w:val="5BF21774"/>
    <w:rsid w:val="5C572930"/>
    <w:rsid w:val="5CF5FAEA"/>
    <w:rsid w:val="5D2D8DC0"/>
    <w:rsid w:val="5D9BB770"/>
    <w:rsid w:val="5DBCE146"/>
    <w:rsid w:val="5E12DDA0"/>
    <w:rsid w:val="5EC688DC"/>
    <w:rsid w:val="5EEC224A"/>
    <w:rsid w:val="5F1CC1E7"/>
    <w:rsid w:val="5F4BCE8B"/>
    <w:rsid w:val="5FACFA46"/>
    <w:rsid w:val="5FFB959B"/>
    <w:rsid w:val="603A2B84"/>
    <w:rsid w:val="609CAB6D"/>
    <w:rsid w:val="60D5F25F"/>
    <w:rsid w:val="60EF34C0"/>
    <w:rsid w:val="612F3481"/>
    <w:rsid w:val="613382F7"/>
    <w:rsid w:val="6133D35C"/>
    <w:rsid w:val="6194EB9F"/>
    <w:rsid w:val="61C855D2"/>
    <w:rsid w:val="61D13F33"/>
    <w:rsid w:val="6257351C"/>
    <w:rsid w:val="627A71A1"/>
    <w:rsid w:val="62AD1DCF"/>
    <w:rsid w:val="62E11D2D"/>
    <w:rsid w:val="63465D5B"/>
    <w:rsid w:val="64176B6F"/>
    <w:rsid w:val="642A4CC1"/>
    <w:rsid w:val="642B8B91"/>
    <w:rsid w:val="646CF475"/>
    <w:rsid w:val="647A2EFB"/>
    <w:rsid w:val="647AF3D5"/>
    <w:rsid w:val="647F196A"/>
    <w:rsid w:val="64AC9E8B"/>
    <w:rsid w:val="65F2C746"/>
    <w:rsid w:val="660DF057"/>
    <w:rsid w:val="6613F3AF"/>
    <w:rsid w:val="6622325A"/>
    <w:rsid w:val="6682E4CF"/>
    <w:rsid w:val="668EFF5F"/>
    <w:rsid w:val="66CC0E89"/>
    <w:rsid w:val="66DC0ADA"/>
    <w:rsid w:val="66FE6D51"/>
    <w:rsid w:val="670D988B"/>
    <w:rsid w:val="6725B660"/>
    <w:rsid w:val="673DD5AA"/>
    <w:rsid w:val="67417459"/>
    <w:rsid w:val="676E990B"/>
    <w:rsid w:val="67880616"/>
    <w:rsid w:val="67A280D8"/>
    <w:rsid w:val="67A9A4F1"/>
    <w:rsid w:val="67C1E13F"/>
    <w:rsid w:val="67E424C0"/>
    <w:rsid w:val="686413F2"/>
    <w:rsid w:val="6886AA55"/>
    <w:rsid w:val="68D14188"/>
    <w:rsid w:val="68EE2193"/>
    <w:rsid w:val="68F15AE2"/>
    <w:rsid w:val="693D08A7"/>
    <w:rsid w:val="6997A4AF"/>
    <w:rsid w:val="69DC7890"/>
    <w:rsid w:val="6A6029AD"/>
    <w:rsid w:val="6A62758F"/>
    <w:rsid w:val="6AE0C7CC"/>
    <w:rsid w:val="6B1FC4FF"/>
    <w:rsid w:val="6B5782FC"/>
    <w:rsid w:val="6B5978B1"/>
    <w:rsid w:val="6B7E62DB"/>
    <w:rsid w:val="6BC3938F"/>
    <w:rsid w:val="6BE30B5C"/>
    <w:rsid w:val="6C272DB1"/>
    <w:rsid w:val="6C3B672C"/>
    <w:rsid w:val="6C4B977B"/>
    <w:rsid w:val="6C5210DE"/>
    <w:rsid w:val="6C88CC25"/>
    <w:rsid w:val="6CB106ED"/>
    <w:rsid w:val="6CD11E4E"/>
    <w:rsid w:val="6D77AC20"/>
    <w:rsid w:val="6D89545B"/>
    <w:rsid w:val="6DF3FE5A"/>
    <w:rsid w:val="6DFC4BD9"/>
    <w:rsid w:val="6E4F2575"/>
    <w:rsid w:val="6E7D43FE"/>
    <w:rsid w:val="6E8CFF9F"/>
    <w:rsid w:val="6E907C6C"/>
    <w:rsid w:val="6EC75752"/>
    <w:rsid w:val="6F07B839"/>
    <w:rsid w:val="6F1B371C"/>
    <w:rsid w:val="6FEBE0A9"/>
    <w:rsid w:val="70265838"/>
    <w:rsid w:val="702C7D71"/>
    <w:rsid w:val="70756258"/>
    <w:rsid w:val="70A0EB49"/>
    <w:rsid w:val="70A1D1AC"/>
    <w:rsid w:val="70D8A6FA"/>
    <w:rsid w:val="70D8B1E0"/>
    <w:rsid w:val="70F0F8E6"/>
    <w:rsid w:val="70FD7EFD"/>
    <w:rsid w:val="718A0DB1"/>
    <w:rsid w:val="71B0C11D"/>
    <w:rsid w:val="71C3E4F4"/>
    <w:rsid w:val="71C4112B"/>
    <w:rsid w:val="71E27149"/>
    <w:rsid w:val="71EDDD51"/>
    <w:rsid w:val="720B8EA4"/>
    <w:rsid w:val="72570941"/>
    <w:rsid w:val="7295A54A"/>
    <w:rsid w:val="7329234D"/>
    <w:rsid w:val="733A9A50"/>
    <w:rsid w:val="73763B65"/>
    <w:rsid w:val="738047C2"/>
    <w:rsid w:val="7390F138"/>
    <w:rsid w:val="73A01762"/>
    <w:rsid w:val="73B5A834"/>
    <w:rsid w:val="73C979D8"/>
    <w:rsid w:val="742EEE29"/>
    <w:rsid w:val="7467992F"/>
    <w:rsid w:val="74D9974B"/>
    <w:rsid w:val="754B179A"/>
    <w:rsid w:val="75A05EC1"/>
    <w:rsid w:val="75C20F51"/>
    <w:rsid w:val="75FFC243"/>
    <w:rsid w:val="762DA430"/>
    <w:rsid w:val="763847DA"/>
    <w:rsid w:val="7640E390"/>
    <w:rsid w:val="76A06AA8"/>
    <w:rsid w:val="76C5FFCF"/>
    <w:rsid w:val="76E39404"/>
    <w:rsid w:val="770A70E0"/>
    <w:rsid w:val="770FBFB2"/>
    <w:rsid w:val="778DCF6F"/>
    <w:rsid w:val="77BF62EA"/>
    <w:rsid w:val="786810D9"/>
    <w:rsid w:val="78791B2E"/>
    <w:rsid w:val="78FFF999"/>
    <w:rsid w:val="792BB984"/>
    <w:rsid w:val="793120F5"/>
    <w:rsid w:val="7965EB8F"/>
    <w:rsid w:val="7997D6E9"/>
    <w:rsid w:val="79BA40F9"/>
    <w:rsid w:val="7A026FB3"/>
    <w:rsid w:val="7A7BC845"/>
    <w:rsid w:val="7A7E45E3"/>
    <w:rsid w:val="7A808162"/>
    <w:rsid w:val="7A9855C7"/>
    <w:rsid w:val="7ABE6D52"/>
    <w:rsid w:val="7AD22AD7"/>
    <w:rsid w:val="7B1A4772"/>
    <w:rsid w:val="7B3E6CB3"/>
    <w:rsid w:val="7B86E252"/>
    <w:rsid w:val="7BB692EF"/>
    <w:rsid w:val="7C04AE6B"/>
    <w:rsid w:val="7C1C3896"/>
    <w:rsid w:val="7C223468"/>
    <w:rsid w:val="7C226227"/>
    <w:rsid w:val="7C57FFC2"/>
    <w:rsid w:val="7D47FF98"/>
    <w:rsid w:val="7D7E77D9"/>
    <w:rsid w:val="7D808850"/>
    <w:rsid w:val="7DCF9422"/>
    <w:rsid w:val="7DFFE979"/>
    <w:rsid w:val="7E12F706"/>
    <w:rsid w:val="7E17D208"/>
    <w:rsid w:val="7E1AD4DD"/>
    <w:rsid w:val="7E8BDB81"/>
    <w:rsid w:val="7EC3B613"/>
    <w:rsid w:val="7F0054EF"/>
    <w:rsid w:val="7F5399A1"/>
    <w:rsid w:val="7F9AEF3C"/>
    <w:rsid w:val="7FA1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F186D"/>
  </w:style>
  <w:style w:type="paragraph" w:styleId="NoSpacing">
    <w:uiPriority w:val="1"/>
    <w:name w:val="No Spacing"/>
    <w:qFormat/>
    <w:rsid w:val="2363B8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22" /><Relationship Type="http://schemas.openxmlformats.org/officeDocument/2006/relationships/image" Target="/media/imaged.png" Id="R6a0228cb06564e98" /><Relationship Type="http://schemas.openxmlformats.org/officeDocument/2006/relationships/image" Target="/media/imagee.png" Id="R7489e599a0ff4f34" /><Relationship Type="http://schemas.openxmlformats.org/officeDocument/2006/relationships/image" Target="/media/imagef.png" Id="R51dd3c9b8e364d8e" /><Relationship Type="http://schemas.openxmlformats.org/officeDocument/2006/relationships/image" Target="/media/image10.png" Id="R630bf268f9054d20" /><Relationship Type="http://schemas.openxmlformats.org/officeDocument/2006/relationships/image" Target="/media/image11.png" Id="R388775cd8c3a4336" /><Relationship Type="http://schemas.openxmlformats.org/officeDocument/2006/relationships/image" Target="/media/image12.png" Id="R0d53f0d8c0894c8b" /><Relationship Type="http://schemas.openxmlformats.org/officeDocument/2006/relationships/image" Target="/media/image13.png" Id="R2c8cc53eacf54bcd" /><Relationship Type="http://schemas.openxmlformats.org/officeDocument/2006/relationships/image" Target="/media/image14.png" Id="R5bf322a9e3be4e11" /><Relationship Type="http://schemas.openxmlformats.org/officeDocument/2006/relationships/image" Target="/media/image15.png" Id="R663fa0468af8458c" /><Relationship Type="http://schemas.openxmlformats.org/officeDocument/2006/relationships/image" Target="/media/image16.png" Id="R1b3a9d8f23e94287" /><Relationship Type="http://schemas.openxmlformats.org/officeDocument/2006/relationships/image" Target="/media/image17.png" Id="R43bffb72aa70456e" /><Relationship Type="http://schemas.microsoft.com/office/2020/10/relationships/intelligence" Target="intelligence2.xml" Id="R5b8efeae28d74f8d" /><Relationship Type="http://schemas.openxmlformats.org/officeDocument/2006/relationships/header" Target="header.xml" Id="R422c225ac7f949f9" /><Relationship Type="http://schemas.openxmlformats.org/officeDocument/2006/relationships/header" Target="header2.xml" Id="R3d27c445a4f24446" /><Relationship Type="http://schemas.openxmlformats.org/officeDocument/2006/relationships/footer" Target="footer2.xml" Id="Rc66c18a7041b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lastModifiedBy>
  <revision>246</revision>
  <dcterms:created xsi:type="dcterms:W3CDTF">2024-11-22T21:07:00.0000000Z</dcterms:created>
  <dcterms:modified xsi:type="dcterms:W3CDTF">2025-04-16T02:32:14.0884443Z</dcterms:modified>
</coreProperties>
</file>