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D9" w:rsidRDefault="00F501D9">
      <w:pPr>
        <w:pStyle w:val="a3"/>
        <w:spacing w:before="1"/>
        <w:ind w:left="0"/>
        <w:rPr>
          <w:rFonts w:ascii="Times New Roman"/>
          <w:sz w:val="2"/>
        </w:rPr>
      </w:pPr>
      <w:bookmarkStart w:id="0" w:name="_GoBack"/>
      <w:bookmarkEnd w:id="0"/>
    </w:p>
    <w:p w:rsidR="00F501D9" w:rsidRDefault="002B1DFB">
      <w:pPr>
        <w:pStyle w:val="a3"/>
        <w:spacing w:before="0" w:line="20" w:lineRule="exact"/>
        <w:ind w:left="122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 w:bidi="ar-SA"/>
        </w:rPr>
        <mc:AlternateContent>
          <mc:Choice Requires="wpg">
            <w:drawing>
              <wp:inline distT="0" distB="0" distL="114300" distR="114300">
                <wp:extent cx="6684645" cy="190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1905"/>
                          <a:chOff x="0" y="4"/>
                          <a:chExt cx="10527" cy="3"/>
                        </a:xfrm>
                      </wpg:grpSpPr>
                      <wps:wsp>
                        <wps:cNvPr id="2" name="直线 3"/>
                        <wps:cNvCnPr/>
                        <wps:spPr>
                          <a:xfrm flipV="1">
                            <a:off x="0" y="4"/>
                            <a:ext cx="10527" cy="3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21CFFB96" id="组合 2" o:spid="_x0000_s1026" style="width:526.35pt;height:.15pt;mso-position-horizontal-relative:char;mso-position-vertical-relative:line" coordorigin=",4" coordsize="10527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">
                <v:line id="直线 3" o:spid="_x0000_s1027" style="position:absolute;flip:y;visibility:visible;mso-wrap-style:square" from="0,4" to="1052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" strokecolor="#243f60 [1604]" strokeweight="1pt"/>
                <w10:anchorlock/>
              </v:group>
            </w:pict>
          </mc:Fallback>
        </mc:AlternateContent>
      </w:r>
    </w:p>
    <w:p w:rsidR="00F501D9" w:rsidRDefault="002B1DFB">
      <w:pPr>
        <w:spacing w:before="79"/>
        <w:ind w:firstLineChars="1400" w:firstLine="3920"/>
        <w:jc w:val="both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  <w:lang w:val="en-US"/>
        </w:rPr>
        <w:t>上海大学-教职工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体检通知单</w:t>
      </w:r>
    </w:p>
    <w:p w:rsidR="00F501D9" w:rsidRDefault="002B1DFB">
      <w:pPr>
        <w:pStyle w:val="1"/>
        <w:spacing w:before="83"/>
        <w:ind w:leftChars="200" w:left="440" w:rightChars="313" w:right="689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</w:rPr>
        <w:t>尊敬的老师：</w:t>
      </w:r>
    </w:p>
    <w:p w:rsidR="00F501D9" w:rsidRDefault="002B1DFB">
      <w:pPr>
        <w:pStyle w:val="a3"/>
        <w:spacing w:before="5"/>
        <w:ind w:leftChars="200" w:left="440" w:rightChars="131" w:right="288"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您好</w:t>
      </w: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 xml:space="preserve">! </w:t>
      </w:r>
      <w:r>
        <w:rPr>
          <w:rFonts w:ascii="微软雅黑" w:eastAsia="微软雅黑" w:hAnsi="微软雅黑" w:cs="微软雅黑" w:hint="eastAsia"/>
          <w:sz w:val="22"/>
          <w:szCs w:val="22"/>
        </w:rPr>
        <w:t>感谢您选择到美年体检中心进行年度体检！本着对您健康负责的初衷，希望您带好身份证（有效证件）前去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上海美年大健康体检中心</w:t>
      </w:r>
      <w:r>
        <w:rPr>
          <w:rFonts w:ascii="微软雅黑" w:eastAsia="微软雅黑" w:hAnsi="微软雅黑" w:cs="微软雅黑" w:hint="eastAsia"/>
          <w:sz w:val="22"/>
          <w:szCs w:val="22"/>
        </w:rPr>
        <w:t>进行健康体检。</w:t>
      </w:r>
    </w:p>
    <w:p w:rsidR="00F501D9" w:rsidRDefault="002B1DFB">
      <w:pPr>
        <w:pStyle w:val="a3"/>
        <w:spacing w:before="82"/>
        <w:ind w:leftChars="200" w:left="440" w:rightChars="131" w:right="288"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为确保体检过程的顺畅，建议您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00"/>
        </w:rPr>
        <w:t>最好提前一周预约体检时间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。</w:t>
      </w:r>
      <w:r>
        <w:rPr>
          <w:rFonts w:ascii="微软雅黑" w:eastAsia="微软雅黑" w:hAnsi="微软雅黑" w:cs="微软雅黑" w:hint="eastAsia"/>
          <w:sz w:val="22"/>
          <w:szCs w:val="22"/>
        </w:rPr>
        <w:t>美年体检中心在国家法定节假日，如中秋节，国庆节，端午节等节日，依照法定时间机构工作人员放假休息。</w:t>
      </w:r>
    </w:p>
    <w:p w:rsidR="00F501D9" w:rsidRDefault="002B1DFB">
      <w:pPr>
        <w:pStyle w:val="a3"/>
        <w:spacing w:before="82"/>
        <w:ind w:left="0" w:rightChars="313" w:right="689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noProof/>
          <w:sz w:val="22"/>
          <w:szCs w:val="22"/>
          <w:lang w:val="en-US" w:bidi="ar-SA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5745480</wp:posOffset>
            </wp:positionH>
            <wp:positionV relativeFrom="paragraph">
              <wp:posOffset>12065</wp:posOffset>
            </wp:positionV>
            <wp:extent cx="1524635" cy="1723390"/>
            <wp:effectExtent l="0" t="0" r="18415" b="1016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01D9" w:rsidRDefault="002B1DFB">
      <w:pPr>
        <w:numPr>
          <w:ilvl w:val="0"/>
          <w:numId w:val="1"/>
        </w:numPr>
        <w:spacing w:before="2"/>
        <w:ind w:leftChars="200" w:left="440" w:rightChars="313" w:right="689"/>
        <w:rPr>
          <w:rFonts w:ascii="微软雅黑" w:eastAsia="微软雅黑" w:hAnsi="微软雅黑" w:cs="微软雅黑"/>
          <w:b/>
          <w:spacing w:val="-13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体检日期：20</w:t>
      </w:r>
      <w:r>
        <w:rPr>
          <w:rFonts w:ascii="微软雅黑" w:eastAsia="微软雅黑" w:hAnsi="微软雅黑" w:cs="微软雅黑" w:hint="eastAsia"/>
          <w:b/>
          <w:sz w:val="24"/>
          <w:szCs w:val="24"/>
          <w:lang w:val="en-US"/>
        </w:rPr>
        <w:t>22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/</w:t>
      </w:r>
      <w:r>
        <w:rPr>
          <w:rFonts w:ascii="微软雅黑" w:eastAsia="微软雅黑" w:hAnsi="微软雅黑" w:cs="微软雅黑" w:hint="eastAsia"/>
          <w:b/>
          <w:sz w:val="24"/>
          <w:szCs w:val="24"/>
          <w:lang w:val="en-US"/>
        </w:rPr>
        <w:t>7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/1—20</w:t>
      </w:r>
      <w:r>
        <w:rPr>
          <w:rFonts w:ascii="微软雅黑" w:eastAsia="微软雅黑" w:hAnsi="微软雅黑" w:cs="微软雅黑" w:hint="eastAsia"/>
          <w:b/>
          <w:sz w:val="24"/>
          <w:szCs w:val="24"/>
          <w:lang w:val="en-US"/>
        </w:rPr>
        <w:t>22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/</w:t>
      </w:r>
      <w:r>
        <w:rPr>
          <w:rFonts w:ascii="微软雅黑" w:eastAsia="微软雅黑" w:hAnsi="微软雅黑" w:cs="微软雅黑" w:hint="eastAsia"/>
          <w:b/>
          <w:sz w:val="24"/>
          <w:szCs w:val="24"/>
          <w:lang w:val="en-US"/>
        </w:rPr>
        <w:t>11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/</w:t>
      </w:r>
      <w:r>
        <w:rPr>
          <w:rFonts w:ascii="微软雅黑" w:eastAsia="微软雅黑" w:hAnsi="微软雅黑" w:cs="微软雅黑" w:hint="eastAsia"/>
          <w:b/>
          <w:sz w:val="24"/>
          <w:szCs w:val="24"/>
          <w:lang w:val="en-US"/>
        </w:rPr>
        <w:t>30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br/>
        <w:t>二、体检时间：</w:t>
      </w:r>
      <w:r>
        <w:rPr>
          <w:rFonts w:ascii="微软雅黑" w:eastAsia="微软雅黑" w:hAnsi="微软雅黑" w:cs="微软雅黑" w:hint="eastAsia"/>
          <w:spacing w:val="-8"/>
          <w:sz w:val="24"/>
          <w:szCs w:val="24"/>
        </w:rPr>
        <w:t xml:space="preserve">周一至周日早上 </w:t>
      </w:r>
      <w:r>
        <w:rPr>
          <w:rFonts w:ascii="微软雅黑" w:eastAsia="微软雅黑" w:hAnsi="微软雅黑" w:cs="微软雅黑" w:hint="eastAsia"/>
          <w:sz w:val="24"/>
          <w:szCs w:val="24"/>
        </w:rPr>
        <w:t>7：30-10：30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（10:30</w:t>
      </w:r>
      <w:r>
        <w:rPr>
          <w:rFonts w:ascii="微软雅黑" w:eastAsia="微软雅黑" w:hAnsi="微软雅黑" w:cs="微软雅黑" w:hint="eastAsia"/>
          <w:b/>
          <w:spacing w:val="-9"/>
          <w:sz w:val="24"/>
          <w:szCs w:val="24"/>
        </w:rPr>
        <w:t xml:space="preserve"> 前台停止登记接待</w:t>
      </w:r>
      <w:r>
        <w:rPr>
          <w:rFonts w:ascii="微软雅黑" w:eastAsia="微软雅黑" w:hAnsi="微软雅黑" w:cs="微软雅黑" w:hint="eastAsia"/>
          <w:b/>
          <w:spacing w:val="-13"/>
          <w:sz w:val="24"/>
          <w:szCs w:val="24"/>
        </w:rPr>
        <w:t xml:space="preserve">） </w:t>
      </w:r>
    </w:p>
    <w:p w:rsidR="00F501D9" w:rsidRDefault="002B1DFB">
      <w:pPr>
        <w:spacing w:before="2"/>
        <w:ind w:leftChars="200" w:left="440" w:rightChars="313" w:right="689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三、预约方式：</w:t>
      </w:r>
    </w:p>
    <w:p w:rsidR="00F501D9" w:rsidRDefault="002B1DFB">
      <w:pPr>
        <w:ind w:leftChars="200" w:left="440" w:rightChars="313" w:right="689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</w:rPr>
        <w:t>1、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电话预约通道：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400-680-8855</w:t>
      </w:r>
      <w:r>
        <w:rPr>
          <w:rFonts w:ascii="微软雅黑" w:eastAsia="微软雅黑" w:hAnsi="微软雅黑" w:cs="微软雅黑" w:hint="eastAsia"/>
          <w:b/>
          <w:spacing w:val="-9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（</w:t>
      </w:r>
      <w:r>
        <w:rPr>
          <w:rFonts w:ascii="微软雅黑" w:eastAsia="微软雅黑" w:hAnsi="微软雅黑" w:cs="微软雅黑" w:hint="eastAsia"/>
          <w:bCs/>
          <w:spacing w:val="-7"/>
          <w:sz w:val="24"/>
          <w:szCs w:val="24"/>
        </w:rPr>
        <w:t xml:space="preserve">客服值班时间：早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7：00-</w:t>
      </w:r>
      <w:r>
        <w:rPr>
          <w:rFonts w:ascii="微软雅黑" w:eastAsia="微软雅黑" w:hAnsi="微软雅黑" w:cs="微软雅黑" w:hint="eastAsia"/>
          <w:bCs/>
          <w:spacing w:val="-28"/>
          <w:sz w:val="24"/>
          <w:szCs w:val="24"/>
        </w:rPr>
        <w:t xml:space="preserve">晚 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21：00）</w:t>
      </w:r>
    </w:p>
    <w:p w:rsidR="00F501D9" w:rsidRDefault="002B1DFB">
      <w:pPr>
        <w:pStyle w:val="1"/>
        <w:ind w:leftChars="200" w:left="440" w:rightChars="313" w:right="689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lang w:val="en-US"/>
        </w:rPr>
        <w:t>2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  <w:b w:val="0"/>
          <w:spacing w:val="-8"/>
          <w:w w:val="95"/>
        </w:rPr>
        <w:t>网络预约通道</w:t>
      </w:r>
      <w:r>
        <w:rPr>
          <w:rFonts w:ascii="微软雅黑" w:eastAsia="微软雅黑" w:hAnsi="微软雅黑" w:cs="微软雅黑" w:hint="eastAsia"/>
          <w:b w:val="0"/>
          <w:w w:val="95"/>
        </w:rPr>
        <w:t>：</w:t>
      </w:r>
      <w:hyperlink r:id="rId9" w:history="1">
        <w:r>
          <w:rPr>
            <w:rStyle w:val="a8"/>
            <w:rFonts w:ascii="微软雅黑" w:eastAsia="微软雅黑" w:hAnsi="微软雅黑" w:cs="微软雅黑" w:hint="eastAsia"/>
            <w:b w:val="0"/>
            <w:w w:val="95"/>
          </w:rPr>
          <w:t>http://b.meinian.cn/idyy/PCView</w:t>
        </w:r>
      </w:hyperlink>
      <w:r>
        <w:rPr>
          <w:rFonts w:ascii="微软雅黑" w:eastAsia="微软雅黑" w:hAnsi="微软雅黑" w:cs="微软雅黑" w:hint="eastAsia"/>
          <w:b w:val="0"/>
          <w:color w:val="0000FF"/>
          <w:w w:val="95"/>
          <w:lang w:val="en-US"/>
        </w:rPr>
        <w:t xml:space="preserve"> （请务必登记手机号）</w:t>
      </w:r>
    </w:p>
    <w:p w:rsidR="00F501D9" w:rsidRDefault="002B1DFB">
      <w:pPr>
        <w:ind w:leftChars="200" w:left="440" w:rightChars="313" w:right="689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3、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手机二维码预约通道：打开微信，右侧图片扫二维码自行预约。</w:t>
      </w:r>
    </w:p>
    <w:p w:rsidR="00F501D9" w:rsidRDefault="002B1DFB">
      <w:pPr>
        <w:ind w:leftChars="200" w:left="440" w:rightChars="131" w:right="288"/>
        <w:rPr>
          <w:rFonts w:ascii="微软雅黑" w:eastAsia="微软雅黑" w:hAnsi="微软雅黑" w:cs="微软雅黑"/>
          <w:bCs/>
          <w:lang w:val="en-US"/>
        </w:rPr>
      </w:pPr>
      <w:r>
        <w:rPr>
          <w:rFonts w:ascii="微软雅黑" w:eastAsia="微软雅黑" w:hAnsi="微软雅黑" w:cs="微软雅黑" w:hint="eastAsia"/>
          <w:b/>
          <w:lang w:val="en-US"/>
        </w:rPr>
        <w:t>（</w:t>
      </w:r>
      <w:r>
        <w:rPr>
          <w:rFonts w:ascii="微软雅黑" w:eastAsia="微软雅黑" w:hAnsi="微软雅黑" w:cs="微软雅黑" w:hint="eastAsia"/>
          <w:b/>
          <w:color w:val="0F243E" w:themeColor="text2" w:themeShade="80"/>
          <w:highlight w:val="yellow"/>
          <w:lang w:val="en-US"/>
        </w:rPr>
        <w:t>疫情期间建议首选400电话预约，</w:t>
      </w:r>
      <w:r>
        <w:rPr>
          <w:rFonts w:ascii="微软雅黑" w:eastAsia="微软雅黑" w:hAnsi="微软雅黑" w:cs="微软雅黑" w:hint="eastAsia"/>
          <w:b/>
          <w:highlight w:val="yellow"/>
          <w:lang w:val="en-US"/>
        </w:rPr>
        <w:t>网络预约请务必登记手机号，</w:t>
      </w:r>
      <w:r>
        <w:rPr>
          <w:rFonts w:ascii="微软雅黑" w:eastAsia="微软雅黑" w:hAnsi="微软雅黑" w:cs="微软雅黑" w:hint="eastAsia"/>
          <w:b/>
          <w:color w:val="0F243E" w:themeColor="text2" w:themeShade="80"/>
          <w:highlight w:val="yellow"/>
          <w:lang w:val="en-US"/>
        </w:rPr>
        <w:t>以防疫情反弹可以及时通知延期改约</w:t>
      </w:r>
      <w:r>
        <w:rPr>
          <w:rFonts w:ascii="微软雅黑" w:eastAsia="微软雅黑" w:hAnsi="微软雅黑" w:cs="微软雅黑" w:hint="eastAsia"/>
          <w:b/>
          <w:lang w:val="en-US"/>
        </w:rPr>
        <w:t>）</w:t>
      </w:r>
      <w:r>
        <w:rPr>
          <w:rFonts w:ascii="微软雅黑" w:eastAsia="微软雅黑" w:hAnsi="微软雅黑" w:cs="微软雅黑" w:hint="eastAsia"/>
          <w:b/>
          <w:sz w:val="24"/>
          <w:szCs w:val="24"/>
          <w:lang w:val="en-US"/>
        </w:rPr>
        <w:br/>
        <w:t>4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bCs/>
          <w:lang w:val="en-US"/>
        </w:rPr>
        <w:t>2022年体检套餐有：A常规套餐、B套餐心脑血管、C套餐内分泌、D套餐消化及呼吸、E套餐女性;</w:t>
      </w:r>
    </w:p>
    <w:p w:rsidR="00F501D9" w:rsidRDefault="002B1DFB">
      <w:pPr>
        <w:pStyle w:val="aa"/>
        <w:tabs>
          <w:tab w:val="left" w:pos="440"/>
        </w:tabs>
        <w:spacing w:before="5"/>
        <w:ind w:leftChars="200" w:left="440" w:rightChars="31" w:right="68" w:firstLine="0"/>
        <w:rPr>
          <w:rFonts w:ascii="微软雅黑" w:eastAsia="微软雅黑" w:hAnsi="微软雅黑" w:cs="微软雅黑"/>
          <w:b/>
          <w:bCs/>
          <w:sz w:val="32"/>
          <w:szCs w:val="32"/>
          <w:highlight w:val="yellow"/>
          <w:lang w:val="en-US"/>
        </w:rPr>
      </w:pPr>
      <w:r>
        <w:rPr>
          <w:rFonts w:ascii="微软雅黑" w:eastAsia="微软雅黑" w:hAnsi="微软雅黑" w:cs="微软雅黑" w:hint="eastAsia"/>
          <w:b/>
          <w:color w:val="0F243E" w:themeColor="text2" w:themeShade="80"/>
          <w:sz w:val="24"/>
          <w:szCs w:val="24"/>
          <w:lang w:val="en-US"/>
        </w:rPr>
        <w:t>预约默认为 A常规套餐,体检前台登记时可更换套餐，不可已登记后再更换套餐。</w:t>
      </w:r>
    </w:p>
    <w:p w:rsidR="00F501D9" w:rsidRDefault="002B1DFB">
      <w:pPr>
        <w:pStyle w:val="aa"/>
        <w:tabs>
          <w:tab w:val="left" w:pos="491"/>
        </w:tabs>
        <w:spacing w:before="5"/>
        <w:ind w:left="9" w:rightChars="313" w:right="689" w:firstLineChars="179" w:firstLine="430"/>
        <w:rPr>
          <w:rFonts w:ascii="微软雅黑" w:eastAsia="微软雅黑" w:hAnsi="微软雅黑" w:cs="微软雅黑"/>
          <w:b/>
          <w:bCs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</w:rPr>
        <w:t>注意事项</w:t>
      </w:r>
      <w:r>
        <w:rPr>
          <w:rFonts w:ascii="微软雅黑" w:eastAsia="微软雅黑" w:hAnsi="微软雅黑" w:cs="微软雅黑" w:hint="eastAsia"/>
          <w:b/>
          <w:bCs/>
          <w:color w:val="FF0000"/>
          <w:sz w:val="20"/>
          <w:szCs w:val="20"/>
        </w:rPr>
        <w:t>：</w:t>
      </w:r>
    </w:p>
    <w:p w:rsidR="00F501D9" w:rsidRDefault="002B1DFB">
      <w:pPr>
        <w:pStyle w:val="aa"/>
        <w:tabs>
          <w:tab w:val="left" w:pos="491"/>
        </w:tabs>
        <w:spacing w:before="5"/>
        <w:ind w:leftChars="171" w:left="504" w:rightChars="313" w:right="689" w:hangingChars="64" w:hanging="128"/>
        <w:rPr>
          <w:rFonts w:ascii="微软雅黑" w:eastAsia="微软雅黑" w:hAnsi="微软雅黑" w:cs="微软雅黑"/>
          <w:color w:val="002060"/>
          <w:sz w:val="20"/>
          <w:szCs w:val="20"/>
          <w:lang w:val="en-US"/>
        </w:rPr>
      </w:pPr>
      <w:r>
        <w:rPr>
          <w:rFonts w:ascii="微软雅黑" w:eastAsia="微软雅黑" w:hAnsi="微软雅黑" w:cs="微软雅黑" w:hint="eastAsia"/>
          <w:color w:val="002060"/>
          <w:sz w:val="20"/>
          <w:szCs w:val="20"/>
          <w:lang w:val="en-US"/>
        </w:rPr>
        <w:t>1.持本人身份证登记体检，体检报告快递给个人，体检结束后导引单上填上电话及详细地址。</w:t>
      </w:r>
    </w:p>
    <w:p w:rsidR="00F501D9" w:rsidRDefault="002B1DFB">
      <w:pPr>
        <w:pStyle w:val="aa"/>
        <w:tabs>
          <w:tab w:val="left" w:pos="491"/>
        </w:tabs>
        <w:spacing w:before="5"/>
        <w:ind w:leftChars="171" w:left="504" w:rightChars="313" w:right="689" w:hangingChars="64" w:hanging="128"/>
        <w:rPr>
          <w:rFonts w:ascii="微软雅黑" w:eastAsia="微软雅黑" w:hAnsi="微软雅黑" w:cs="微软雅黑"/>
          <w:color w:val="002060"/>
          <w:sz w:val="20"/>
          <w:szCs w:val="20"/>
          <w:lang w:val="en-US"/>
        </w:rPr>
      </w:pPr>
      <w:r>
        <w:rPr>
          <w:rFonts w:ascii="微软雅黑" w:eastAsia="微软雅黑" w:hAnsi="微软雅黑" w:cs="微软雅黑" w:hint="eastAsia"/>
          <w:color w:val="002060"/>
          <w:sz w:val="20"/>
          <w:szCs w:val="20"/>
          <w:lang w:val="en-US"/>
        </w:rPr>
        <w:t>2.疫情期间，不预约不体检，到达门店需持48小时内阴性核酸检测结果，以及扫场所码，由此带来的不便敬请谅解。具体视疫情情况会有临时调整。</w:t>
      </w:r>
    </w:p>
    <w:p w:rsidR="00F501D9" w:rsidRDefault="002B1DFB">
      <w:pPr>
        <w:pStyle w:val="aa"/>
        <w:tabs>
          <w:tab w:val="left" w:pos="491"/>
        </w:tabs>
        <w:spacing w:before="5"/>
        <w:ind w:leftChars="171" w:left="504" w:rightChars="313" w:right="689" w:hangingChars="64" w:hanging="128"/>
        <w:rPr>
          <w:rFonts w:ascii="微软雅黑" w:eastAsia="微软雅黑" w:hAnsi="微软雅黑" w:cs="微软雅黑"/>
          <w:color w:val="002060"/>
          <w:sz w:val="20"/>
          <w:szCs w:val="20"/>
          <w:lang w:val="en-US"/>
        </w:rPr>
      </w:pPr>
      <w:r>
        <w:rPr>
          <w:rFonts w:ascii="微软雅黑" w:eastAsia="微软雅黑" w:hAnsi="微软雅黑" w:cs="微软雅黑" w:hint="eastAsia"/>
          <w:color w:val="002060"/>
          <w:sz w:val="20"/>
          <w:szCs w:val="20"/>
          <w:lang w:val="en-US"/>
        </w:rPr>
        <w:t>3.</w:t>
      </w:r>
      <w:r>
        <w:rPr>
          <w:rFonts w:ascii="微软雅黑" w:eastAsia="微软雅黑" w:hAnsi="微软雅黑" w:cs="微软雅黑" w:hint="eastAsia"/>
          <w:color w:val="002060"/>
          <w:sz w:val="20"/>
          <w:szCs w:val="20"/>
        </w:rPr>
        <w:t>如有特殊情况及家属体检可电话联系体检专员：</w:t>
      </w:r>
      <w:r>
        <w:rPr>
          <w:rFonts w:ascii="微软雅黑" w:eastAsia="微软雅黑" w:hAnsi="微软雅黑" w:cs="微软雅黑" w:hint="eastAsia"/>
          <w:color w:val="002060"/>
          <w:sz w:val="20"/>
          <w:szCs w:val="20"/>
          <w:lang w:val="en-US"/>
        </w:rPr>
        <w:t xml:space="preserve">        吴伟 13296121400       陆再勇13296121402   </w:t>
      </w:r>
    </w:p>
    <w:p w:rsidR="00F501D9" w:rsidRDefault="002B1DFB">
      <w:pPr>
        <w:pStyle w:val="aa"/>
        <w:tabs>
          <w:tab w:val="left" w:pos="491"/>
        </w:tabs>
        <w:spacing w:before="5"/>
        <w:ind w:left="9" w:firstLineChars="934" w:firstLine="1868"/>
        <w:jc w:val="both"/>
        <w:rPr>
          <w:rFonts w:ascii="微软雅黑" w:eastAsia="微软雅黑" w:hAnsi="微软雅黑" w:cs="微软雅黑"/>
          <w:sz w:val="20"/>
          <w:szCs w:val="20"/>
          <w:lang w:val="en-US"/>
        </w:rPr>
      </w:pPr>
      <w:r>
        <w:rPr>
          <w:rFonts w:ascii="微软雅黑" w:eastAsia="微软雅黑" w:hAnsi="微软雅黑" w:cs="微软雅黑" w:hint="eastAsia"/>
          <w:color w:val="002060"/>
          <w:sz w:val="20"/>
          <w:szCs w:val="20"/>
          <w:lang w:val="en-US"/>
        </w:rPr>
        <w:t xml:space="preserve">刘少俊 18116227533           荆秀艳 15801930630               滕红云 15900621030    </w:t>
      </w:r>
    </w:p>
    <w:p w:rsidR="00F501D9" w:rsidRDefault="00F501D9">
      <w:pPr>
        <w:pStyle w:val="aa"/>
        <w:tabs>
          <w:tab w:val="left" w:pos="491"/>
        </w:tabs>
        <w:spacing w:before="5"/>
        <w:ind w:left="0" w:firstLine="0"/>
        <w:jc w:val="center"/>
        <w:rPr>
          <w:rFonts w:ascii="微软雅黑" w:eastAsia="微软雅黑" w:hAnsi="微软雅黑" w:cs="微软雅黑"/>
          <w:b/>
          <w:bCs/>
          <w:sz w:val="32"/>
          <w:szCs w:val="32"/>
          <w:lang w:val="en-US"/>
        </w:rPr>
      </w:pPr>
    </w:p>
    <w:p w:rsidR="00F501D9" w:rsidRDefault="002B1DFB">
      <w:pPr>
        <w:pStyle w:val="aa"/>
        <w:tabs>
          <w:tab w:val="left" w:pos="491"/>
        </w:tabs>
        <w:spacing w:before="5"/>
        <w:ind w:left="0" w:firstLine="0"/>
        <w:jc w:val="center"/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  <w:lang w:val="en-US"/>
        </w:rPr>
        <w:t>体检门店</w:t>
      </w:r>
    </w:p>
    <w:tbl>
      <w:tblPr>
        <w:tblW w:w="108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1162"/>
        <w:gridCol w:w="885"/>
        <w:gridCol w:w="3210"/>
        <w:gridCol w:w="2625"/>
        <w:gridCol w:w="1035"/>
        <w:gridCol w:w="697"/>
      </w:tblGrid>
      <w:tr w:rsidR="00F501D9">
        <w:trPr>
          <w:trHeight w:val="315"/>
        </w:trPr>
        <w:tc>
          <w:tcPr>
            <w:tcW w:w="2428" w:type="dxa"/>
            <w:gridSpan w:val="2"/>
            <w:vMerge w:val="restart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18"/>
                <w:szCs w:val="18"/>
                <w:lang w:val="en-US" w:bidi="ar"/>
              </w:rPr>
              <w:t>分院名称</w:t>
            </w:r>
          </w:p>
        </w:tc>
        <w:tc>
          <w:tcPr>
            <w:tcW w:w="885" w:type="dxa"/>
            <w:vMerge w:val="restart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18"/>
                <w:szCs w:val="18"/>
                <w:lang w:val="en-US" w:bidi="ar"/>
              </w:rPr>
              <w:t>地区</w:t>
            </w:r>
          </w:p>
        </w:tc>
        <w:tc>
          <w:tcPr>
            <w:tcW w:w="3210" w:type="dxa"/>
            <w:vMerge w:val="restart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18"/>
                <w:szCs w:val="18"/>
                <w:lang w:val="en-US" w:bidi="ar"/>
              </w:rPr>
              <w:t>地址</w:t>
            </w:r>
          </w:p>
        </w:tc>
        <w:tc>
          <w:tcPr>
            <w:tcW w:w="2625" w:type="dxa"/>
            <w:vMerge w:val="restart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18"/>
                <w:szCs w:val="18"/>
                <w:lang w:val="en-US" w:bidi="ar"/>
              </w:rPr>
              <w:t>地铁线路</w:t>
            </w:r>
          </w:p>
        </w:tc>
        <w:tc>
          <w:tcPr>
            <w:tcW w:w="1035" w:type="dxa"/>
            <w:vMerge w:val="restart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18"/>
                <w:szCs w:val="18"/>
                <w:lang w:val="en-US" w:bidi="ar"/>
              </w:rPr>
              <w:t>门店咨询  电话</w:t>
            </w:r>
          </w:p>
        </w:tc>
        <w:tc>
          <w:tcPr>
            <w:tcW w:w="697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18"/>
                <w:szCs w:val="18"/>
                <w:lang w:val="en-US" w:bidi="ar"/>
              </w:rPr>
              <w:t>门店</w:t>
            </w:r>
          </w:p>
        </w:tc>
      </w:tr>
      <w:tr w:rsidR="00F501D9">
        <w:trPr>
          <w:trHeight w:val="300"/>
        </w:trPr>
        <w:tc>
          <w:tcPr>
            <w:tcW w:w="2428" w:type="dxa"/>
            <w:gridSpan w:val="2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885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3210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625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18"/>
                <w:szCs w:val="18"/>
                <w:lang w:val="en-US" w:bidi="ar"/>
              </w:rPr>
              <w:t>轮休日</w:t>
            </w: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lastRenderedPageBreak/>
              <w:t>上海小木桥分院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美年门诊部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徐汇区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徐汇区小木桥路251号天亿大厦1-3楼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4号线大木桥路站3号口，12号线嘉善路站4号口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64031188*8102</w:t>
            </w:r>
          </w:p>
        </w:tc>
        <w:tc>
          <w:tcPr>
            <w:tcW w:w="697" w:type="dxa"/>
            <w:vMerge w:val="restart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周一休</w:t>
            </w: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上海嘉定分院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美云门诊部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嘉定区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嘉定区洪德路202号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11号线嘉定新城站转嘉定15路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59575300</w:t>
            </w:r>
          </w:p>
        </w:tc>
        <w:tc>
          <w:tcPr>
            <w:tcW w:w="697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上海齐鲁分院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美东门诊部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浦东新区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浦东新区东方路836号3-4楼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2/4/6/9号线世纪大道站12号口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60453691</w:t>
            </w:r>
          </w:p>
        </w:tc>
        <w:tc>
          <w:tcPr>
            <w:tcW w:w="697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上海奉贤分院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美羡门诊部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奉贤区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奉贤区南奉公路8509弄28号C幢C101-C110、C201-205室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5号线奉贤新城站4号口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60890037</w:t>
            </w:r>
          </w:p>
        </w:tc>
        <w:tc>
          <w:tcPr>
            <w:tcW w:w="697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上海金山分院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美誉门诊部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金山区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金山区龙山路229号金山工商联大厦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石梅线，莲卫专线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60892556</w:t>
            </w:r>
          </w:p>
        </w:tc>
        <w:tc>
          <w:tcPr>
            <w:tcW w:w="697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上海虹桥分院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美宏门诊部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闵行区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闵行区申滨路88号2楼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2/10号线虹桥火车站c出口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62210962</w:t>
            </w:r>
          </w:p>
        </w:tc>
        <w:tc>
          <w:tcPr>
            <w:tcW w:w="697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上海青浦分院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美馨门诊部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青浦区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青浦区公园路435号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17号线青浦新城站4号口转青浦6路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59889887</w:t>
            </w:r>
          </w:p>
        </w:tc>
        <w:tc>
          <w:tcPr>
            <w:tcW w:w="697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501D9">
        <w:trPr>
          <w:trHeight w:val="48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上海崇明分院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美瀛门诊部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崇明区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崇明区城桥镇翠竹路1688弄6号楼c栋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万达广场附近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69690671*8063</w:t>
            </w:r>
          </w:p>
        </w:tc>
        <w:tc>
          <w:tcPr>
            <w:tcW w:w="697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上海天山分院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美健门诊部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长宁区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长宁区天山路8号1-2楼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2号线北新泾站2号口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62900333</w:t>
            </w:r>
          </w:p>
        </w:tc>
        <w:tc>
          <w:tcPr>
            <w:tcW w:w="697" w:type="dxa"/>
            <w:vMerge w:val="restart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周二休</w:t>
            </w: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上海张江分院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美张门诊部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浦东新区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浦东新区海科路777号1-3楼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13号线中科路站2号口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60790071</w:t>
            </w:r>
          </w:p>
        </w:tc>
        <w:tc>
          <w:tcPr>
            <w:tcW w:w="697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上海宜山分院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美宜门诊部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闵行区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闵行区宜山路1728号1-2楼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9号线合川路站1号口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34627680</w:t>
            </w:r>
          </w:p>
        </w:tc>
        <w:tc>
          <w:tcPr>
            <w:tcW w:w="697" w:type="dxa"/>
            <w:vMerge w:val="restart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周三休</w:t>
            </w: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上海灵石路分院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美智门诊部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静安区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静安区灵石路697号10号楼1-2层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1号线上海马戏城站4号口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56523655*8000</w:t>
            </w:r>
          </w:p>
        </w:tc>
        <w:tc>
          <w:tcPr>
            <w:tcW w:w="697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上海苏河分院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美恒门诊部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静安区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静安区恒丰路638号苏河一号3楼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1/3/4号线上海火车站站3号口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63810221*8170</w:t>
            </w:r>
          </w:p>
        </w:tc>
        <w:tc>
          <w:tcPr>
            <w:tcW w:w="697" w:type="dxa"/>
            <w:vMerge w:val="restart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周四休</w:t>
            </w: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上海旺角分院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美延门诊部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黄浦区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黄浦区延安东路175号旺角广场四楼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8号线大世界站1号口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63151830</w:t>
            </w:r>
          </w:p>
        </w:tc>
        <w:tc>
          <w:tcPr>
            <w:tcW w:w="697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上海五角场分院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美阳门诊部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杨浦区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杨浦区淞沪路388号创智天地7号楼5楼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10号线江湾体育场站11号口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35360351</w:t>
            </w:r>
          </w:p>
        </w:tc>
        <w:tc>
          <w:tcPr>
            <w:tcW w:w="697" w:type="dxa"/>
            <w:vMerge w:val="restart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周五休</w:t>
            </w: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上海松江分院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美涛门诊部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松江区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松江区梅家浜路800弄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9号线松江大学城站2号口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67756686</w:t>
            </w:r>
          </w:p>
        </w:tc>
        <w:tc>
          <w:tcPr>
            <w:tcW w:w="697" w:type="dxa"/>
            <w:vMerge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F501D9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501D9">
        <w:trPr>
          <w:trHeight w:val="660"/>
        </w:trPr>
        <w:tc>
          <w:tcPr>
            <w:tcW w:w="1266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上海中山公园分院</w:t>
            </w:r>
          </w:p>
        </w:tc>
        <w:tc>
          <w:tcPr>
            <w:tcW w:w="1162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美楷门诊部</w:t>
            </w:r>
          </w:p>
        </w:tc>
        <w:tc>
          <w:tcPr>
            <w:tcW w:w="88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普陀区</w:t>
            </w:r>
          </w:p>
        </w:tc>
        <w:tc>
          <w:tcPr>
            <w:tcW w:w="3210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普陀区凯旋路399号1幢B1层08室</w:t>
            </w:r>
          </w:p>
        </w:tc>
        <w:tc>
          <w:tcPr>
            <w:tcW w:w="262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2/3/4号线中山公园站3号口</w:t>
            </w:r>
          </w:p>
        </w:tc>
        <w:tc>
          <w:tcPr>
            <w:tcW w:w="1035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53391157*8001</w:t>
            </w:r>
          </w:p>
        </w:tc>
        <w:tc>
          <w:tcPr>
            <w:tcW w:w="697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501D9" w:rsidRDefault="002B1DF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val="en-US" w:bidi="ar"/>
              </w:rPr>
              <w:t>周日休</w:t>
            </w:r>
          </w:p>
        </w:tc>
      </w:tr>
    </w:tbl>
    <w:p w:rsidR="00F501D9" w:rsidRDefault="00F501D9">
      <w:pPr>
        <w:pStyle w:val="aa"/>
        <w:tabs>
          <w:tab w:val="left" w:pos="491"/>
        </w:tabs>
        <w:spacing w:before="5"/>
        <w:ind w:left="129" w:firstLine="0"/>
        <w:jc w:val="center"/>
        <w:rPr>
          <w:sz w:val="20"/>
          <w:szCs w:val="20"/>
        </w:rPr>
      </w:pPr>
    </w:p>
    <w:p w:rsidR="00F501D9" w:rsidRDefault="00F501D9">
      <w:pPr>
        <w:ind w:left="218" w:rightChars="213" w:right="469" w:hangingChars="91" w:hanging="218"/>
        <w:rPr>
          <w:rFonts w:ascii="微软雅黑" w:eastAsia="微软雅黑" w:hAnsi="微软雅黑" w:cs="微软雅黑"/>
          <w:b/>
          <w:sz w:val="24"/>
        </w:rPr>
      </w:pPr>
    </w:p>
    <w:p w:rsidR="00F501D9" w:rsidRDefault="002B1DFB">
      <w:pPr>
        <w:numPr>
          <w:ilvl w:val="0"/>
          <w:numId w:val="2"/>
        </w:numPr>
        <w:ind w:left="218" w:rightChars="213" w:right="469" w:hangingChars="91" w:hanging="218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体检流程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F501D9" w:rsidRDefault="002B1DFB">
      <w:pPr>
        <w:pStyle w:val="a3"/>
        <w:spacing w:before="164"/>
        <w:ind w:right="874" w:firstLineChars="200" w:firstLine="420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  <w:sz w:val="21"/>
          <w:szCs w:val="21"/>
          <w:lang w:val="en-US" w:bidi="ar-SA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4893945</wp:posOffset>
                </wp:positionH>
                <wp:positionV relativeFrom="paragraph">
                  <wp:posOffset>112395</wp:posOffset>
                </wp:positionV>
                <wp:extent cx="1887220" cy="203200"/>
                <wp:effectExtent l="1905" t="1270" r="15875" b="5080"/>
                <wp:wrapNone/>
                <wp:docPr id="26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220" cy="203200"/>
                          <a:chOff x="7707" y="153"/>
                          <a:chExt cx="3139" cy="320"/>
                        </a:xfrm>
                      </wpg:grpSpPr>
                      <wps:wsp>
                        <wps:cNvPr id="33" name="直线 25"/>
                        <wps:cNvCnPr/>
                        <wps:spPr>
                          <a:xfrm>
                            <a:off x="7707" y="158"/>
                            <a:ext cx="3139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直线 26"/>
                        <wps:cNvCnPr/>
                        <wps:spPr>
                          <a:xfrm>
                            <a:off x="7707" y="468"/>
                            <a:ext cx="3139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直线 27"/>
                        <wps:cNvCnPr/>
                        <wps:spPr>
                          <a:xfrm>
                            <a:off x="7712" y="153"/>
                            <a:ext cx="0" cy="319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直线 28"/>
                        <wps:cNvCnPr/>
                        <wps:spPr>
                          <a:xfrm>
                            <a:off x="10841" y="162"/>
                            <a:ext cx="0" cy="31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147DD385" id="组合 24" o:spid="_x0000_s1026" style="position:absolute;margin-left:385.35pt;margin-top:8.85pt;width:148.6pt;height:16pt;z-index:-251651072;mso-position-horizontal-relative:page" coordorigin="7707,153" coordsize="3139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">
                <v:line id="直线 25" o:spid="_x0000_s1027" style="position:absolute;visibility:visible;mso-wrap-style:square" from="7707,158" to="10846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直线 26" o:spid="_x0000_s1028" style="position:absolute;visibility:visible;mso-wrap-style:square" from="7707,468" to="10846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line id="直线 27" o:spid="_x0000_s1029" style="position:absolute;visibility:visible;mso-wrap-style:square" from="7712,153" to="7712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SZ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GiNlJnEAAAA2wAAAA8A&#10;AAAAAAAAAAAAAAAABwIAAGRycy9kb3ducmV2LnhtbFBLBQYAAAAAAwADALcAAAD4AgAAAAA=&#10;" strokeweight=".48pt"/>
                <v:line id="直线 28" o:spid="_x0000_s1030" style="position:absolute;visibility:visible;mso-wrap-style:square" from="10841,162" to="10841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1"/>
          <w:szCs w:val="21"/>
          <w:lang w:val="en-US" w:bidi="ar-S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728345</wp:posOffset>
                </wp:positionH>
                <wp:positionV relativeFrom="paragraph">
                  <wp:posOffset>96520</wp:posOffset>
                </wp:positionV>
                <wp:extent cx="1078865" cy="203200"/>
                <wp:effectExtent l="1270" t="1270" r="5715" b="5080"/>
                <wp:wrapNone/>
                <wp:docPr id="6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203200"/>
                          <a:chOff x="1147" y="153"/>
                          <a:chExt cx="1699" cy="320"/>
                        </a:xfrm>
                      </wpg:grpSpPr>
                      <wps:wsp>
                        <wps:cNvPr id="7" name="直线 5"/>
                        <wps:cNvCnPr/>
                        <wps:spPr>
                          <a:xfrm>
                            <a:off x="1147" y="158"/>
                            <a:ext cx="1699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直线 6"/>
                        <wps:cNvCnPr/>
                        <wps:spPr>
                          <a:xfrm>
                            <a:off x="1147" y="468"/>
                            <a:ext cx="1699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直线 7"/>
                        <wps:cNvCnPr/>
                        <wps:spPr>
                          <a:xfrm>
                            <a:off x="1152" y="153"/>
                            <a:ext cx="0" cy="319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直线 8"/>
                        <wps:cNvCnPr/>
                        <wps:spPr>
                          <a:xfrm>
                            <a:off x="2841" y="162"/>
                            <a:ext cx="0" cy="31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0DA6E07B" id="组合 4" o:spid="_x0000_s1026" style="position:absolute;margin-left:57.35pt;margin-top:7.6pt;width:84.95pt;height:16pt;z-index:-251655168;mso-position-horizontal-relative:page" coordorigin="1147,153" coordsize="1699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">
                <v:line id="直线 5" o:spid="_x0000_s1027" style="position:absolute;visibility:visible;mso-wrap-style:square" from="1147,158" to="2846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直线 6" o:spid="_x0000_s1028" style="position:absolute;visibility:visible;mso-wrap-style:square" from="1147,468" to="2846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直线 7" o:spid="_x0000_s1029" style="position:absolute;visibility:visible;mso-wrap-style:square" from="1152,153" to="1152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直线 8" o:spid="_x0000_s1030" style="position:absolute;visibility:visible;mso-wrap-style:square" from="2841,162" to="2841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1"/>
          <w:szCs w:val="21"/>
          <w:lang w:val="en-US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1960245</wp:posOffset>
                </wp:positionH>
                <wp:positionV relativeFrom="paragraph">
                  <wp:posOffset>96520</wp:posOffset>
                </wp:positionV>
                <wp:extent cx="1536065" cy="203200"/>
                <wp:effectExtent l="1270" t="1270" r="5715" b="5080"/>
                <wp:wrapNone/>
                <wp:docPr id="11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065" cy="203200"/>
                          <a:chOff x="3087" y="153"/>
                          <a:chExt cx="2419" cy="320"/>
                        </a:xfrm>
                      </wpg:grpSpPr>
                      <wps:wsp>
                        <wps:cNvPr id="13" name="直线 10"/>
                        <wps:cNvCnPr/>
                        <wps:spPr>
                          <a:xfrm>
                            <a:off x="3087" y="158"/>
                            <a:ext cx="2419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直线 11"/>
                        <wps:cNvCnPr/>
                        <wps:spPr>
                          <a:xfrm>
                            <a:off x="3087" y="468"/>
                            <a:ext cx="2419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直线 12"/>
                        <wps:cNvCnPr/>
                        <wps:spPr>
                          <a:xfrm>
                            <a:off x="3092" y="153"/>
                            <a:ext cx="0" cy="319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直线 13"/>
                        <wps:cNvCnPr/>
                        <wps:spPr>
                          <a:xfrm>
                            <a:off x="5501" y="162"/>
                            <a:ext cx="0" cy="31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32AC5225" id="组合 9" o:spid="_x0000_s1026" style="position:absolute;margin-left:154.35pt;margin-top:7.6pt;width:120.95pt;height:16pt;z-index:-251654144;mso-position-horizontal-relative:page" coordorigin="3087,153" coordsize="2419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">
                <v:line id="直线 10" o:spid="_x0000_s1027" style="position:absolute;visibility:visible;mso-wrap-style:square" from="3087,158" to="5506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直线 11" o:spid="_x0000_s1028" style="position:absolute;visibility:visible;mso-wrap-style:square" from="3087,468" to="5506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直线 12" o:spid="_x0000_s1029" style="position:absolute;visibility:visible;mso-wrap-style:square" from="3092,153" to="3092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line id="直线 13" o:spid="_x0000_s1030" style="position:absolute;visibility:visible;mso-wrap-style:square" from="5501,162" to="5501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1"/>
          <w:szCs w:val="21"/>
          <w:lang w:val="en-US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3649345</wp:posOffset>
                </wp:positionH>
                <wp:positionV relativeFrom="paragraph">
                  <wp:posOffset>96520</wp:posOffset>
                </wp:positionV>
                <wp:extent cx="621665" cy="203200"/>
                <wp:effectExtent l="1270" t="1270" r="5715" b="5080"/>
                <wp:wrapNone/>
                <wp:docPr id="16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" cy="203200"/>
                          <a:chOff x="5747" y="153"/>
                          <a:chExt cx="979" cy="320"/>
                        </a:xfrm>
                      </wpg:grpSpPr>
                      <wps:wsp>
                        <wps:cNvPr id="19" name="直线 15"/>
                        <wps:cNvCnPr/>
                        <wps:spPr>
                          <a:xfrm>
                            <a:off x="5747" y="158"/>
                            <a:ext cx="979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直线 16"/>
                        <wps:cNvCnPr/>
                        <wps:spPr>
                          <a:xfrm>
                            <a:off x="5747" y="468"/>
                            <a:ext cx="979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直线 17"/>
                        <wps:cNvCnPr/>
                        <wps:spPr>
                          <a:xfrm>
                            <a:off x="5752" y="153"/>
                            <a:ext cx="0" cy="319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直线 18"/>
                        <wps:cNvCnPr/>
                        <wps:spPr>
                          <a:xfrm>
                            <a:off x="6721" y="162"/>
                            <a:ext cx="0" cy="31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283CCD98" id="组合 14" o:spid="_x0000_s1026" style="position:absolute;margin-left:287.35pt;margin-top:7.6pt;width:48.95pt;height:16pt;z-index:-251653120;mso-position-horizontal-relative:page" coordorigin="5747,153" coordsize="979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">
                <v:line id="直线 15" o:spid="_x0000_s1027" style="position:absolute;visibility:visible;mso-wrap-style:square" from="5747,158" to="6726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L8wQAAANs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r/C7y/pALl5AAAA//8DAFBLAQItABQABgAIAAAAIQDb4fbL7gAAAIUBAAATAAAAAAAAAAAAAAAA&#10;AAAAAABbQ29udGVudF9UeXBlc10ueG1sUEsBAi0AFAAGAAgAAAAhAFr0LFu/AAAAFQEAAAsAAAAA&#10;AAAAAAAAAAAAHwEAAF9yZWxzLy5yZWxzUEsBAi0AFAAGAAgAAAAhAKJ1wvzBAAAA2wAAAA8AAAAA&#10;AAAAAAAAAAAABwIAAGRycy9kb3ducmV2LnhtbFBLBQYAAAAAAwADALcAAAD1AgAAAAA=&#10;" strokeweight=".48pt"/>
                <v:line id="直线 16" o:spid="_x0000_s1028" style="position:absolute;visibility:visible;mso-wrap-style:square" from="5747,468" to="6726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<v:line id="直线 17" o:spid="_x0000_s1029" style="position:absolute;visibility:visible;mso-wrap-style:square" from="5752,153" to="5752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v:line id="直线 18" o:spid="_x0000_s1030" style="position:absolute;visibility:visible;mso-wrap-style:square" from="6721,162" to="6721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+r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A3xP6v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1"/>
          <w:szCs w:val="21"/>
          <w:lang w:val="en-US" w:bidi="ar-SA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4424045</wp:posOffset>
                </wp:positionH>
                <wp:positionV relativeFrom="paragraph">
                  <wp:posOffset>96520</wp:posOffset>
                </wp:positionV>
                <wp:extent cx="316865" cy="203200"/>
                <wp:effectExtent l="1270" t="1270" r="5715" b="5080"/>
                <wp:wrapNone/>
                <wp:docPr id="21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65" cy="203200"/>
                          <a:chOff x="6967" y="153"/>
                          <a:chExt cx="499" cy="320"/>
                        </a:xfrm>
                      </wpg:grpSpPr>
                      <wps:wsp>
                        <wps:cNvPr id="25" name="直线 20"/>
                        <wps:cNvCnPr/>
                        <wps:spPr>
                          <a:xfrm>
                            <a:off x="6967" y="158"/>
                            <a:ext cx="499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直线 21"/>
                        <wps:cNvCnPr/>
                        <wps:spPr>
                          <a:xfrm>
                            <a:off x="6967" y="468"/>
                            <a:ext cx="499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直线 22"/>
                        <wps:cNvCnPr/>
                        <wps:spPr>
                          <a:xfrm>
                            <a:off x="6972" y="153"/>
                            <a:ext cx="0" cy="319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直线 23"/>
                        <wps:cNvCnPr/>
                        <wps:spPr>
                          <a:xfrm>
                            <a:off x="7461" y="162"/>
                            <a:ext cx="0" cy="31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7D5B14D0" id="组合 19" o:spid="_x0000_s1026" style="position:absolute;margin-left:348.35pt;margin-top:7.6pt;width:24.95pt;height:16pt;z-index:-251652096;mso-position-horizontal-relative:page" coordorigin="6967,153" coordsize="499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">
                <v:line id="直线 20" o:spid="_x0000_s1027" style="position:absolute;visibility:visible;mso-wrap-style:square" from="6967,158" to="7466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v:line id="直线 21" o:spid="_x0000_s1028" style="position:absolute;visibility:visible;mso-wrap-style:square" from="6967,468" to="7466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<v:line id="直线 22" o:spid="_x0000_s1029" style="position:absolute;visibility:visible;mso-wrap-style:square" from="6972,153" to="6972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line id="直线 23" o:spid="_x0000_s1030" style="position:absolute;visibility:visible;mso-wrap-style:square" from="7461,162" to="7461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sz w:val="21"/>
          <w:szCs w:val="21"/>
        </w:rPr>
        <w:t>前台出示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身份证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lang w:val="en-US"/>
        </w:rPr>
        <w:t xml:space="preserve">    </w:t>
      </w:r>
      <w:r>
        <w:rPr>
          <w:rFonts w:ascii="微软雅黑" w:eastAsia="微软雅黑" w:hAnsi="微软雅黑" w:cs="微软雅黑" w:hint="eastAsia"/>
          <w:sz w:val="21"/>
          <w:szCs w:val="21"/>
        </w:rPr>
        <w:t>→</w:t>
      </w:r>
      <w:r>
        <w:rPr>
          <w:rFonts w:ascii="微软雅黑" w:eastAsia="微软雅黑" w:hAnsi="微软雅黑" w:cs="微软雅黑" w:hint="eastAsia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领取体检磁卡及导引单</w:t>
      </w:r>
      <w:r>
        <w:rPr>
          <w:rFonts w:ascii="微软雅黑" w:eastAsia="微软雅黑" w:hAnsi="微软雅黑" w:cs="微软雅黑" w:hint="eastAsia"/>
          <w:sz w:val="21"/>
          <w:szCs w:val="21"/>
          <w:lang w:val="en-US"/>
        </w:rPr>
        <w:t xml:space="preserve">    </w:t>
      </w:r>
      <w:r>
        <w:rPr>
          <w:rFonts w:ascii="微软雅黑" w:eastAsia="微软雅黑" w:hAnsi="微软雅黑" w:cs="微软雅黑" w:hint="eastAsia"/>
          <w:sz w:val="21"/>
          <w:szCs w:val="21"/>
        </w:rPr>
        <w:t>→</w:t>
      </w:r>
      <w:r>
        <w:rPr>
          <w:rFonts w:ascii="微软雅黑" w:eastAsia="微软雅黑" w:hAnsi="微软雅黑" w:cs="微软雅黑" w:hint="eastAsia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进入体检</w:t>
      </w:r>
      <w:r>
        <w:rPr>
          <w:rFonts w:ascii="微软雅黑" w:eastAsia="微软雅黑" w:hAnsi="微软雅黑" w:cs="微软雅黑" w:hint="eastAsia"/>
          <w:sz w:val="21"/>
          <w:szCs w:val="21"/>
          <w:lang w:val="en-US"/>
        </w:rPr>
        <w:t xml:space="preserve">  </w:t>
      </w:r>
      <w:r>
        <w:rPr>
          <w:rFonts w:ascii="微软雅黑" w:eastAsia="微软雅黑" w:hAnsi="微软雅黑" w:cs="微软雅黑" w:hint="eastAsia"/>
          <w:sz w:val="21"/>
          <w:szCs w:val="21"/>
        </w:rPr>
        <w:t>→</w:t>
      </w:r>
      <w:r>
        <w:rPr>
          <w:rFonts w:ascii="微软雅黑" w:eastAsia="微软雅黑" w:hAnsi="微软雅黑" w:cs="微软雅黑" w:hint="eastAsia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早餐→</w:t>
      </w:r>
      <w:r>
        <w:rPr>
          <w:rFonts w:ascii="微软雅黑" w:eastAsia="微软雅黑" w:hAnsi="微软雅黑" w:cs="微软雅黑" w:hint="eastAsia"/>
          <w:sz w:val="21"/>
          <w:szCs w:val="21"/>
          <w:lang w:val="en-US"/>
        </w:rPr>
        <w:t xml:space="preserve">  </w:t>
      </w:r>
      <w:r>
        <w:rPr>
          <w:rFonts w:ascii="微软雅黑" w:eastAsia="微软雅黑" w:hAnsi="微软雅黑" w:cs="微软雅黑" w:hint="eastAsia"/>
          <w:sz w:val="21"/>
          <w:szCs w:val="21"/>
        </w:rPr>
        <w:t>导引单上签名确认后交回前台</w:t>
      </w:r>
    </w:p>
    <w:p w:rsidR="00F501D9" w:rsidRDefault="002B1DFB">
      <w:pPr>
        <w:pStyle w:val="1"/>
        <w:numPr>
          <w:ilvl w:val="0"/>
          <w:numId w:val="3"/>
        </w:numPr>
        <w:spacing w:before="161"/>
        <w:ind w:left="218" w:rightChars="213" w:right="469" w:hangingChars="91" w:hanging="218"/>
        <w:rPr>
          <w:lang w:val="en-US"/>
        </w:rPr>
      </w:pPr>
      <w:r>
        <w:rPr>
          <w:rFonts w:ascii="微软雅黑" w:eastAsia="微软雅黑" w:hAnsi="微软雅黑" w:cs="微软雅黑" w:hint="eastAsia"/>
        </w:rPr>
        <w:t>注意事项：</w:t>
      </w:r>
    </w:p>
    <w:p w:rsidR="00F501D9" w:rsidRDefault="002B1DFB">
      <w:pPr>
        <w:pStyle w:val="aa"/>
        <w:tabs>
          <w:tab w:val="left" w:pos="850"/>
        </w:tabs>
        <w:ind w:left="0" w:rightChars="131" w:right="288" w:firstLine="0"/>
        <w:rPr>
          <w:rFonts w:ascii="微软雅黑" w:eastAsia="微软雅黑" w:hAnsi="微软雅黑" w:cs="微软雅黑"/>
          <w:b/>
        </w:rPr>
      </w:pPr>
      <w:r>
        <w:rPr>
          <w:rFonts w:ascii="宋体" w:eastAsia="宋体" w:hAnsi="宋体" w:cs="宋体" w:hint="eastAsia"/>
          <w:b/>
        </w:rPr>
        <w:t>●</w:t>
      </w:r>
      <w:r>
        <w:rPr>
          <w:rFonts w:ascii="微软雅黑" w:eastAsia="微软雅黑" w:hAnsi="微软雅黑" w:cs="微软雅黑" w:hint="eastAsia"/>
          <w:b/>
          <w:lang w:val="en-US"/>
        </w:rPr>
        <w:t xml:space="preserve">   </w:t>
      </w:r>
      <w:r>
        <w:rPr>
          <w:rFonts w:ascii="微软雅黑" w:eastAsia="微软雅黑" w:hAnsi="微软雅黑" w:cs="微软雅黑" w:hint="eastAsia"/>
          <w:b/>
        </w:rPr>
        <w:t>检前准备</w:t>
      </w:r>
    </w:p>
    <w:p w:rsidR="00F501D9" w:rsidRDefault="002B1DFB">
      <w:pPr>
        <w:pStyle w:val="aa"/>
        <w:tabs>
          <w:tab w:val="left" w:pos="491"/>
        </w:tabs>
        <w:spacing w:before="5"/>
        <w:ind w:leftChars="200" w:left="440" w:rightChars="131" w:right="288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lang w:val="en-US"/>
        </w:rPr>
        <w:t>1.</w:t>
      </w:r>
      <w:r>
        <w:rPr>
          <w:rFonts w:ascii="微软雅黑" w:eastAsia="微软雅黑" w:hAnsi="微软雅黑" w:cs="微软雅黑" w:hint="eastAsia"/>
        </w:rPr>
        <w:t>检前三天，请保持正常饮食，不吃油腻食物和鸡血、鸭血等血制品，勿饮酒；</w:t>
      </w:r>
    </w:p>
    <w:p w:rsidR="00F501D9" w:rsidRDefault="002B1DFB">
      <w:pPr>
        <w:pStyle w:val="aa"/>
        <w:tabs>
          <w:tab w:val="left" w:pos="491"/>
        </w:tabs>
        <w:spacing w:line="242" w:lineRule="auto"/>
        <w:ind w:leftChars="200" w:left="440" w:rightChars="131" w:right="288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pacing w:val="-6"/>
          <w:lang w:val="en-US"/>
        </w:rPr>
        <w:t>2.</w:t>
      </w:r>
      <w:r>
        <w:rPr>
          <w:rFonts w:ascii="微软雅黑" w:eastAsia="微软雅黑" w:hAnsi="微软雅黑" w:cs="微软雅黑" w:hint="eastAsia"/>
          <w:spacing w:val="-6"/>
        </w:rPr>
        <w:t>检前一天，晚餐后不再进食并注意休息，体检当日空腹，但可正常饮白开水；糖尿病、高血压、心脏</w:t>
      </w:r>
      <w:r>
        <w:rPr>
          <w:rFonts w:ascii="微软雅黑" w:eastAsia="微软雅黑" w:hAnsi="微软雅黑" w:cs="微软雅黑" w:hint="eastAsia"/>
        </w:rPr>
        <w:t>病、哮喘等慢性疾病患者，受检日不要中断服药；</w:t>
      </w:r>
    </w:p>
    <w:p w:rsidR="00F501D9" w:rsidRDefault="002B1DFB">
      <w:pPr>
        <w:pStyle w:val="aa"/>
        <w:tabs>
          <w:tab w:val="left" w:pos="491"/>
        </w:tabs>
        <w:spacing w:line="242" w:lineRule="auto"/>
        <w:ind w:leftChars="200" w:left="440" w:rightChars="131" w:right="288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lang w:val="en-US"/>
        </w:rPr>
        <w:t>3.</w:t>
      </w:r>
      <w:r>
        <w:rPr>
          <w:rFonts w:ascii="微软雅黑" w:eastAsia="微软雅黑" w:hAnsi="微软雅黑" w:cs="微软雅黑" w:hint="eastAsia"/>
        </w:rPr>
        <w:t>不宜参加人群：孕妇、备孕、如女士例假期间人群，如因个人原因某些项目无法当天检查，分院会保留此项体检15天时间。</w:t>
      </w:r>
    </w:p>
    <w:p w:rsidR="00F501D9" w:rsidRDefault="002B1DFB">
      <w:pPr>
        <w:pStyle w:val="aa"/>
        <w:tabs>
          <w:tab w:val="left" w:pos="491"/>
        </w:tabs>
        <w:spacing w:line="242" w:lineRule="auto"/>
        <w:ind w:leftChars="200" w:left="440" w:rightChars="131" w:right="288" w:firstLine="0"/>
        <w:rPr>
          <w:rFonts w:ascii="微软雅黑" w:eastAsia="微软雅黑" w:hAnsi="微软雅黑" w:cs="微软雅黑"/>
          <w:color w:val="1F497D" w:themeColor="text2"/>
        </w:rPr>
      </w:pPr>
      <w:r>
        <w:rPr>
          <w:rFonts w:ascii="微软雅黑" w:eastAsia="微软雅黑" w:hAnsi="微软雅黑" w:cs="微软雅黑" w:hint="eastAsia"/>
          <w:b/>
          <w:bCs/>
          <w:lang w:val="en-US"/>
        </w:rPr>
        <w:t>4.</w:t>
      </w:r>
      <w:r>
        <w:rPr>
          <w:rFonts w:ascii="微软雅黑" w:eastAsia="微软雅黑" w:hAnsi="微软雅黑" w:cs="微软雅黑" w:hint="eastAsia"/>
          <w:lang w:val="en-US"/>
        </w:rPr>
        <w:t>女性未婚套餐与已婚套餐区别为有无妇科项目，需要做妇科的未婚女性，请选择已婚套餐。</w:t>
      </w:r>
      <w:r>
        <w:rPr>
          <w:rFonts w:ascii="微软雅黑" w:eastAsia="微软雅黑" w:hAnsi="微软雅黑" w:cs="微软雅黑" w:hint="eastAsia"/>
        </w:rPr>
        <w:t>来检时，着装以舒适为主，请勿佩带饰物和携带贵重物品，女性勿穿带有金属框架的文胸，</w:t>
      </w:r>
      <w:r>
        <w:rPr>
          <w:rFonts w:ascii="微软雅黑" w:eastAsia="微软雅黑" w:hAnsi="微软雅黑" w:cs="微软雅黑" w:hint="eastAsia"/>
          <w:b/>
          <w:color w:val="1F497D" w:themeColor="text2"/>
          <w:spacing w:val="-5"/>
        </w:rPr>
        <w:t>另外年</w:t>
      </w:r>
      <w:r>
        <w:rPr>
          <w:rFonts w:ascii="微软雅黑" w:eastAsia="微软雅黑" w:hAnsi="微软雅黑" w:cs="微软雅黑" w:hint="eastAsia"/>
          <w:b/>
          <w:color w:val="1F497D" w:themeColor="text2"/>
        </w:rPr>
        <w:t>龄偏大或行动不方便的请安排家属陪同</w:t>
      </w:r>
      <w:r>
        <w:rPr>
          <w:rFonts w:ascii="微软雅黑" w:eastAsia="微软雅黑" w:hAnsi="微软雅黑" w:cs="微软雅黑" w:hint="eastAsia"/>
          <w:color w:val="1F497D" w:themeColor="text2"/>
        </w:rPr>
        <w:t>。</w:t>
      </w:r>
    </w:p>
    <w:p w:rsidR="00F501D9" w:rsidRDefault="002B1DFB">
      <w:pPr>
        <w:pStyle w:val="aa"/>
        <w:tabs>
          <w:tab w:val="left" w:pos="850"/>
        </w:tabs>
        <w:ind w:left="0" w:rightChars="131" w:right="288" w:firstLine="0"/>
        <w:rPr>
          <w:rFonts w:ascii="微软雅黑" w:eastAsia="微软雅黑" w:hAnsi="微软雅黑" w:cs="微软雅黑"/>
          <w:b/>
        </w:rPr>
      </w:pPr>
      <w:r>
        <w:rPr>
          <w:rFonts w:ascii="宋体" w:eastAsia="宋体" w:hAnsi="宋体" w:cs="宋体" w:hint="eastAsia"/>
          <w:b/>
        </w:rPr>
        <w:t>●</w:t>
      </w:r>
      <w:r>
        <w:rPr>
          <w:rFonts w:ascii="微软雅黑" w:eastAsia="微软雅黑" w:hAnsi="微软雅黑" w:cs="微软雅黑" w:hint="eastAsia"/>
          <w:b/>
          <w:lang w:val="en-US"/>
        </w:rPr>
        <w:t xml:space="preserve">   </w:t>
      </w:r>
      <w:r>
        <w:rPr>
          <w:rFonts w:ascii="微软雅黑" w:eastAsia="微软雅黑" w:hAnsi="微软雅黑" w:cs="微软雅黑" w:hint="eastAsia"/>
          <w:b/>
        </w:rPr>
        <w:t>完成各项检查需要注意的事项</w:t>
      </w:r>
    </w:p>
    <w:p w:rsidR="00F501D9" w:rsidRDefault="002B1DFB">
      <w:pPr>
        <w:pStyle w:val="aa"/>
        <w:spacing w:line="242" w:lineRule="auto"/>
        <w:ind w:leftChars="200" w:left="440" w:rightChars="131" w:right="288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pacing w:val="-8"/>
          <w:lang w:val="en-US"/>
        </w:rPr>
        <w:t>1.</w:t>
      </w:r>
      <w:r>
        <w:rPr>
          <w:rFonts w:ascii="微软雅黑" w:eastAsia="微软雅黑" w:hAnsi="微软雅黑" w:cs="微软雅黑" w:hint="eastAsia"/>
          <w:spacing w:val="-8"/>
        </w:rPr>
        <w:t>空腹抽血：抽血后应按压抽血处，</w:t>
      </w:r>
      <w:r>
        <w:rPr>
          <w:rFonts w:ascii="微软雅黑" w:eastAsia="微软雅黑" w:hAnsi="微软雅黑" w:cs="微软雅黑" w:hint="eastAsia"/>
          <w:spacing w:val="-21"/>
        </w:rPr>
        <w:t>5</w:t>
      </w:r>
      <w:r>
        <w:rPr>
          <w:rFonts w:ascii="微软雅黑" w:eastAsia="微软雅黑" w:hAnsi="微软雅黑" w:cs="微软雅黑" w:hint="eastAsia"/>
          <w:spacing w:val="-14"/>
        </w:rPr>
        <w:t xml:space="preserve"> 分钟后方可放松</w:t>
      </w:r>
      <w:r>
        <w:rPr>
          <w:rFonts w:ascii="微软雅黑" w:eastAsia="微软雅黑" w:hAnsi="微软雅黑" w:cs="微软雅黑" w:hint="eastAsia"/>
        </w:rPr>
        <w:t>（切忌揉搓针孔处</w:t>
      </w:r>
      <w:r>
        <w:rPr>
          <w:rFonts w:ascii="微软雅黑" w:eastAsia="微软雅黑" w:hAnsi="微软雅黑" w:cs="微软雅黑" w:hint="eastAsia"/>
          <w:spacing w:val="-120"/>
        </w:rPr>
        <w:t>）</w:t>
      </w:r>
      <w:r>
        <w:rPr>
          <w:rFonts w:ascii="微软雅黑" w:eastAsia="微软雅黑" w:hAnsi="微软雅黑" w:cs="微软雅黑" w:hint="eastAsia"/>
          <w:spacing w:val="-11"/>
        </w:rPr>
        <w:t>。如发生</w:t>
      </w:r>
      <w:r>
        <w:rPr>
          <w:rFonts w:ascii="微软雅黑" w:eastAsia="微软雅黑" w:hAnsi="微软雅黑" w:cs="微软雅黑" w:hint="eastAsia"/>
        </w:rPr>
        <w:t>“晕针</w:t>
      </w:r>
      <w:r>
        <w:rPr>
          <w:rFonts w:ascii="微软雅黑" w:eastAsia="微软雅黑" w:hAnsi="微软雅黑" w:cs="微软雅黑" w:hint="eastAsia"/>
          <w:spacing w:val="-21"/>
        </w:rPr>
        <w:t>”</w:t>
      </w:r>
      <w:r>
        <w:rPr>
          <w:rFonts w:ascii="微软雅黑" w:eastAsia="微软雅黑" w:hAnsi="微软雅黑" w:cs="微软雅黑" w:hint="eastAsia"/>
          <w:spacing w:val="-7"/>
        </w:rPr>
        <w:t xml:space="preserve">，不要慌张， </w:t>
      </w:r>
      <w:r>
        <w:rPr>
          <w:rFonts w:ascii="微软雅黑" w:eastAsia="微软雅黑" w:hAnsi="微软雅黑" w:cs="微软雅黑" w:hint="eastAsia"/>
        </w:rPr>
        <w:t>应平躺；低血糖者可口服葡萄糖水；</w:t>
      </w:r>
    </w:p>
    <w:p w:rsidR="00F501D9" w:rsidRDefault="002B1DFB">
      <w:pPr>
        <w:pStyle w:val="aa"/>
        <w:spacing w:before="3"/>
        <w:ind w:leftChars="200" w:left="440" w:rightChars="131" w:right="288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lang w:val="en-US"/>
        </w:rPr>
        <w:t>2.</w:t>
      </w:r>
      <w:r>
        <w:rPr>
          <w:rFonts w:ascii="微软雅黑" w:eastAsia="微软雅黑" w:hAnsi="微软雅黑" w:cs="微软雅黑" w:hint="eastAsia"/>
        </w:rPr>
        <w:t>眼科检查：请勿配戴隐形眼镜；</w:t>
      </w:r>
    </w:p>
    <w:p w:rsidR="00F501D9" w:rsidRDefault="002B1DFB">
      <w:pPr>
        <w:pStyle w:val="a3"/>
        <w:spacing w:line="242" w:lineRule="auto"/>
        <w:ind w:leftChars="200" w:left="440" w:rightChars="131" w:right="288"/>
        <w:rPr>
          <w:rFonts w:ascii="微软雅黑" w:eastAsia="微软雅黑" w:hAnsi="微软雅黑" w:cs="微软雅黑"/>
          <w:sz w:val="22"/>
          <w:szCs w:val="22"/>
          <w:lang w:val="en-US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  <w:lang w:val="en-US"/>
        </w:rPr>
        <w:t>3.</w:t>
      </w:r>
      <w:r>
        <w:rPr>
          <w:rFonts w:ascii="微软雅黑" w:eastAsia="微软雅黑" w:hAnsi="微软雅黑" w:cs="微软雅黑" w:hint="eastAsia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pacing w:val="-12"/>
          <w:sz w:val="22"/>
          <w:szCs w:val="22"/>
        </w:rPr>
        <w:t xml:space="preserve"> 超检查：检查肝、胆、胰者，检查前请空腹</w:t>
      </w:r>
      <w:r>
        <w:rPr>
          <w:rFonts w:ascii="微软雅黑" w:eastAsia="微软雅黑" w:hAnsi="微软雅黑" w:cs="微软雅黑" w:hint="eastAsia"/>
          <w:sz w:val="22"/>
          <w:szCs w:val="22"/>
        </w:rPr>
        <w:t>（即检查前一天晚上晚餐后不再吃其他食物</w:t>
      </w:r>
      <w:r>
        <w:rPr>
          <w:rFonts w:ascii="微软雅黑" w:eastAsia="微软雅黑" w:hAnsi="微软雅黑" w:cs="微软雅黑" w:hint="eastAsia"/>
          <w:spacing w:val="-120"/>
          <w:sz w:val="22"/>
          <w:szCs w:val="22"/>
        </w:rPr>
        <w:t>）</w:t>
      </w:r>
      <w:r>
        <w:rPr>
          <w:rFonts w:ascii="微软雅黑" w:eastAsia="微软雅黑" w:hAnsi="微软雅黑" w:cs="微软雅黑" w:hint="eastAsia"/>
          <w:spacing w:val="-6"/>
          <w:sz w:val="22"/>
          <w:szCs w:val="22"/>
        </w:rPr>
        <w:t>；女性检查</w:t>
      </w:r>
      <w:r>
        <w:rPr>
          <w:rFonts w:ascii="微软雅黑" w:eastAsia="微软雅黑" w:hAnsi="微软雅黑" w:cs="微软雅黑" w:hint="eastAsia"/>
          <w:sz w:val="22"/>
          <w:szCs w:val="22"/>
        </w:rPr>
        <w:t>盆腔、子宫、卵巢者/男性检查前列腺者，必须膀胱充盈后检查（</w:t>
      </w:r>
      <w:r>
        <w:rPr>
          <w:rFonts w:ascii="微软雅黑" w:eastAsia="微软雅黑" w:hAnsi="微软雅黑" w:cs="微软雅黑" w:hint="eastAsia"/>
          <w:spacing w:val="-12"/>
          <w:sz w:val="22"/>
          <w:szCs w:val="22"/>
        </w:rPr>
        <w:t xml:space="preserve">即检查前 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微软雅黑" w:eastAsia="微软雅黑" w:hAnsi="微软雅黑" w:cs="微软雅黑" w:hint="eastAsia"/>
          <w:spacing w:val="-24"/>
          <w:sz w:val="22"/>
          <w:szCs w:val="22"/>
        </w:rPr>
        <w:t xml:space="preserve"> 小时喝 </w:t>
      </w:r>
      <w:r>
        <w:rPr>
          <w:rFonts w:ascii="微软雅黑" w:eastAsia="微软雅黑" w:hAnsi="微软雅黑" w:cs="微软雅黑" w:hint="eastAsia"/>
          <w:sz w:val="22"/>
          <w:szCs w:val="22"/>
        </w:rPr>
        <w:t>800-1000ml</w:t>
      </w:r>
      <w:r>
        <w:rPr>
          <w:rFonts w:ascii="微软雅黑" w:eastAsia="微软雅黑" w:hAnsi="微软雅黑" w:cs="微软雅黑" w:hint="eastAsia"/>
          <w:spacing w:val="-20"/>
          <w:sz w:val="22"/>
          <w:szCs w:val="22"/>
        </w:rPr>
        <w:t xml:space="preserve"> 水憋尿待查，</w:t>
      </w:r>
      <w:r>
        <w:rPr>
          <w:rFonts w:ascii="微软雅黑" w:eastAsia="微软雅黑" w:hAnsi="微软雅黑" w:cs="微软雅黑" w:hint="eastAsia"/>
          <w:spacing w:val="-20"/>
          <w:sz w:val="22"/>
          <w:szCs w:val="22"/>
          <w:u w:val="single"/>
        </w:rPr>
        <w:t>女性阴超除外</w:t>
      </w:r>
      <w:r>
        <w:rPr>
          <w:rFonts w:ascii="微软雅黑" w:eastAsia="微软雅黑" w:hAnsi="微软雅黑" w:cs="微软雅黑" w:hint="eastAsia"/>
          <w:spacing w:val="-120"/>
          <w:sz w:val="22"/>
          <w:szCs w:val="22"/>
        </w:rPr>
        <w:t>）</w:t>
      </w:r>
      <w:r>
        <w:rPr>
          <w:rFonts w:ascii="微软雅黑" w:eastAsia="微软雅黑" w:hAnsi="微软雅黑" w:cs="微软雅黑" w:hint="eastAsia"/>
          <w:spacing w:val="-120"/>
          <w:sz w:val="22"/>
          <w:szCs w:val="22"/>
          <w:lang w:val="en-US"/>
        </w:rPr>
        <w:t xml:space="preserve">     。</w:t>
      </w:r>
    </w:p>
    <w:p w:rsidR="00F501D9" w:rsidRDefault="002B1DFB">
      <w:pPr>
        <w:pStyle w:val="1"/>
        <w:tabs>
          <w:tab w:val="left" w:pos="850"/>
        </w:tabs>
        <w:spacing w:before="5"/>
        <w:ind w:left="0" w:rightChars="131" w:right="288"/>
        <w:rPr>
          <w:rFonts w:ascii="微软雅黑" w:eastAsia="微软雅黑" w:hAnsi="微软雅黑" w:cs="微软雅黑"/>
          <w:sz w:val="22"/>
          <w:szCs w:val="22"/>
        </w:rPr>
      </w:pPr>
      <w:r>
        <w:rPr>
          <w:rFonts w:hint="eastAsia"/>
          <w:sz w:val="22"/>
          <w:szCs w:val="22"/>
        </w:rPr>
        <w:t>●</w:t>
      </w: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 xml:space="preserve">   </w:t>
      </w:r>
      <w:r>
        <w:rPr>
          <w:rFonts w:ascii="微软雅黑" w:eastAsia="微软雅黑" w:hAnsi="微软雅黑" w:cs="微软雅黑" w:hint="eastAsia"/>
          <w:sz w:val="22"/>
          <w:szCs w:val="22"/>
        </w:rPr>
        <w:t>女性应特别注意事项</w:t>
      </w:r>
    </w:p>
    <w:p w:rsidR="00F501D9" w:rsidRDefault="002B1DFB">
      <w:pPr>
        <w:pStyle w:val="aa"/>
        <w:tabs>
          <w:tab w:val="left" w:pos="536"/>
        </w:tabs>
        <w:ind w:leftChars="192" w:left="422" w:rightChars="131" w:right="288" w:firstLineChars="8" w:firstLine="1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pacing w:val="-8"/>
          <w:lang w:val="en-US"/>
        </w:rPr>
        <w:t>1.</w:t>
      </w:r>
      <w:r>
        <w:rPr>
          <w:rFonts w:ascii="微软雅黑" w:eastAsia="微软雅黑" w:hAnsi="微软雅黑" w:cs="微软雅黑" w:hint="eastAsia"/>
          <w:spacing w:val="11"/>
        </w:rPr>
        <w:t>怀孕或可能已受孕者， 请预先告知医护人员， 勿做</w:t>
      </w:r>
      <w:r>
        <w:rPr>
          <w:rFonts w:ascii="微软雅黑" w:eastAsia="微软雅黑" w:hAnsi="微软雅黑" w:cs="微软雅黑" w:hint="eastAsia"/>
          <w:spacing w:val="28"/>
        </w:rPr>
        <w:t>Χ</w:t>
      </w:r>
      <w:r>
        <w:rPr>
          <w:rFonts w:ascii="微软雅黑" w:eastAsia="微软雅黑" w:hAnsi="微软雅黑" w:cs="微软雅黑" w:hint="eastAsia"/>
          <w:spacing w:val="25"/>
        </w:rPr>
        <w:t>光、妇科及阴超检查；</w:t>
      </w:r>
    </w:p>
    <w:p w:rsidR="00F501D9" w:rsidRDefault="002B1DFB">
      <w:pPr>
        <w:pStyle w:val="aa"/>
        <w:tabs>
          <w:tab w:val="left" w:pos="491"/>
        </w:tabs>
        <w:spacing w:before="5"/>
        <w:ind w:leftChars="192" w:left="422" w:rightChars="131" w:right="288" w:firstLineChars="8" w:firstLine="18"/>
      </w:pPr>
      <w:r>
        <w:rPr>
          <w:rFonts w:ascii="微软雅黑" w:eastAsia="微软雅黑" w:hAnsi="微软雅黑" w:cs="微软雅黑" w:hint="eastAsia"/>
          <w:b/>
          <w:bCs/>
          <w:lang w:val="en-US"/>
        </w:rPr>
        <w:t>2.</w:t>
      </w:r>
      <w:r>
        <w:rPr>
          <w:rFonts w:ascii="微软雅黑" w:eastAsia="微软雅黑" w:hAnsi="微软雅黑" w:cs="微软雅黑" w:hint="eastAsia"/>
        </w:rPr>
        <w:t>做宫颈涂抹片检查者，受检前三日起，请勿做阴道冲洗、勿使用阴道内药物以得到准确的检查结果；</w:t>
      </w:r>
    </w:p>
    <w:p w:rsidR="00F501D9" w:rsidRDefault="00F501D9">
      <w:pPr>
        <w:pStyle w:val="a3"/>
        <w:spacing w:before="0" w:line="20" w:lineRule="exact"/>
        <w:ind w:leftChars="192" w:left="422" w:rightChars="131" w:right="288" w:firstLineChars="8" w:firstLine="18"/>
        <w:rPr>
          <w:sz w:val="22"/>
          <w:szCs w:val="22"/>
        </w:rPr>
      </w:pPr>
    </w:p>
    <w:p w:rsidR="00F501D9" w:rsidRDefault="002B1DFB">
      <w:pPr>
        <w:pStyle w:val="aa"/>
        <w:tabs>
          <w:tab w:val="left" w:pos="491"/>
        </w:tabs>
        <w:spacing w:before="0"/>
        <w:ind w:leftChars="192" w:left="422" w:rightChars="131" w:right="288" w:firstLineChars="8" w:firstLine="1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lang w:val="en-US"/>
        </w:rPr>
        <w:t>3.</w:t>
      </w:r>
      <w:r>
        <w:rPr>
          <w:rFonts w:ascii="微软雅黑" w:eastAsia="微软雅黑" w:hAnsi="微软雅黑" w:cs="微软雅黑" w:hint="eastAsia"/>
        </w:rPr>
        <w:t>月经期请暂勿留取尿液、粪便，暂缓阴超及妇科检查，待经期结束三天后再补检；</w:t>
      </w:r>
    </w:p>
    <w:p w:rsidR="00F501D9" w:rsidRDefault="002B1DFB">
      <w:pPr>
        <w:pStyle w:val="aa"/>
        <w:tabs>
          <w:tab w:val="left" w:pos="536"/>
        </w:tabs>
        <w:ind w:leftChars="192" w:left="422" w:rightChars="131" w:right="288" w:firstLineChars="8" w:firstLine="18"/>
        <w:rPr>
          <w:rFonts w:ascii="微软雅黑" w:eastAsia="微软雅黑" w:hAnsi="微软雅黑" w:cs="微软雅黑"/>
          <w:lang w:val="en-US"/>
        </w:rPr>
      </w:pPr>
      <w:r>
        <w:rPr>
          <w:rFonts w:ascii="微软雅黑" w:eastAsia="微软雅黑" w:hAnsi="微软雅黑" w:cs="微软雅黑" w:hint="eastAsia"/>
          <w:b/>
          <w:bCs/>
          <w:lang w:val="en-US"/>
        </w:rPr>
        <w:t>4.</w:t>
      </w:r>
      <w:r>
        <w:rPr>
          <w:rFonts w:ascii="微软雅黑" w:eastAsia="微软雅黑" w:hAnsi="微软雅黑" w:cs="微软雅黑" w:hint="eastAsia"/>
          <w:spacing w:val="26"/>
        </w:rPr>
        <w:t>妇科检查或阴超检查仅限于已婚或有性生活者；</w:t>
      </w:r>
    </w:p>
    <w:p w:rsidR="00F501D9" w:rsidRDefault="002B1DFB">
      <w:pPr>
        <w:pStyle w:val="aa"/>
        <w:tabs>
          <w:tab w:val="left" w:pos="491"/>
        </w:tabs>
        <w:spacing w:before="5"/>
        <w:ind w:leftChars="192" w:left="422" w:rightChars="131" w:right="288" w:firstLineChars="8" w:firstLine="18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lang w:val="en-US"/>
        </w:rPr>
        <w:t>5.</w:t>
      </w:r>
      <w:r>
        <w:rPr>
          <w:rFonts w:ascii="微软雅黑" w:eastAsia="微软雅黑" w:hAnsi="微软雅黑" w:cs="微软雅黑" w:hint="eastAsia"/>
        </w:rPr>
        <w:t>体检当日请勿化妆以免影响诊察结果。</w:t>
      </w:r>
    </w:p>
    <w:p w:rsidR="00F501D9" w:rsidRDefault="00F501D9">
      <w:pPr>
        <w:pStyle w:val="aa"/>
        <w:tabs>
          <w:tab w:val="left" w:pos="491"/>
        </w:tabs>
        <w:spacing w:before="5"/>
        <w:ind w:leftChars="192" w:left="422" w:rightChars="131" w:right="288" w:firstLineChars="8" w:firstLine="18"/>
        <w:rPr>
          <w:rFonts w:ascii="微软雅黑" w:eastAsia="微软雅黑" w:hAnsi="微软雅黑" w:cs="微软雅黑"/>
          <w:lang w:val="en-US"/>
        </w:rPr>
      </w:pPr>
    </w:p>
    <w:p w:rsidR="00F501D9" w:rsidRDefault="00F501D9">
      <w:pPr>
        <w:pStyle w:val="aa"/>
        <w:tabs>
          <w:tab w:val="left" w:pos="491"/>
        </w:tabs>
        <w:spacing w:before="5"/>
        <w:ind w:leftChars="192" w:left="422" w:rightChars="131" w:right="288" w:firstLineChars="8" w:firstLine="18"/>
        <w:rPr>
          <w:rFonts w:ascii="微软雅黑" w:eastAsia="微软雅黑" w:hAnsi="微软雅黑" w:cs="微软雅黑"/>
          <w:lang w:val="en-US"/>
        </w:rPr>
      </w:pPr>
    </w:p>
    <w:p w:rsidR="00F501D9" w:rsidRDefault="002B1DFB">
      <w:pPr>
        <w:pStyle w:val="1"/>
        <w:tabs>
          <w:tab w:val="left" w:pos="969"/>
          <w:tab w:val="left" w:pos="970"/>
        </w:tabs>
        <w:spacing w:before="4"/>
        <w:ind w:left="0" w:rightChars="131" w:right="288"/>
        <w:rPr>
          <w:rFonts w:ascii="微软雅黑" w:eastAsia="微软雅黑" w:hAnsi="微软雅黑" w:cs="微软雅黑"/>
          <w:sz w:val="22"/>
          <w:szCs w:val="22"/>
        </w:rPr>
      </w:pPr>
      <w:r>
        <w:rPr>
          <w:rFonts w:hint="eastAsia"/>
          <w:sz w:val="22"/>
          <w:szCs w:val="22"/>
        </w:rPr>
        <w:t>●</w:t>
      </w:r>
      <w:r>
        <w:rPr>
          <w:rFonts w:ascii="微软雅黑" w:eastAsia="微软雅黑" w:hAnsi="微软雅黑" w:cs="微软雅黑" w:hint="eastAsia"/>
          <w:sz w:val="22"/>
          <w:szCs w:val="22"/>
          <w:lang w:val="en-US"/>
        </w:rPr>
        <w:t xml:space="preserve">   </w:t>
      </w:r>
      <w:r>
        <w:rPr>
          <w:rFonts w:ascii="微软雅黑" w:eastAsia="微软雅黑" w:hAnsi="微软雅黑" w:cs="微软雅黑" w:hint="eastAsia"/>
          <w:sz w:val="22"/>
          <w:szCs w:val="22"/>
        </w:rPr>
        <w:t>其他</w:t>
      </w:r>
    </w:p>
    <w:p w:rsidR="00F501D9" w:rsidRDefault="002B1DFB">
      <w:pPr>
        <w:pStyle w:val="aa"/>
        <w:tabs>
          <w:tab w:val="left" w:pos="491"/>
        </w:tabs>
        <w:spacing w:before="5"/>
        <w:ind w:leftChars="200" w:left="440" w:rightChars="131" w:right="288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pacing w:val="-8"/>
          <w:lang w:val="en-US"/>
        </w:rPr>
        <w:t>1.</w:t>
      </w:r>
      <w:r>
        <w:rPr>
          <w:rFonts w:ascii="微软雅黑" w:eastAsia="微软雅黑" w:hAnsi="微软雅黑" w:cs="微软雅黑" w:hint="eastAsia"/>
          <w:spacing w:val="-2"/>
        </w:rPr>
        <w:t>如个别教师需要临时增加检查项目，当场交纳现金、微信或支付宝，可以享受门店</w:t>
      </w:r>
      <w:r>
        <w:rPr>
          <w:rFonts w:ascii="微软雅黑" w:eastAsia="微软雅黑" w:hAnsi="微软雅黑" w:cs="微软雅黑" w:hint="eastAsia"/>
          <w:spacing w:val="-12"/>
        </w:rPr>
        <w:t>优惠；</w:t>
      </w:r>
    </w:p>
    <w:p w:rsidR="00F501D9" w:rsidRDefault="002B1DFB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  <w:color w:val="1F497D" w:themeColor="text2"/>
          <w:lang w:val="en-US"/>
        </w:rPr>
      </w:pPr>
      <w:r>
        <w:rPr>
          <w:rFonts w:ascii="微软雅黑" w:eastAsia="微软雅黑" w:hAnsi="微软雅黑" w:cs="微软雅黑" w:hint="eastAsia"/>
          <w:b/>
          <w:bCs/>
          <w:lang w:val="en-US"/>
        </w:rPr>
        <w:t>2.</w:t>
      </w:r>
      <w:r>
        <w:rPr>
          <w:rFonts w:ascii="微软雅黑" w:eastAsia="微软雅黑" w:hAnsi="微软雅黑" w:cs="微软雅黑" w:hint="eastAsia"/>
          <w:spacing w:val="6"/>
        </w:rPr>
        <w:t>请您妥善保管好体检磁卡， 以备检后查询或领取体检结果。您可以在“美年”的官网</w:t>
      </w:r>
      <w:r>
        <w:rPr>
          <w:rFonts w:ascii="宋体" w:eastAsia="宋体" w:hAnsi="宋体" w:cs="宋体" w:hint="eastAsia"/>
          <w:b/>
          <w:bCs/>
          <w:color w:val="1F497D" w:themeColor="text2"/>
          <w:sz w:val="24"/>
          <w:szCs w:val="24"/>
          <w:u w:val="single"/>
        </w:rPr>
        <w:t>https://meinian.cn/Research.aspx</w:t>
      </w:r>
      <w:r>
        <w:rPr>
          <w:rFonts w:ascii="微软雅黑" w:eastAsia="微软雅黑" w:hAnsi="微软雅黑" w:cs="微软雅黑" w:hint="eastAsia"/>
          <w:color w:val="1F497D" w:themeColor="text2"/>
        </w:rPr>
        <w:t>；</w:t>
      </w:r>
      <w:r>
        <w:rPr>
          <w:rFonts w:ascii="微软雅黑" w:eastAsia="微软雅黑" w:hAnsi="微软雅黑" w:cs="微软雅黑" w:hint="eastAsia"/>
        </w:rPr>
        <w:t>微信公众号</w:t>
      </w:r>
      <w:r>
        <w:rPr>
          <w:rFonts w:ascii="微软雅黑" w:eastAsia="微软雅黑" w:hAnsi="微软雅黑" w:cs="微软雅黑" w:hint="eastAsia"/>
          <w:b/>
          <w:bCs/>
          <w:color w:val="1F497D" w:themeColor="text2"/>
          <w:u w:val="single"/>
        </w:rPr>
        <w:t>上海美年大健康</w:t>
      </w:r>
      <w:r>
        <w:rPr>
          <w:rFonts w:ascii="微软雅黑" w:eastAsia="微软雅黑" w:hAnsi="微软雅黑" w:cs="微软雅黑" w:hint="eastAsia"/>
          <w:color w:val="1F497D" w:themeColor="text2"/>
          <w:u w:val="single"/>
        </w:rPr>
        <w:t>；</w:t>
      </w:r>
      <w:r>
        <w:rPr>
          <w:rFonts w:ascii="微软雅黑" w:eastAsia="微软雅黑" w:hAnsi="微软雅黑" w:cs="微软雅黑" w:hint="eastAsia"/>
        </w:rPr>
        <w:t>支付宝</w:t>
      </w:r>
      <w:r>
        <w:rPr>
          <w:rFonts w:ascii="微软雅黑" w:eastAsia="微软雅黑" w:hAnsi="微软雅黑" w:cs="微软雅黑" w:hint="eastAsia"/>
          <w:b/>
          <w:bCs/>
          <w:color w:val="1F497D" w:themeColor="text2"/>
          <w:u w:val="single"/>
        </w:rPr>
        <w:t>美年大健康小程序</w:t>
      </w:r>
      <w:r>
        <w:rPr>
          <w:rFonts w:ascii="微软雅黑" w:eastAsia="微软雅黑" w:hAnsi="微软雅黑" w:cs="微软雅黑" w:hint="eastAsia"/>
          <w:color w:val="1F497D" w:themeColor="text2"/>
          <w:u w:val="single"/>
        </w:rPr>
        <w:t>；</w:t>
      </w:r>
      <w:hyperlink r:id="rId10">
        <w:r>
          <w:rPr>
            <w:rFonts w:ascii="微软雅黑" w:eastAsia="微软雅黑" w:hAnsi="微软雅黑" w:cs="微软雅黑" w:hint="eastAsia"/>
            <w:color w:val="1F497D" w:themeColor="text2"/>
          </w:rPr>
          <w:t>用您的用户名与密码</w:t>
        </w:r>
      </w:hyperlink>
      <w:r>
        <w:rPr>
          <w:rFonts w:ascii="微软雅黑" w:eastAsia="微软雅黑" w:hAnsi="微软雅黑" w:cs="微软雅黑" w:hint="eastAsia"/>
          <w:color w:val="1F497D" w:themeColor="text2"/>
        </w:rPr>
        <w:t>，在体检结束七个工作日查看您的电子报告。</w:t>
      </w:r>
    </w:p>
    <w:p w:rsidR="00F501D9" w:rsidRDefault="002B1DFB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</w:rPr>
        <w:t>①</w:t>
      </w:r>
      <w:r>
        <w:rPr>
          <w:rFonts w:ascii="微软雅黑" w:eastAsia="微软雅黑" w:hAnsi="微软雅黑" w:cs="微软雅黑" w:hint="eastAsia"/>
          <w:spacing w:val="-10"/>
        </w:rPr>
        <w:t xml:space="preserve">在体检完成后 </w:t>
      </w:r>
      <w:r>
        <w:rPr>
          <w:rFonts w:ascii="微软雅黑" w:eastAsia="微软雅黑" w:hAnsi="微软雅黑" w:cs="微软雅黑" w:hint="eastAsia"/>
        </w:rPr>
        <w:t>7-10 个工作日，体检报告将由美年工作人员快递给本人；</w:t>
      </w:r>
    </w:p>
    <w:p w:rsidR="00F501D9" w:rsidRDefault="002B1DFB">
      <w:pPr>
        <w:pStyle w:val="aa"/>
        <w:tabs>
          <w:tab w:val="left" w:pos="493"/>
        </w:tabs>
        <w:spacing w:before="5"/>
        <w:ind w:leftChars="200" w:left="440" w:rightChars="131" w:right="288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</w:rPr>
        <w:t>②</w:t>
      </w:r>
      <w:r>
        <w:rPr>
          <w:rFonts w:ascii="微软雅黑" w:eastAsia="微软雅黑" w:hAnsi="微软雅黑" w:cs="微软雅黑" w:hint="eastAsia"/>
        </w:rPr>
        <w:t>如您对此次体检报告有不明白的地方，可以在拿到体检报告后拨打各机构咨询热线；</w:t>
      </w:r>
    </w:p>
    <w:p w:rsidR="00F501D9" w:rsidRDefault="002B1DFB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③一次体检未发现异常并不代表完全没有潜在疾病，若出现疾病症状及时就医；</w:t>
      </w:r>
    </w:p>
    <w:p w:rsidR="00F501D9" w:rsidRDefault="002B1DFB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受检者于本中心所采取的尿液，血液等化验标本均同意由美年大健康体检中心处理，受检者无异议。</w:t>
      </w:r>
    </w:p>
    <w:p w:rsidR="00F501D9" w:rsidRDefault="00F501D9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</w:p>
    <w:p w:rsidR="00F501D9" w:rsidRDefault="00F501D9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</w:p>
    <w:p w:rsidR="00F501D9" w:rsidRDefault="00F501D9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</w:p>
    <w:p w:rsidR="00F501D9" w:rsidRDefault="00F501D9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</w:p>
    <w:p w:rsidR="00F501D9" w:rsidRDefault="00F501D9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</w:p>
    <w:p w:rsidR="00F501D9" w:rsidRDefault="00F501D9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</w:p>
    <w:p w:rsidR="00F501D9" w:rsidRDefault="00F501D9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</w:p>
    <w:p w:rsidR="00F501D9" w:rsidRDefault="00F501D9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</w:p>
    <w:p w:rsidR="00F501D9" w:rsidRDefault="00F501D9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</w:p>
    <w:p w:rsidR="00F501D9" w:rsidRDefault="00F501D9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</w:p>
    <w:p w:rsidR="00F501D9" w:rsidRDefault="00F501D9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</w:p>
    <w:p w:rsidR="00F501D9" w:rsidRDefault="00F501D9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</w:p>
    <w:p w:rsidR="00F501D9" w:rsidRDefault="00F501D9">
      <w:pPr>
        <w:pStyle w:val="aa"/>
        <w:tabs>
          <w:tab w:val="left" w:pos="491"/>
        </w:tabs>
        <w:ind w:leftChars="200" w:left="440" w:rightChars="131" w:right="288" w:firstLine="0"/>
        <w:rPr>
          <w:rFonts w:ascii="微软雅黑" w:eastAsia="微软雅黑" w:hAnsi="微软雅黑" w:cs="微软雅黑"/>
        </w:rPr>
      </w:pPr>
    </w:p>
    <w:p w:rsidR="00F501D9" w:rsidRDefault="00F501D9">
      <w:pPr>
        <w:pStyle w:val="aa"/>
        <w:tabs>
          <w:tab w:val="left" w:pos="491"/>
        </w:tabs>
        <w:spacing w:before="5"/>
        <w:ind w:left="0" w:firstLine="0"/>
        <w:jc w:val="both"/>
        <w:rPr>
          <w:rFonts w:ascii="微软雅黑" w:eastAsia="微软雅黑" w:hAnsi="微软雅黑" w:cs="微软雅黑"/>
          <w:sz w:val="21"/>
          <w:szCs w:val="21"/>
        </w:rPr>
      </w:pPr>
    </w:p>
    <w:p w:rsidR="00F501D9" w:rsidRDefault="002B1DFB">
      <w:pPr>
        <w:pStyle w:val="aa"/>
        <w:tabs>
          <w:tab w:val="left" w:pos="491"/>
        </w:tabs>
        <w:spacing w:before="5"/>
        <w:ind w:left="0" w:firstLine="0"/>
        <w:jc w:val="center"/>
        <w:rPr>
          <w:rFonts w:ascii="微软雅黑" w:eastAsia="微软雅黑" w:hAnsi="微软雅黑" w:cs="微软雅黑"/>
          <w:b/>
          <w:bCs/>
          <w:sz w:val="28"/>
          <w:szCs w:val="28"/>
          <w:shd w:val="clear" w:color="FFFFFF" w:fill="D9D9D9"/>
          <w:lang w:val="en-US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  <w:shd w:val="clear" w:color="FFFFFF" w:fill="D9D9D9"/>
          <w:lang w:val="en-US"/>
        </w:rPr>
        <w:t>体检套餐</w:t>
      </w:r>
    </w:p>
    <w:tbl>
      <w:tblPr>
        <w:tblpPr w:leftFromText="180" w:rightFromText="180" w:vertAnchor="text" w:horzAnchor="page" w:tblpX="915" w:tblpY="727"/>
        <w:tblOverlap w:val="never"/>
        <w:tblW w:w="10316" w:type="dxa"/>
        <w:tblLayout w:type="fixed"/>
        <w:tblLook w:val="04A0" w:firstRow="1" w:lastRow="0" w:firstColumn="1" w:lastColumn="0" w:noHBand="0" w:noVBand="1"/>
      </w:tblPr>
      <w:tblGrid>
        <w:gridCol w:w="2095"/>
        <w:gridCol w:w="425"/>
        <w:gridCol w:w="1843"/>
        <w:gridCol w:w="709"/>
        <w:gridCol w:w="708"/>
        <w:gridCol w:w="709"/>
        <w:gridCol w:w="709"/>
        <w:gridCol w:w="954"/>
        <w:gridCol w:w="958"/>
        <w:gridCol w:w="1206"/>
      </w:tblGrid>
      <w:tr w:rsidR="00F501D9">
        <w:trPr>
          <w:trHeight w:val="712"/>
        </w:trPr>
        <w:tc>
          <w:tcPr>
            <w:tcW w:w="1031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A套餐-综合套餐</w:t>
            </w:r>
          </w:p>
        </w:tc>
      </w:tr>
      <w:tr w:rsidR="00F501D9">
        <w:trPr>
          <w:trHeight w:val="397"/>
        </w:trPr>
        <w:tc>
          <w:tcPr>
            <w:tcW w:w="436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体检项目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男性</w:t>
            </w:r>
          </w:p>
        </w:tc>
        <w:tc>
          <w:tcPr>
            <w:tcW w:w="14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女性</w:t>
            </w:r>
          </w:p>
        </w:tc>
        <w:tc>
          <w:tcPr>
            <w:tcW w:w="3827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临床意义</w:t>
            </w:r>
          </w:p>
        </w:tc>
      </w:tr>
      <w:tr w:rsidR="00F501D9">
        <w:trPr>
          <w:trHeight w:val="397"/>
        </w:trPr>
        <w:tc>
          <w:tcPr>
            <w:tcW w:w="436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未婚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已婚</w:t>
            </w:r>
          </w:p>
        </w:tc>
        <w:tc>
          <w:tcPr>
            <w:tcW w:w="3827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F501D9">
        <w:trPr>
          <w:trHeight w:val="652"/>
        </w:trPr>
        <w:tc>
          <w:tcPr>
            <w:tcW w:w="2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一般检查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身高、体重、体重指数（BMI） 血压（BP）、脉搏（P）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体重是否正常，有无体重不足、超重或肥胖；有无血压脉搏异常等</w:t>
            </w:r>
          </w:p>
        </w:tc>
      </w:tr>
      <w:tr w:rsidR="00F501D9">
        <w:trPr>
          <w:trHeight w:val="297"/>
        </w:trPr>
        <w:tc>
          <w:tcPr>
            <w:tcW w:w="2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内科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心、肺听诊，腹部触诊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心肺有无异常   肝脾有无肿大、腹部有无包块等</w:t>
            </w:r>
          </w:p>
        </w:tc>
      </w:tr>
      <w:tr w:rsidR="00F501D9">
        <w:trPr>
          <w:trHeight w:val="813"/>
        </w:trPr>
        <w:tc>
          <w:tcPr>
            <w:tcW w:w="2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外科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浅表淋巴结，甲状腺、乳房、脊柱、四肢、外生殖器、前列腺、肛肠指检、皮肤等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淋巴结有无肿大，甲状腺、乳房、外生殖器、前列腺、肛肠有无异常、四肢脊柱有无畸形等</w:t>
            </w:r>
          </w:p>
        </w:tc>
      </w:tr>
      <w:tr w:rsidR="00F501D9">
        <w:trPr>
          <w:trHeight w:val="397"/>
        </w:trPr>
        <w:tc>
          <w:tcPr>
            <w:tcW w:w="209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眼科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视力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视力是否正常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眼外观是否正常，有无沙眼、结膜炎等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眼底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眼底有无黄斑变性和动脉硬化等</w:t>
            </w:r>
          </w:p>
        </w:tc>
      </w:tr>
      <w:tr w:rsidR="00F501D9">
        <w:trPr>
          <w:trHeight w:val="694"/>
        </w:trPr>
        <w:tc>
          <w:tcPr>
            <w:tcW w:w="20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耳、鼻、喉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外耳道、鼓膜、鼻腔、鼻中隔、扁桃体、咽部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耳、鼻、咽（如中耳炎、鼓膜穿孔、扁桃体肿大）有无异常等</w:t>
            </w:r>
          </w:p>
        </w:tc>
      </w:tr>
      <w:tr w:rsidR="00F501D9">
        <w:trPr>
          <w:trHeight w:val="561"/>
        </w:trPr>
        <w:tc>
          <w:tcPr>
            <w:tcW w:w="2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口腔科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口腔检查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了解口腔黏膜是否病变和龋齿等</w:t>
            </w:r>
          </w:p>
        </w:tc>
      </w:tr>
      <w:tr w:rsidR="00F501D9">
        <w:trPr>
          <w:trHeight w:val="397"/>
        </w:trPr>
        <w:tc>
          <w:tcPr>
            <w:tcW w:w="2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静态心电图（ECG）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十二导心电图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用于心律失常（如早搏、传导障碍等）、心肌缺血、心肌梗塞、心房、心室肥大等诊断</w:t>
            </w:r>
          </w:p>
        </w:tc>
      </w:tr>
      <w:tr w:rsidR="00F501D9">
        <w:trPr>
          <w:trHeight w:val="397"/>
        </w:trPr>
        <w:tc>
          <w:tcPr>
            <w:tcW w:w="209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妇科（已婚项目）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常规检查（必选）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女性生殖器有无异常病变，有无宫颈及阴道感染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白带常规（必选）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82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564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TCT（液基博片细胞学检查）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宫颈癌筛查</w:t>
            </w:r>
          </w:p>
        </w:tc>
      </w:tr>
      <w:tr w:rsidR="00F501D9">
        <w:trPr>
          <w:trHeight w:val="1186"/>
        </w:trPr>
        <w:tc>
          <w:tcPr>
            <w:tcW w:w="2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尿常规12项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颜色、比重、酸碱度、尿糖、隐血、尿胆素、尿胆原、胆红素、尿蛋白、亚硝酸盐、尿沉渣检查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可提示有无泌尿系统疾患：如急、慢性肾炎，肾盂肾炎，膀胱炎，尿道炎，肾病综合征，狼疮性肾炎，血红蛋白尿，肾梗塞、肾小管重金属盐及药物导致急性肾小管坏死，肾或膀胱肿瘤以及有无尿糖等</w:t>
            </w:r>
          </w:p>
        </w:tc>
      </w:tr>
      <w:tr w:rsidR="00F501D9">
        <w:trPr>
          <w:trHeight w:val="949"/>
        </w:trPr>
        <w:tc>
          <w:tcPr>
            <w:tcW w:w="2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血常规18项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检查白细胞、红细胞、血小板等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可提示：小细胞性贫血，巨幼细胞贫血，恶性贫血，再生障碍性贫血，溶血性贫血，白血病，粒细胞减少，血小板减少，淋巴细胞减少，感染等。</w:t>
            </w:r>
          </w:p>
        </w:tc>
      </w:tr>
      <w:tr w:rsidR="00F501D9">
        <w:trPr>
          <w:trHeight w:val="415"/>
        </w:trPr>
        <w:tc>
          <w:tcPr>
            <w:tcW w:w="2095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肝功能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丙氨酸氨基转氨酶（ALT）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是肝细胞受损最敏感的指标，升高可提示肝胆系统疾病：如急性传染性肝炎、中毒性肝炎、药物中毒性肝炎等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总胆红素(TBil)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谷草转氨酶（AST）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谷氨酰转肽酶(GGT)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碱性磷酸酶(ALP)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635"/>
        </w:trPr>
        <w:tc>
          <w:tcPr>
            <w:tcW w:w="2095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血脂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1.总胆固醇(TC)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脂肪肝，胆管炎，胆囊炎，药物中毒性肝炎，酒精性肝炎和黄疸等</w:t>
            </w:r>
          </w:p>
        </w:tc>
      </w:tr>
      <w:tr w:rsidR="00F501D9">
        <w:trPr>
          <w:trHeight w:val="612"/>
        </w:trPr>
        <w:tc>
          <w:tcPr>
            <w:tcW w:w="2095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2.甘油三脂（TG）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血脂升高是导致高血压、冠心病、心肌梗塞、动脉粥样硬化的高度危险因素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3.高密度脂蛋白(HDL)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对血管有保护作用。血中含量低则易患血管硬化</w:t>
            </w:r>
          </w:p>
        </w:tc>
      </w:tr>
      <w:tr w:rsidR="00F501D9">
        <w:trPr>
          <w:trHeight w:val="575"/>
        </w:trPr>
        <w:tc>
          <w:tcPr>
            <w:tcW w:w="2095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4.低密度脂蛋白(LDL)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LDL升高时冠心病、心肌梗塞、脑血管疾病和动脉硬化的高度危险因素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5.动脉粥样硬化指数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动脉粥样硬化指数升高，发生冠心病的危险性也升高</w:t>
            </w:r>
          </w:p>
        </w:tc>
      </w:tr>
      <w:tr w:rsidR="00F501D9">
        <w:trPr>
          <w:trHeight w:val="397"/>
        </w:trPr>
        <w:tc>
          <w:tcPr>
            <w:tcW w:w="209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肾功能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尿素氮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可提示有无肾功能损害：如慢性肾炎，肾盂肾炎，肾结核，肾肿瘤，尿毒症等。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肌酐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82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345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尿酸UA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691"/>
        </w:trPr>
        <w:tc>
          <w:tcPr>
            <w:tcW w:w="20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血糖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空腹血糖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从血糖水平了解是否有低血糖、糖尿病.了解血糖控制情况等</w:t>
            </w:r>
          </w:p>
        </w:tc>
      </w:tr>
      <w:tr w:rsidR="00F501D9">
        <w:trPr>
          <w:trHeight w:val="512"/>
        </w:trPr>
        <w:tc>
          <w:tcPr>
            <w:tcW w:w="2095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肿瘤标志物（C12）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1.甲胎蛋白（AFP）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原发性肝癌的特异性指标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2.癌胚抗原（CEA）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胃肠道、呼吸道、泌尿道肿瘤的指标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3.糖类抗原CA-199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消化道肿瘤如胰腺癌、结肠癌、直肠癌的指标 </w:t>
            </w:r>
          </w:p>
        </w:tc>
      </w:tr>
      <w:tr w:rsidR="00F501D9">
        <w:trPr>
          <w:trHeight w:val="534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4.糖类抗原CA-724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时胃肠道恶性肿瘤标志物，检测胃癌的指标之一，但胃肠道良性疾病也可见升高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5.糖类抗原CA-125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上皮性卵巢癌、子宫内膜癌、输卵管癌、肺癌的指标 </w:t>
            </w:r>
          </w:p>
        </w:tc>
      </w:tr>
      <w:tr w:rsidR="00F501D9">
        <w:trPr>
          <w:trHeight w:val="593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6.糖类抗原CA-153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多种腺癌如乳腺癌、肺腺癌、胃肠癌、卵巢癌、宫颈癌的指标 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7.CA50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为消化道癌相关抗原，是胰腺癌和结、直肠癌的标志物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.CYFRA211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肺小细胞肺癌的重要辅助诊断指标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9.NSE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小细胞肺癌、神经母细胞瘤、恶性黑色素瘤的指标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10.TSGF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为广谱肿瘤标志物，可提示多种肿瘤生长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11.激素类（ß-HCG）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子宫内膜癌、乳腺癌卵巢癌、睾丸癌时可增高 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12.CA242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消化道肿瘤如肝癌、胃癌、肠癌、胰腺癌的指标</w:t>
            </w:r>
          </w:p>
        </w:tc>
      </w:tr>
      <w:tr w:rsidR="00F501D9">
        <w:trPr>
          <w:trHeight w:val="534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13.PSA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前列腺癌的指标、胰腺癌也可增高,个别女性肝癌、肺癌有阳性报道</w:t>
            </w:r>
          </w:p>
        </w:tc>
      </w:tr>
      <w:tr w:rsidR="00F501D9">
        <w:trPr>
          <w:trHeight w:val="516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14.FPSA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结合PSA对前列腺癌进行筛查、个别女性肝癌、肺癌有阳性报道 </w:t>
            </w:r>
          </w:p>
        </w:tc>
      </w:tr>
      <w:tr w:rsidR="00F501D9">
        <w:trPr>
          <w:trHeight w:val="397"/>
        </w:trPr>
        <w:tc>
          <w:tcPr>
            <w:tcW w:w="2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甲状腺功能3项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T3、T4、TSH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诊断甲状腺机能亢进或甲状腺机能低下等疾病</w:t>
            </w:r>
          </w:p>
        </w:tc>
      </w:tr>
      <w:tr w:rsidR="00F501D9">
        <w:trPr>
          <w:trHeight w:val="575"/>
        </w:trPr>
        <w:tc>
          <w:tcPr>
            <w:tcW w:w="20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幽门螺旋杆菌检测</w:t>
            </w: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（血液）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判断胃内有无该细菌感染，此感染与胃炎、消化性溃疡、胃癌等发病关系密切</w:t>
            </w:r>
          </w:p>
        </w:tc>
      </w:tr>
      <w:tr w:rsidR="00F501D9">
        <w:trPr>
          <w:trHeight w:val="612"/>
        </w:trPr>
        <w:tc>
          <w:tcPr>
            <w:tcW w:w="209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高清彩色多普勒B超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肝胆脾胰肾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各脏器有无形态学改变及占位性病变（肿瘤、结石、炎症等）。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甲状腺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检查甲状腺是否有结节、囊肿或肿瘤等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前列腺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检查前列腺是否有增生或肿瘤。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子宫及附件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检查子宫及附件是否有肿瘤或卵巢囊肿。</w:t>
            </w:r>
          </w:p>
        </w:tc>
      </w:tr>
      <w:tr w:rsidR="00F501D9">
        <w:trPr>
          <w:trHeight w:val="397"/>
        </w:trPr>
        <w:tc>
          <w:tcPr>
            <w:tcW w:w="209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阴超（已婚项目）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检查子宫及附件是否有肿瘤或卵巢囊肿。</w:t>
            </w:r>
          </w:p>
        </w:tc>
      </w:tr>
      <w:tr w:rsidR="00F501D9">
        <w:trPr>
          <w:trHeight w:val="612"/>
        </w:trPr>
        <w:tc>
          <w:tcPr>
            <w:tcW w:w="2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电子计算机断层扫描（CT）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胸部CT检查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检查有无肺部疾病（肺炎、肺癌）及心脏、纵膈疾病等，重点检查1-2cm的小肺癌。</w:t>
            </w:r>
          </w:p>
        </w:tc>
      </w:tr>
      <w:tr w:rsidR="00F501D9">
        <w:trPr>
          <w:trHeight w:val="612"/>
        </w:trPr>
        <w:tc>
          <w:tcPr>
            <w:tcW w:w="2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高清彩色多普勒B超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乳房（双侧）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检查乳腺是否有肿块或乳腺癌。</w:t>
            </w:r>
          </w:p>
        </w:tc>
      </w:tr>
      <w:tr w:rsidR="00F501D9">
        <w:trPr>
          <w:trHeight w:val="397"/>
        </w:trPr>
        <w:tc>
          <w:tcPr>
            <w:tcW w:w="20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报告邮寄个人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</w:tr>
      <w:tr w:rsidR="00F501D9">
        <w:trPr>
          <w:trHeight w:val="397"/>
        </w:trPr>
        <w:tc>
          <w:tcPr>
            <w:tcW w:w="20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营养早餐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</w:tr>
      <w:tr w:rsidR="00F501D9">
        <w:trPr>
          <w:trHeight w:val="720"/>
        </w:trPr>
        <w:tc>
          <w:tcPr>
            <w:tcW w:w="1031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both"/>
              <w:rPr>
                <w:rFonts w:ascii="微软雅黑" w:eastAsia="微软雅黑" w:hAnsi="微软雅黑" w:cs="微软雅黑"/>
              </w:rPr>
            </w:pPr>
          </w:p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B套餐-心脑血管</w:t>
            </w:r>
          </w:p>
        </w:tc>
      </w:tr>
      <w:tr w:rsidR="00F501D9">
        <w:trPr>
          <w:trHeight w:val="402"/>
        </w:trPr>
        <w:tc>
          <w:tcPr>
            <w:tcW w:w="5072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体检项目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男性</w:t>
            </w: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女性</w:t>
            </w:r>
          </w:p>
        </w:tc>
        <w:tc>
          <w:tcPr>
            <w:tcW w:w="3118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临床意义</w:t>
            </w:r>
          </w:p>
        </w:tc>
      </w:tr>
      <w:tr w:rsidR="00F501D9">
        <w:trPr>
          <w:trHeight w:val="402"/>
        </w:trPr>
        <w:tc>
          <w:tcPr>
            <w:tcW w:w="5072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未婚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已婚</w:t>
            </w:r>
          </w:p>
        </w:tc>
        <w:tc>
          <w:tcPr>
            <w:tcW w:w="311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F501D9">
        <w:trPr>
          <w:trHeight w:val="660"/>
        </w:trPr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一般检查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身高、体重、体重指数（BMI） 血压（BP）、脉搏（P）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体重是否正常，有无体重不足、超重或肥胖；有无血压脉搏异常等</w:t>
            </w:r>
          </w:p>
        </w:tc>
      </w:tr>
      <w:tr w:rsidR="00F501D9">
        <w:trPr>
          <w:trHeight w:val="480"/>
        </w:trPr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内科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心、肺听诊，腹部触诊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心肺有无异常   肝脾有无肿大、腹部有无包块等</w:t>
            </w:r>
          </w:p>
        </w:tc>
      </w:tr>
      <w:tr w:rsidR="00F501D9">
        <w:trPr>
          <w:trHeight w:val="822"/>
        </w:trPr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外科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浅表淋巴结，甲状腺、乳房、脊柱、四肢、外生殖器、前列腺、肛肠指检、皮肤等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淋巴结有无肿大，甲状腺、乳房、外生殖器、前列腺、肛肠有无异常、四肢脊柱有无畸形等</w:t>
            </w:r>
          </w:p>
        </w:tc>
      </w:tr>
      <w:tr w:rsidR="00F501D9">
        <w:trPr>
          <w:trHeight w:val="642"/>
        </w:trPr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静态心电图（ECG）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十二导心电图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用于心律失常（如早搏、传导障碍等）、心肌缺血、心肌梗塞、心房、心室肥大等诊断</w:t>
            </w:r>
          </w:p>
        </w:tc>
      </w:tr>
      <w:tr w:rsidR="00F501D9">
        <w:trPr>
          <w:trHeight w:val="1200"/>
        </w:trPr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尿常规12项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颜色、比重、酸碱度、尿糖、隐血、尿胆素、尿胆原、胆红素、尿蛋白、亚硝酸盐、尿沉渣检查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可提示有无泌尿系统疾患：如急、慢性肾炎，肾盂肾炎，膀胱炎，尿道炎，肾病综合征，狼疮性肾炎，血红蛋白尿，肾梗塞、肾小管重金属盐及药物导致急性肾小管坏死，肾或膀胱肿瘤以及有无尿糖等</w:t>
            </w:r>
          </w:p>
        </w:tc>
      </w:tr>
      <w:tr w:rsidR="00F501D9">
        <w:trPr>
          <w:trHeight w:val="960"/>
        </w:trPr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血常规18项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检查白细胞、红细胞、血小板等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可提示：小细胞性贫血，巨幼细胞贫血，恶性贫血，再生障碍性贫血，溶血性贫血，白血病，粒细胞减少，血小板减少，淋巴细胞减少，感染等。</w:t>
            </w:r>
          </w:p>
        </w:tc>
      </w:tr>
      <w:tr w:rsidR="00F501D9">
        <w:trPr>
          <w:trHeight w:val="402"/>
        </w:trPr>
        <w:tc>
          <w:tcPr>
            <w:tcW w:w="2520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肾功能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尿素氮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可提示有无肾功能损害：如慢性肾炎，肾盂肾炎，肾结核，肾肿瘤，尿毒症等。</w:t>
            </w:r>
          </w:p>
        </w:tc>
      </w:tr>
      <w:tr w:rsidR="00F501D9">
        <w:trPr>
          <w:trHeight w:val="402"/>
        </w:trPr>
        <w:tc>
          <w:tcPr>
            <w:tcW w:w="252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肌酐</w:t>
            </w: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402"/>
        </w:trPr>
        <w:tc>
          <w:tcPr>
            <w:tcW w:w="252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尿酸UA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582"/>
        </w:trPr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血糖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空腹血糖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从血糖水平了解是否有低血糖、糖尿病.了解血糖控制情况等</w:t>
            </w:r>
          </w:p>
        </w:tc>
      </w:tr>
      <w:tr w:rsidR="00F501D9">
        <w:trPr>
          <w:trHeight w:val="619"/>
        </w:trPr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ＤＲ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胸部正位检查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检查有无肺部疾病（肺炎、肺癌）及心脏、纵膈疾病等，重点检查1-2cm的小肺癌。</w:t>
            </w:r>
          </w:p>
        </w:tc>
      </w:tr>
      <w:tr w:rsidR="00F501D9">
        <w:trPr>
          <w:trHeight w:val="402"/>
        </w:trPr>
        <w:tc>
          <w:tcPr>
            <w:tcW w:w="2520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肿瘤标志物</w:t>
            </w:r>
          </w:p>
        </w:tc>
        <w:tc>
          <w:tcPr>
            <w:tcW w:w="2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1.甲胎蛋白（AFP）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原发性肝癌的特异性指标</w:t>
            </w:r>
          </w:p>
        </w:tc>
      </w:tr>
      <w:tr w:rsidR="00F501D9">
        <w:trPr>
          <w:trHeight w:val="402"/>
        </w:trPr>
        <w:tc>
          <w:tcPr>
            <w:tcW w:w="252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2.癌胚抗原（CEA）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胃肠道、呼吸道、泌尿道肿瘤的指标</w:t>
            </w:r>
          </w:p>
        </w:tc>
      </w:tr>
      <w:tr w:rsidR="00F501D9">
        <w:trPr>
          <w:trHeight w:val="420"/>
        </w:trPr>
        <w:tc>
          <w:tcPr>
            <w:tcW w:w="25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肝功能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丙氨酸氨基转氨酶（ALT）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是肝细胞受损最敏感的指标，升高可提示肝胆系统疾病：如急性传染性肝炎、中毒性肝炎、药物中毒性肝炎等</w:t>
            </w:r>
          </w:p>
        </w:tc>
      </w:tr>
      <w:tr w:rsidR="00F501D9">
        <w:trPr>
          <w:trHeight w:val="402"/>
        </w:trPr>
        <w:tc>
          <w:tcPr>
            <w:tcW w:w="25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总胆红素(TBil)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402"/>
        </w:trPr>
        <w:tc>
          <w:tcPr>
            <w:tcW w:w="25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谷草转氨酶（AST）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402"/>
        </w:trPr>
        <w:tc>
          <w:tcPr>
            <w:tcW w:w="25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谷氨酰转肽酶(GGT)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402"/>
        </w:trPr>
        <w:tc>
          <w:tcPr>
            <w:tcW w:w="25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碱性磷酸酶(ALP)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642"/>
        </w:trPr>
        <w:tc>
          <w:tcPr>
            <w:tcW w:w="25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血脂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1.总胆固醇(TC)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脂肪肝，胆管炎，胆囊炎，药物中毒性肝炎，酒精性肝炎和黄疸等</w:t>
            </w:r>
          </w:p>
        </w:tc>
      </w:tr>
      <w:tr w:rsidR="00F501D9">
        <w:trPr>
          <w:trHeight w:val="619"/>
        </w:trPr>
        <w:tc>
          <w:tcPr>
            <w:tcW w:w="25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2.甘油三脂（TG）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血脂升高是导致高血压、冠心病、心肌梗塞、动脉粥样硬化的高度危险因素</w:t>
            </w:r>
          </w:p>
        </w:tc>
      </w:tr>
      <w:tr w:rsidR="00F501D9">
        <w:trPr>
          <w:trHeight w:val="462"/>
        </w:trPr>
        <w:tc>
          <w:tcPr>
            <w:tcW w:w="25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3.高密度脂蛋白(HDL)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对血管有保护作用。血中含量低则易患血管硬化</w:t>
            </w:r>
          </w:p>
        </w:tc>
      </w:tr>
      <w:tr w:rsidR="00F501D9">
        <w:trPr>
          <w:trHeight w:val="582"/>
        </w:trPr>
        <w:tc>
          <w:tcPr>
            <w:tcW w:w="25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4.低密度脂蛋白(LDL)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LDL升高时冠心病、心肌梗塞、脑血管疾病和动脉硬化的高度危险因素</w:t>
            </w:r>
          </w:p>
        </w:tc>
      </w:tr>
      <w:tr w:rsidR="00F501D9">
        <w:trPr>
          <w:trHeight w:val="582"/>
        </w:trPr>
        <w:tc>
          <w:tcPr>
            <w:tcW w:w="25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5.动脉粥样硬化指数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动脉粥样硬化指数升高，发生冠心病的危险性也升高</w:t>
            </w:r>
          </w:p>
        </w:tc>
      </w:tr>
      <w:tr w:rsidR="00F501D9">
        <w:trPr>
          <w:trHeight w:val="1080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血流变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血粘度检测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了解血液黏度变化，主要反映血液流动性、凝滞性和血液粘度的变化。适用于高血压、动脉硬化、脑中风、糖尿病及高脂血症等疾患的检查。</w:t>
            </w:r>
          </w:p>
        </w:tc>
      </w:tr>
      <w:tr w:rsidR="00F501D9">
        <w:trPr>
          <w:trHeight w:val="402"/>
        </w:trPr>
        <w:tc>
          <w:tcPr>
            <w:tcW w:w="2520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心脑血管风险指标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超敏C反应蛋白（hs-CRP）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可作为心血管疾病发生的危险性评估指标。</w:t>
            </w:r>
          </w:p>
        </w:tc>
      </w:tr>
      <w:tr w:rsidR="00F501D9">
        <w:trPr>
          <w:trHeight w:val="402"/>
        </w:trPr>
        <w:tc>
          <w:tcPr>
            <w:tcW w:w="252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同型半胱氨酸（HCY）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HCY升高是心血管疾病的重要危险因素</w:t>
            </w:r>
          </w:p>
        </w:tc>
      </w:tr>
      <w:tr w:rsidR="00F501D9">
        <w:trPr>
          <w:trHeight w:val="600"/>
        </w:trPr>
        <w:tc>
          <w:tcPr>
            <w:tcW w:w="2520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高清彩色多普勒B超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肝胆脾胰肾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各脏器有无形态学改变及占位性病变（肿瘤、结石、炎症等）。</w:t>
            </w:r>
          </w:p>
        </w:tc>
      </w:tr>
      <w:tr w:rsidR="00F501D9">
        <w:trPr>
          <w:trHeight w:val="1140"/>
        </w:trPr>
        <w:tc>
          <w:tcPr>
            <w:tcW w:w="252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心血管疾病的重要诊断方法。具有无创、无痛、安全方便、直观性强的特点，对瓣膜病诊断准确率较高, 对心肌病、冠心病、心肌梗塞并发症及肺心病有较大的诊断价值。</w:t>
            </w:r>
          </w:p>
        </w:tc>
      </w:tr>
      <w:tr w:rsidR="00F501D9">
        <w:trPr>
          <w:trHeight w:val="780"/>
        </w:trPr>
        <w:tc>
          <w:tcPr>
            <w:tcW w:w="252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颈动脉彩超检查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了解颈部血管病变，狭窄程度、颈动脉硬化和颈动脉血流情况</w:t>
            </w:r>
          </w:p>
        </w:tc>
      </w:tr>
      <w:tr w:rsidR="00F501D9">
        <w:trPr>
          <w:trHeight w:val="840"/>
        </w:trPr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电子计算机断层扫描（CT）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头部CT（不出片）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CT对颅脑疾病的检查主要是脑肿瘤、脑梗死、脑出血、脑萎缩、脑先天性异常等。</w:t>
            </w:r>
          </w:p>
        </w:tc>
      </w:tr>
      <w:tr w:rsidR="00F501D9">
        <w:trPr>
          <w:trHeight w:val="619"/>
        </w:trPr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高清彩色多普勒B超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乳房（双侧）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检查乳腺是否有肿块或乳腺癌。</w:t>
            </w:r>
          </w:p>
        </w:tc>
      </w:tr>
      <w:tr w:rsidR="00F501D9">
        <w:trPr>
          <w:trHeight w:val="619"/>
        </w:trPr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报告邮寄个人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F501D9">
        <w:trPr>
          <w:trHeight w:val="619"/>
        </w:trPr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营养早餐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</w:tbl>
    <w:p w:rsidR="00F501D9" w:rsidRDefault="00F501D9">
      <w:pPr>
        <w:jc w:val="center"/>
        <w:rPr>
          <w:rFonts w:ascii="微软雅黑" w:eastAsia="微软雅黑" w:hAnsi="微软雅黑" w:cs="微软雅黑"/>
          <w:sz w:val="24"/>
        </w:rPr>
      </w:pPr>
    </w:p>
    <w:p w:rsidR="00F501D9" w:rsidRDefault="00F501D9">
      <w:pPr>
        <w:jc w:val="center"/>
        <w:rPr>
          <w:rFonts w:ascii="微软雅黑" w:eastAsia="微软雅黑" w:hAnsi="微软雅黑" w:cs="微软雅黑"/>
          <w:sz w:val="24"/>
        </w:rPr>
      </w:pPr>
    </w:p>
    <w:p w:rsidR="00F501D9" w:rsidRDefault="00F501D9">
      <w:pPr>
        <w:widowControl/>
        <w:spacing w:line="360" w:lineRule="auto"/>
        <w:rPr>
          <w:rFonts w:ascii="微软雅黑" w:eastAsia="微软雅黑" w:hAnsi="微软雅黑" w:cs="微软雅黑"/>
          <w:szCs w:val="21"/>
        </w:rPr>
      </w:pPr>
    </w:p>
    <w:tbl>
      <w:tblPr>
        <w:tblW w:w="10315" w:type="dxa"/>
        <w:tblInd w:w="257" w:type="dxa"/>
        <w:tblLayout w:type="fixed"/>
        <w:tblLook w:val="04A0" w:firstRow="1" w:lastRow="0" w:firstColumn="1" w:lastColumn="0" w:noHBand="0" w:noVBand="1"/>
      </w:tblPr>
      <w:tblGrid>
        <w:gridCol w:w="1513"/>
        <w:gridCol w:w="139"/>
        <w:gridCol w:w="452"/>
        <w:gridCol w:w="1766"/>
        <w:gridCol w:w="277"/>
        <w:gridCol w:w="554"/>
        <w:gridCol w:w="138"/>
        <w:gridCol w:w="554"/>
        <w:gridCol w:w="139"/>
        <w:gridCol w:w="692"/>
        <w:gridCol w:w="4091"/>
      </w:tblGrid>
      <w:tr w:rsidR="00F501D9">
        <w:trPr>
          <w:trHeight w:val="1520"/>
        </w:trPr>
        <w:tc>
          <w:tcPr>
            <w:tcW w:w="1031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C套餐-内分泌</w:t>
            </w:r>
          </w:p>
        </w:tc>
      </w:tr>
      <w:tr w:rsidR="00F501D9">
        <w:trPr>
          <w:trHeight w:val="425"/>
        </w:trPr>
        <w:tc>
          <w:tcPr>
            <w:tcW w:w="387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体检项目</w:t>
            </w:r>
          </w:p>
        </w:tc>
        <w:tc>
          <w:tcPr>
            <w:tcW w:w="83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男性</w:t>
            </w:r>
          </w:p>
        </w:tc>
        <w:tc>
          <w:tcPr>
            <w:tcW w:w="152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女性</w:t>
            </w:r>
          </w:p>
        </w:tc>
        <w:tc>
          <w:tcPr>
            <w:tcW w:w="409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临床意义</w:t>
            </w:r>
          </w:p>
        </w:tc>
      </w:tr>
      <w:tr w:rsidR="00F501D9">
        <w:trPr>
          <w:trHeight w:val="425"/>
        </w:trPr>
        <w:tc>
          <w:tcPr>
            <w:tcW w:w="387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83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未婚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已婚</w:t>
            </w:r>
          </w:p>
        </w:tc>
        <w:tc>
          <w:tcPr>
            <w:tcW w:w="40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F501D9">
        <w:trPr>
          <w:trHeight w:val="942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一般检查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身高、体重、体重指数（BMI） 血压（BP）、脉搏（P）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体重是否正常，有无体重不足、超重或肥胖；有无血压脉搏异常等</w:t>
            </w:r>
          </w:p>
        </w:tc>
      </w:tr>
      <w:tr w:rsidR="00F501D9">
        <w:trPr>
          <w:trHeight w:val="32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内科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心、肺听诊，腹部触诊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心肺有无异常   肝脾有无肿大、腹部有无包块等</w:t>
            </w:r>
          </w:p>
        </w:tc>
      </w:tr>
      <w:tr w:rsidR="00F501D9">
        <w:trPr>
          <w:trHeight w:val="1254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外科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浅表淋巴结，甲状腺、乳房、脊柱、四肢、外生殖器、前列腺、肛肠指检、皮肤等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淋巴结有无肿大，甲状腺、乳房、外生殖器、前列腺、肛肠有无异常、四肢脊柱有无畸形等</w:t>
            </w:r>
          </w:p>
        </w:tc>
      </w:tr>
      <w:tr w:rsidR="00F501D9">
        <w:trPr>
          <w:trHeight w:val="701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静态心电图（ECG）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十二导心电图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用于心律失常（如早搏、传导障碍等）、心肌缺血、心肌梗塞、心房、心室肥大等诊断</w:t>
            </w:r>
          </w:p>
        </w:tc>
      </w:tr>
      <w:tr w:rsidR="00F501D9">
        <w:trPr>
          <w:trHeight w:val="1254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尿常规12项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颜色、比重、酸碱度、尿糖、隐血、尿胆素、尿胆原、胆红素、尿蛋白、亚硝酸盐、尿沉渣检查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可提示有无泌尿系统疾患：如急、慢性肾炎，肾盂肾炎，膀胱炎，尿道炎，肾病综合征，狼疮性肾炎，血红蛋白尿，肾梗塞、肾小管重金属盐及药物导致急性肾小管坏死，肾或膀胱肿瘤以及有无尿糖等</w:t>
            </w:r>
          </w:p>
        </w:tc>
      </w:tr>
      <w:tr w:rsidR="00F501D9">
        <w:trPr>
          <w:trHeight w:val="977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血常规18项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检查白细胞、红细胞、血小板等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可提示：小细胞性贫血，巨幼细胞贫血，恶性贫血，再生障碍性贫血，溶血性贫血，白血病，粒细胞减少，血小板减少，淋巴细胞减少，感染等。</w:t>
            </w:r>
          </w:p>
        </w:tc>
      </w:tr>
      <w:tr w:rsidR="00F501D9">
        <w:trPr>
          <w:trHeight w:val="415"/>
        </w:trPr>
        <w:tc>
          <w:tcPr>
            <w:tcW w:w="151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肾功能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尿素氮</w:t>
            </w:r>
          </w:p>
        </w:tc>
        <w:tc>
          <w:tcPr>
            <w:tcW w:w="83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可提示有无肾功能损害：如慢性肾炎，肾盂肾炎，肾结核，肾肿瘤，尿毒症等。</w:t>
            </w:r>
          </w:p>
        </w:tc>
      </w:tr>
      <w:tr w:rsidR="00F501D9">
        <w:trPr>
          <w:trHeight w:val="415"/>
        </w:trPr>
        <w:tc>
          <w:tcPr>
            <w:tcW w:w="151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肌酐</w:t>
            </w:r>
          </w:p>
        </w:tc>
        <w:tc>
          <w:tcPr>
            <w:tcW w:w="83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9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3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415"/>
        </w:trPr>
        <w:tc>
          <w:tcPr>
            <w:tcW w:w="151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尿酸UA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631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血糖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空腹血糖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从血糖水平了解是否有低血糖、糖尿病.了解血糖控制情况等</w:t>
            </w:r>
          </w:p>
        </w:tc>
      </w:tr>
      <w:tr w:rsidR="00F501D9">
        <w:trPr>
          <w:trHeight w:val="633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ＤＲ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胸部正位检查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检查有无肺部疾病（肺炎、肺癌）及心脏、纵膈疾病等，重点检查1-2cm的小肺癌。</w:t>
            </w:r>
          </w:p>
        </w:tc>
      </w:tr>
      <w:tr w:rsidR="00F501D9">
        <w:trPr>
          <w:trHeight w:val="415"/>
        </w:trPr>
        <w:tc>
          <w:tcPr>
            <w:tcW w:w="1513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肿瘤标志物</w:t>
            </w:r>
          </w:p>
        </w:tc>
        <w:tc>
          <w:tcPr>
            <w:tcW w:w="23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1.甲胎蛋白（AFP）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原发性肝癌的特异性指标</w:t>
            </w:r>
          </w:p>
        </w:tc>
      </w:tr>
      <w:tr w:rsidR="00F501D9">
        <w:trPr>
          <w:trHeight w:val="415"/>
        </w:trPr>
        <w:tc>
          <w:tcPr>
            <w:tcW w:w="151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2.癌胚抗原（CEA） 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胃肠道、呼吸道、泌尿道肿瘤的指标</w:t>
            </w:r>
          </w:p>
        </w:tc>
      </w:tr>
      <w:tr w:rsidR="00F501D9">
        <w:trPr>
          <w:trHeight w:val="433"/>
        </w:trPr>
        <w:tc>
          <w:tcPr>
            <w:tcW w:w="1513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肝功能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丙氨酸氨基转氨酶（ALT）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是肝细胞受损最敏感的指标，升高可提示肝胆系统疾病：如急性传染性肝炎、中毒性肝炎、药物中毒性肝炎等</w:t>
            </w:r>
          </w:p>
        </w:tc>
      </w:tr>
      <w:tr w:rsidR="00F501D9">
        <w:trPr>
          <w:trHeight w:val="415"/>
        </w:trPr>
        <w:tc>
          <w:tcPr>
            <w:tcW w:w="1513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总胆红素(TBil)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415"/>
        </w:trPr>
        <w:tc>
          <w:tcPr>
            <w:tcW w:w="1513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谷草转氨酶（AST）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415"/>
        </w:trPr>
        <w:tc>
          <w:tcPr>
            <w:tcW w:w="1513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谷氨酰转肽酶(GGT)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415"/>
        </w:trPr>
        <w:tc>
          <w:tcPr>
            <w:tcW w:w="151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碱性磷酸酶(ALP)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656"/>
        </w:trPr>
        <w:tc>
          <w:tcPr>
            <w:tcW w:w="151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血脂</w:t>
            </w:r>
          </w:p>
        </w:tc>
        <w:tc>
          <w:tcPr>
            <w:tcW w:w="2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1.总胆固醇(TC)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脂肪肝，胆管炎，胆囊炎，药物中毒性肝炎，酒精性肝炎和黄疸等</w:t>
            </w:r>
          </w:p>
        </w:tc>
      </w:tr>
      <w:tr w:rsidR="00F501D9">
        <w:trPr>
          <w:trHeight w:val="633"/>
        </w:trPr>
        <w:tc>
          <w:tcPr>
            <w:tcW w:w="151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2.甘油三脂（TG）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血脂升高是导致高血压、冠心病、心肌梗塞、动脉粥样硬化的高度危险因素</w:t>
            </w:r>
          </w:p>
        </w:tc>
      </w:tr>
      <w:tr w:rsidR="00F501D9">
        <w:trPr>
          <w:trHeight w:val="415"/>
        </w:trPr>
        <w:tc>
          <w:tcPr>
            <w:tcW w:w="151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3.高密度脂蛋白(HDL)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对血管有保护作用。血中含量低则易患血管硬化</w:t>
            </w:r>
          </w:p>
        </w:tc>
      </w:tr>
      <w:tr w:rsidR="00F501D9">
        <w:trPr>
          <w:trHeight w:val="631"/>
        </w:trPr>
        <w:tc>
          <w:tcPr>
            <w:tcW w:w="151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4.低密度脂蛋白(LDL)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LDL升高时冠心病、心肌梗塞、脑血管疾病和动脉硬化的高度危险因素</w:t>
            </w:r>
          </w:p>
        </w:tc>
      </w:tr>
      <w:tr w:rsidR="00F501D9">
        <w:trPr>
          <w:trHeight w:val="656"/>
        </w:trPr>
        <w:tc>
          <w:tcPr>
            <w:tcW w:w="151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5.动脉粥样硬化指数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动脉粥样硬化指数升高，发生冠心病的危险性也升高</w:t>
            </w:r>
          </w:p>
        </w:tc>
      </w:tr>
      <w:tr w:rsidR="00F501D9">
        <w:trPr>
          <w:trHeight w:val="415"/>
        </w:trPr>
        <w:tc>
          <w:tcPr>
            <w:tcW w:w="151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6.载脂蛋白A1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载脂蛋白A1水平与冠心病呈负相关；载脂蛋白B与动脉粥样硬化呈正相关；ApoA-1/ApoB比值＜1，是冠心病的危险指标</w:t>
            </w:r>
          </w:p>
        </w:tc>
      </w:tr>
      <w:tr w:rsidR="00F501D9">
        <w:trPr>
          <w:trHeight w:val="415"/>
        </w:trPr>
        <w:tc>
          <w:tcPr>
            <w:tcW w:w="151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7.载脂蛋白B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415"/>
        </w:trPr>
        <w:tc>
          <w:tcPr>
            <w:tcW w:w="151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8.ApoA-1/ApoB比值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415"/>
        </w:trPr>
        <w:tc>
          <w:tcPr>
            <w:tcW w:w="151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9.脂蛋白aLP(a）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脂蛋白a升高是动脉粥样硬化的独立危险指标</w:t>
            </w:r>
          </w:p>
        </w:tc>
      </w:tr>
      <w:tr w:rsidR="00F501D9">
        <w:trPr>
          <w:trHeight w:val="415"/>
        </w:trPr>
        <w:tc>
          <w:tcPr>
            <w:tcW w:w="387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甲状腺功能全套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（T3.T4.FT3.FT4.TSH)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诊断甲状腺机能亢进或甲状腺机能低下等疾病</w:t>
            </w:r>
          </w:p>
        </w:tc>
      </w:tr>
      <w:tr w:rsidR="00F501D9">
        <w:trPr>
          <w:trHeight w:val="415"/>
        </w:trPr>
        <w:tc>
          <w:tcPr>
            <w:tcW w:w="387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甲状腺球蛋白抗体  （TG-Ab)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</w:tr>
      <w:tr w:rsidR="00F501D9">
        <w:trPr>
          <w:trHeight w:val="631"/>
        </w:trPr>
        <w:tc>
          <w:tcPr>
            <w:tcW w:w="387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糖化血红蛋白（HbA1C）测定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可反映检查前1-2个月的血糖水平，是糖尿病的筛查指标</w:t>
            </w:r>
          </w:p>
        </w:tc>
      </w:tr>
      <w:tr w:rsidR="00F501D9">
        <w:trPr>
          <w:trHeight w:val="452"/>
        </w:trPr>
        <w:tc>
          <w:tcPr>
            <w:tcW w:w="387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胰岛素测定（INS）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空腹胰岛素测定，是用于糖尿病类型鉴别诊断的指标</w:t>
            </w:r>
          </w:p>
        </w:tc>
      </w:tr>
      <w:tr w:rsidR="00F501D9">
        <w:trPr>
          <w:trHeight w:val="735"/>
        </w:trPr>
        <w:tc>
          <w:tcPr>
            <w:tcW w:w="387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抗胰岛细胞抗体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胰岛素依赖型糖尿病，抗胰岛细胞抗体的发生率在90%以上</w:t>
            </w:r>
          </w:p>
        </w:tc>
      </w:tr>
      <w:tr w:rsidR="00F501D9">
        <w:trPr>
          <w:trHeight w:val="475"/>
        </w:trPr>
        <w:tc>
          <w:tcPr>
            <w:tcW w:w="2104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C-肽（C-P）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用于糖尿病分型，评估胰岛β细胞功能等</w:t>
            </w:r>
          </w:p>
        </w:tc>
      </w:tr>
      <w:tr w:rsidR="00F501D9">
        <w:trPr>
          <w:trHeight w:val="795"/>
        </w:trPr>
        <w:tc>
          <w:tcPr>
            <w:tcW w:w="387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果糖胺（糖血清蛋白）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糖化血清蛋白测定可反映患者过去1-2周内平均血糖水平</w:t>
            </w:r>
          </w:p>
        </w:tc>
      </w:tr>
      <w:tr w:rsidR="00F501D9">
        <w:trPr>
          <w:trHeight w:val="633"/>
        </w:trPr>
        <w:tc>
          <w:tcPr>
            <w:tcW w:w="2104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肿瘤标志物</w:t>
            </w:r>
          </w:p>
        </w:tc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甲状腺球蛋白（TG）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甲状腺癌，甲状腺功能亢进、甲状腺结节、亚急性甲状腺炎活动期时，TG升高</w:t>
            </w:r>
          </w:p>
        </w:tc>
      </w:tr>
      <w:tr w:rsidR="00F501D9">
        <w:trPr>
          <w:trHeight w:val="633"/>
        </w:trPr>
        <w:tc>
          <w:tcPr>
            <w:tcW w:w="2104" w:type="dxa"/>
            <w:gridSpan w:val="3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高清彩色多普勒B超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肝胆脾胰肾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各脏器有无形态学改变及占位性病变（肿瘤、结石、炎症等）。</w:t>
            </w:r>
          </w:p>
        </w:tc>
      </w:tr>
      <w:tr w:rsidR="00F501D9">
        <w:trPr>
          <w:trHeight w:val="493"/>
        </w:trPr>
        <w:tc>
          <w:tcPr>
            <w:tcW w:w="2104" w:type="dxa"/>
            <w:gridSpan w:val="3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甲状腺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检查甲状腺是否有结节、囊肿或肿瘤等</w:t>
            </w:r>
          </w:p>
        </w:tc>
      </w:tr>
      <w:tr w:rsidR="00F501D9">
        <w:trPr>
          <w:trHeight w:val="633"/>
        </w:trPr>
        <w:tc>
          <w:tcPr>
            <w:tcW w:w="2104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高清彩色多普勒B超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乳房（双侧）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检查乳腺是否有肿块或乳腺癌。</w:t>
            </w:r>
          </w:p>
        </w:tc>
      </w:tr>
      <w:tr w:rsidR="00F501D9">
        <w:trPr>
          <w:trHeight w:val="633"/>
        </w:trPr>
        <w:tc>
          <w:tcPr>
            <w:tcW w:w="2104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报告邮寄个人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F501D9">
        <w:trPr>
          <w:trHeight w:val="633"/>
        </w:trPr>
        <w:tc>
          <w:tcPr>
            <w:tcW w:w="2104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营养早餐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F501D9">
        <w:trPr>
          <w:trHeight w:val="735"/>
        </w:trPr>
        <w:tc>
          <w:tcPr>
            <w:tcW w:w="1031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01D9" w:rsidRDefault="00F501D9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</w:p>
          <w:p w:rsidR="00F501D9" w:rsidRDefault="00F501D9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</w:p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D套餐-消化及呼吸</w:t>
            </w:r>
          </w:p>
        </w:tc>
      </w:tr>
      <w:tr w:rsidR="00F501D9">
        <w:trPr>
          <w:trHeight w:val="425"/>
        </w:trPr>
        <w:tc>
          <w:tcPr>
            <w:tcW w:w="4147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体检项目</w:t>
            </w:r>
          </w:p>
        </w:tc>
        <w:tc>
          <w:tcPr>
            <w:tcW w:w="692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男性</w:t>
            </w:r>
          </w:p>
        </w:tc>
        <w:tc>
          <w:tcPr>
            <w:tcW w:w="138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女性</w:t>
            </w:r>
          </w:p>
        </w:tc>
        <w:tc>
          <w:tcPr>
            <w:tcW w:w="409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临床意义</w:t>
            </w:r>
          </w:p>
        </w:tc>
      </w:tr>
      <w:tr w:rsidR="00F501D9">
        <w:trPr>
          <w:trHeight w:val="425"/>
        </w:trPr>
        <w:tc>
          <w:tcPr>
            <w:tcW w:w="4147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692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未婚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已婚</w:t>
            </w:r>
          </w:p>
        </w:tc>
        <w:tc>
          <w:tcPr>
            <w:tcW w:w="40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F501D9">
        <w:trPr>
          <w:trHeight w:val="942"/>
        </w:trPr>
        <w:tc>
          <w:tcPr>
            <w:tcW w:w="16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一般检查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身高、体重、体重指数（BMI） 血压（BP）、脉搏（P）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体重是否正常，有无体重不足、超重或肥胖；有无血压脉搏异常等</w:t>
            </w:r>
          </w:p>
        </w:tc>
      </w:tr>
      <w:tr w:rsidR="00F501D9">
        <w:trPr>
          <w:trHeight w:val="320"/>
        </w:trPr>
        <w:tc>
          <w:tcPr>
            <w:tcW w:w="16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内科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心、肺听诊，腹部触诊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心肺有无异常   肝脾有无肿大、腹部有无包块等</w:t>
            </w:r>
          </w:p>
        </w:tc>
      </w:tr>
      <w:tr w:rsidR="00F501D9">
        <w:trPr>
          <w:trHeight w:val="1254"/>
        </w:trPr>
        <w:tc>
          <w:tcPr>
            <w:tcW w:w="16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外科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浅表淋巴结，甲状腺、乳房、脊柱、四肢、外生殖器、前列腺、肛肠指检、皮肤等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淋巴结有无肿大，甲状腺、乳房、外生殖器、前列腺、肛肠有无异常、四肢脊柱有无畸形等</w:t>
            </w:r>
          </w:p>
        </w:tc>
      </w:tr>
      <w:tr w:rsidR="00F501D9">
        <w:trPr>
          <w:trHeight w:val="631"/>
        </w:trPr>
        <w:tc>
          <w:tcPr>
            <w:tcW w:w="16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静态心电图（ECG）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十二导心电图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用于心律失常（如早搏、传导障碍等）、心肌缺血、心肌梗塞、心房、心室肥大等诊断</w:t>
            </w:r>
          </w:p>
        </w:tc>
      </w:tr>
      <w:tr w:rsidR="00F501D9">
        <w:trPr>
          <w:trHeight w:val="1254"/>
        </w:trPr>
        <w:tc>
          <w:tcPr>
            <w:tcW w:w="16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尿常规12项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颜色、比重、酸碱度、尿糖、隐血、尿胆素、尿胆原、胆红素、尿蛋白、亚硝酸盐、尿沉渣检查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可提示有无泌尿系统疾患：如急、慢性肾炎，肾盂肾炎，膀胱炎，尿道炎，肾病综合征，狼疮性肾炎，血红蛋白尿，肾梗塞、肾小管重金属盐及药物导致急性肾小管坏死，肾或膀胱肿瘤以及有无尿糖等</w:t>
            </w:r>
          </w:p>
        </w:tc>
      </w:tr>
      <w:tr w:rsidR="00F501D9">
        <w:trPr>
          <w:trHeight w:val="977"/>
        </w:trPr>
        <w:tc>
          <w:tcPr>
            <w:tcW w:w="16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血常规18项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检查白细胞、红细胞、血小板等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可提示：小细胞性贫血，巨幼细胞贫血，恶性贫血，再生障碍性贫血，溶血性贫血，白血病，粒细胞减少，血小板减少，淋巴细胞减少，感染等。</w:t>
            </w:r>
          </w:p>
        </w:tc>
      </w:tr>
      <w:tr w:rsidR="00F501D9">
        <w:trPr>
          <w:trHeight w:val="415"/>
        </w:trPr>
        <w:tc>
          <w:tcPr>
            <w:tcW w:w="1652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肾功能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尿素氮</w:t>
            </w:r>
          </w:p>
        </w:tc>
        <w:tc>
          <w:tcPr>
            <w:tcW w:w="69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可提示有无肾功能损害：如慢性肾炎，肾盂肾炎，肾结核，肾肿瘤，尿毒症等。</w:t>
            </w:r>
          </w:p>
        </w:tc>
      </w:tr>
      <w:tr w:rsidR="00F501D9">
        <w:trPr>
          <w:trHeight w:val="415"/>
        </w:trPr>
        <w:tc>
          <w:tcPr>
            <w:tcW w:w="1652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肌酐</w:t>
            </w:r>
          </w:p>
        </w:tc>
        <w:tc>
          <w:tcPr>
            <w:tcW w:w="69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9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415"/>
        </w:trPr>
        <w:tc>
          <w:tcPr>
            <w:tcW w:w="1652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尿酸UA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631"/>
        </w:trPr>
        <w:tc>
          <w:tcPr>
            <w:tcW w:w="16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血糖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空腹血糖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从血糖水平了解是否有低血糖、糖尿病.了解血糖控制情况等</w:t>
            </w:r>
          </w:p>
        </w:tc>
      </w:tr>
      <w:tr w:rsidR="00F501D9">
        <w:trPr>
          <w:trHeight w:val="415"/>
        </w:trPr>
        <w:tc>
          <w:tcPr>
            <w:tcW w:w="1652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肿瘤标志物</w:t>
            </w:r>
          </w:p>
        </w:tc>
        <w:tc>
          <w:tcPr>
            <w:tcW w:w="24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1.甲胎蛋白（AFP）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原发性肝癌的特异性指标</w:t>
            </w:r>
          </w:p>
        </w:tc>
      </w:tr>
      <w:tr w:rsidR="00F501D9">
        <w:trPr>
          <w:trHeight w:val="415"/>
        </w:trPr>
        <w:tc>
          <w:tcPr>
            <w:tcW w:w="165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2.癌胚抗原（CEA）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胃肠道、呼吸道、泌尿道肿瘤的指标</w:t>
            </w:r>
          </w:p>
        </w:tc>
      </w:tr>
      <w:tr w:rsidR="00F501D9">
        <w:trPr>
          <w:trHeight w:val="433"/>
        </w:trPr>
        <w:tc>
          <w:tcPr>
            <w:tcW w:w="1652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肝功能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丙氨酸氨基转氨酶（ALT）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是肝细胞受损最敏感的指标，升高可提示肝胆系统疾病：如急性传染性肝炎、中毒性肝炎、药物中毒性肝炎等</w:t>
            </w:r>
          </w:p>
        </w:tc>
      </w:tr>
      <w:tr w:rsidR="00F501D9">
        <w:trPr>
          <w:trHeight w:val="415"/>
        </w:trPr>
        <w:tc>
          <w:tcPr>
            <w:tcW w:w="1652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总胆红素(TBil)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415"/>
        </w:trPr>
        <w:tc>
          <w:tcPr>
            <w:tcW w:w="1652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谷草转氨酶（AST）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320"/>
        </w:trPr>
        <w:tc>
          <w:tcPr>
            <w:tcW w:w="1652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谷氨酰转肽酶(GGT)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320"/>
        </w:trPr>
        <w:tc>
          <w:tcPr>
            <w:tcW w:w="1652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碱性磷酸酶(ALP)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656"/>
        </w:trPr>
        <w:tc>
          <w:tcPr>
            <w:tcW w:w="1652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血脂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1.总胆固醇(TC)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脂肪肝，胆管炎，胆囊炎，药物中毒性肝炎，酒精性肝炎和黄疸等</w:t>
            </w:r>
          </w:p>
        </w:tc>
      </w:tr>
      <w:tr w:rsidR="00F501D9">
        <w:trPr>
          <w:trHeight w:val="631"/>
        </w:trPr>
        <w:tc>
          <w:tcPr>
            <w:tcW w:w="1652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2.甘油三脂（TG）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血脂升高是导致高血压、冠心病、心肌梗塞、动脉粥样硬化的高度危险因素</w:t>
            </w:r>
          </w:p>
        </w:tc>
      </w:tr>
      <w:tr w:rsidR="00F501D9">
        <w:trPr>
          <w:trHeight w:val="415"/>
        </w:trPr>
        <w:tc>
          <w:tcPr>
            <w:tcW w:w="1652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3.高密度脂蛋白(HDL)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对血管有保护作用。血中含量低则易患血管硬化</w:t>
            </w:r>
          </w:p>
        </w:tc>
      </w:tr>
      <w:tr w:rsidR="00F501D9">
        <w:trPr>
          <w:trHeight w:val="631"/>
        </w:trPr>
        <w:tc>
          <w:tcPr>
            <w:tcW w:w="1652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4.低密度脂蛋白(LDL)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LDL升高时冠心病、心肌梗塞、脑血管疾病和动脉硬化的高度危险因素</w:t>
            </w:r>
          </w:p>
        </w:tc>
      </w:tr>
      <w:tr w:rsidR="00F501D9">
        <w:trPr>
          <w:trHeight w:val="415"/>
        </w:trPr>
        <w:tc>
          <w:tcPr>
            <w:tcW w:w="1652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5.动脉粥样硬化指数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动脉粥样硬化指数升高，发生冠心病的危险性也升高</w:t>
            </w:r>
          </w:p>
        </w:tc>
      </w:tr>
      <w:tr w:rsidR="00F501D9">
        <w:trPr>
          <w:trHeight w:val="633"/>
        </w:trPr>
        <w:tc>
          <w:tcPr>
            <w:tcW w:w="1652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电子计算机断层扫描（CT）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胸部CT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检查有无肺部疾病（肺炎、肺癌）及心脏、纵膈疾病等，重点检查1-2cm的小肺癌。</w:t>
            </w:r>
          </w:p>
        </w:tc>
      </w:tr>
      <w:tr w:rsidR="00F501D9">
        <w:trPr>
          <w:trHeight w:val="415"/>
        </w:trPr>
        <w:tc>
          <w:tcPr>
            <w:tcW w:w="165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肺功能检查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了解肺功能状况</w:t>
            </w:r>
          </w:p>
        </w:tc>
      </w:tr>
      <w:tr w:rsidR="00F501D9">
        <w:trPr>
          <w:trHeight w:val="942"/>
        </w:trPr>
        <w:tc>
          <w:tcPr>
            <w:tcW w:w="16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胃功能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胃蛋白酶原Ⅰ（PGⅠ）、胃蛋白酶原Ⅱ（PGⅡ）、PGⅠ/ PGⅡ比值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检测胃粘膜功能是否正常，是否受损。判断患胃病（如萎缩性胃炎、消化性溃疡、糜烂性胃炎及胃癌）的风险。</w:t>
            </w:r>
          </w:p>
        </w:tc>
      </w:tr>
      <w:tr w:rsidR="00F501D9">
        <w:trPr>
          <w:trHeight w:val="1564"/>
        </w:trPr>
        <w:tc>
          <w:tcPr>
            <w:tcW w:w="16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胃泌素G17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-17是评估胃窦部黏膜功能的唯一指标，反映胃窦部粘膜损伤程度；间接评估胃体功能状态，提示患胃病（如萎缩性胃炎、胃食管反流病及胃癌）的风险；反映胃酸高低，是用于筛查胃癌前疾病和早期胃癌的有效指标。</w:t>
            </w:r>
          </w:p>
        </w:tc>
      </w:tr>
      <w:tr w:rsidR="00F501D9">
        <w:trPr>
          <w:trHeight w:val="631"/>
        </w:trPr>
        <w:tc>
          <w:tcPr>
            <w:tcW w:w="16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幽门螺旋杆菌检测</w:t>
            </w:r>
          </w:p>
        </w:tc>
        <w:tc>
          <w:tcPr>
            <w:tcW w:w="24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（C14哈气）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判断胃内有无该细菌感染，此感染与胃炎、消化性溃疡、胃癌等发病关系密切</w:t>
            </w:r>
          </w:p>
        </w:tc>
      </w:tr>
      <w:tr w:rsidR="00F501D9">
        <w:trPr>
          <w:trHeight w:val="754"/>
        </w:trPr>
        <w:tc>
          <w:tcPr>
            <w:tcW w:w="16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高清彩色多普勒B超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肝胆脾胰肾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各脏器有无形态学改变及占位性病变（肿瘤、结石、炎症等）。</w:t>
            </w:r>
          </w:p>
        </w:tc>
      </w:tr>
      <w:tr w:rsidR="00F501D9">
        <w:trPr>
          <w:trHeight w:val="735"/>
        </w:trPr>
        <w:tc>
          <w:tcPr>
            <w:tcW w:w="16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铁蛋白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增高：各种炎症或感染，反复输血；肝硬化，恶性肿瘤等。降低：缺铁性贫血；营养不良等</w:t>
            </w:r>
          </w:p>
        </w:tc>
      </w:tr>
      <w:tr w:rsidR="00F501D9">
        <w:trPr>
          <w:trHeight w:val="777"/>
        </w:trPr>
        <w:tc>
          <w:tcPr>
            <w:tcW w:w="165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肿瘤标志物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CA724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时胃肠道恶性肿瘤标志物，检测胃癌的指标之一，但胃肠道良性疾病也可见升高</w:t>
            </w:r>
          </w:p>
        </w:tc>
      </w:tr>
      <w:tr w:rsidR="00F501D9">
        <w:trPr>
          <w:trHeight w:val="777"/>
        </w:trPr>
        <w:tc>
          <w:tcPr>
            <w:tcW w:w="165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CA50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胰腺癌、结肠癌等胃肠道恶性肿瘤时可见升高</w:t>
            </w:r>
          </w:p>
        </w:tc>
      </w:tr>
      <w:tr w:rsidR="00F501D9">
        <w:trPr>
          <w:trHeight w:val="633"/>
        </w:trPr>
        <w:tc>
          <w:tcPr>
            <w:tcW w:w="16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高清彩色多普勒B超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乳房（双侧）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检查乳腺是否有肿块或乳腺癌。</w:t>
            </w:r>
          </w:p>
        </w:tc>
      </w:tr>
      <w:tr w:rsidR="00F501D9">
        <w:trPr>
          <w:trHeight w:val="633"/>
        </w:trPr>
        <w:tc>
          <w:tcPr>
            <w:tcW w:w="16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报告邮寄个人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F501D9">
        <w:trPr>
          <w:trHeight w:val="643"/>
        </w:trPr>
        <w:tc>
          <w:tcPr>
            <w:tcW w:w="16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营养早餐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0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</w:tbl>
    <w:p w:rsidR="00F501D9" w:rsidRDefault="00F501D9">
      <w:pPr>
        <w:widowControl/>
        <w:spacing w:line="360" w:lineRule="auto"/>
        <w:rPr>
          <w:rFonts w:ascii="微软雅黑" w:eastAsia="微软雅黑" w:hAnsi="微软雅黑" w:cs="微软雅黑"/>
          <w:szCs w:val="21"/>
        </w:rPr>
      </w:pPr>
    </w:p>
    <w:p w:rsidR="00F501D9" w:rsidRDefault="00F501D9">
      <w:pPr>
        <w:widowControl/>
        <w:spacing w:line="360" w:lineRule="auto"/>
        <w:rPr>
          <w:rFonts w:ascii="微软雅黑" w:eastAsia="微软雅黑" w:hAnsi="微软雅黑" w:cs="微软雅黑"/>
          <w:szCs w:val="21"/>
        </w:rPr>
      </w:pPr>
    </w:p>
    <w:p w:rsidR="00F501D9" w:rsidRDefault="00F501D9">
      <w:pPr>
        <w:widowControl/>
        <w:spacing w:line="360" w:lineRule="auto"/>
        <w:rPr>
          <w:rFonts w:ascii="微软雅黑" w:eastAsia="微软雅黑" w:hAnsi="微软雅黑" w:cs="微软雅黑"/>
          <w:szCs w:val="21"/>
        </w:rPr>
      </w:pPr>
    </w:p>
    <w:p w:rsidR="00F501D9" w:rsidRDefault="00F501D9">
      <w:pPr>
        <w:widowControl/>
        <w:spacing w:line="360" w:lineRule="auto"/>
        <w:rPr>
          <w:rFonts w:ascii="微软雅黑" w:eastAsia="微软雅黑" w:hAnsi="微软雅黑" w:cs="微软雅黑"/>
          <w:szCs w:val="21"/>
        </w:rPr>
      </w:pPr>
    </w:p>
    <w:p w:rsidR="00F501D9" w:rsidRDefault="00F501D9">
      <w:pPr>
        <w:widowControl/>
        <w:spacing w:line="360" w:lineRule="auto"/>
        <w:rPr>
          <w:rFonts w:ascii="微软雅黑" w:eastAsia="微软雅黑" w:hAnsi="微软雅黑" w:cs="微软雅黑"/>
          <w:szCs w:val="21"/>
        </w:rPr>
      </w:pPr>
    </w:p>
    <w:p w:rsidR="00F501D9" w:rsidRDefault="00F501D9">
      <w:pPr>
        <w:widowControl/>
        <w:spacing w:line="360" w:lineRule="auto"/>
        <w:rPr>
          <w:rFonts w:ascii="微软雅黑" w:eastAsia="微软雅黑" w:hAnsi="微软雅黑" w:cs="微软雅黑"/>
          <w:szCs w:val="21"/>
        </w:rPr>
      </w:pPr>
    </w:p>
    <w:tbl>
      <w:tblPr>
        <w:tblW w:w="10640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2557"/>
        <w:gridCol w:w="2954"/>
        <w:gridCol w:w="837"/>
        <w:gridCol w:w="1190"/>
        <w:gridCol w:w="1190"/>
        <w:gridCol w:w="1912"/>
      </w:tblGrid>
      <w:tr w:rsidR="00F501D9">
        <w:trPr>
          <w:trHeight w:val="719"/>
        </w:trPr>
        <w:tc>
          <w:tcPr>
            <w:tcW w:w="106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E套餐-女性</w:t>
            </w:r>
          </w:p>
        </w:tc>
      </w:tr>
      <w:tr w:rsidR="00F501D9">
        <w:trPr>
          <w:trHeight w:val="422"/>
        </w:trPr>
        <w:tc>
          <w:tcPr>
            <w:tcW w:w="551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体检项目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女性</w:t>
            </w:r>
          </w:p>
        </w:tc>
        <w:tc>
          <w:tcPr>
            <w:tcW w:w="4292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临床意义</w:t>
            </w:r>
          </w:p>
        </w:tc>
      </w:tr>
      <w:tr w:rsidR="00F501D9">
        <w:trPr>
          <w:trHeight w:val="422"/>
        </w:trPr>
        <w:tc>
          <w:tcPr>
            <w:tcW w:w="551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已婚</w:t>
            </w:r>
          </w:p>
        </w:tc>
        <w:tc>
          <w:tcPr>
            <w:tcW w:w="4292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F501D9">
        <w:trPr>
          <w:trHeight w:val="934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一般检查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身高、体重、体重指数（BMI） 血压（BP）、脉搏（P）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体重是否正常，有无体重不足、超重或肥胖；有无血压脉搏异常等</w:t>
            </w:r>
          </w:p>
        </w:tc>
      </w:tr>
      <w:tr w:rsidR="00F501D9">
        <w:trPr>
          <w:trHeight w:val="626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内科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心、肺听诊，腹部触诊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心肺有无异常   肝脾有无肿大、腹部有无包块等</w:t>
            </w:r>
          </w:p>
        </w:tc>
      </w:tr>
      <w:tr w:rsidR="00F501D9">
        <w:trPr>
          <w:trHeight w:val="934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外科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浅表淋巴结，甲状腺、乳房、脊柱、四肢、外生殖器、前列腺、肛肠指检、皮肤等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淋巴结有无肿大，甲状腺、乳房、外生殖器、前列腺、肛肠有无异常、四肢脊柱有无畸形等</w:t>
            </w:r>
          </w:p>
        </w:tc>
      </w:tr>
      <w:tr w:rsidR="00F501D9">
        <w:trPr>
          <w:trHeight w:val="1037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静态心电图（ECG）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十二导心电图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用于心律失常（如早搏、传导障碍等）、心肌缺血、心肌梗塞、心房、心室肥大等诊断</w:t>
            </w:r>
          </w:p>
        </w:tc>
      </w:tr>
      <w:tr w:rsidR="00F501D9">
        <w:trPr>
          <w:trHeight w:val="1550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尿常规12项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颜色、比重、酸碱度、尿糖、隐血、尿胆素、尿胆原、胆红素、尿蛋白、亚硝酸盐、尿沉渣检查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可提示有无泌尿系统疾患：如急、慢性肾炎，肾盂肾炎，膀胱炎，尿道炎，肾病综合征，狼疮性肾炎，血红蛋白尿，肾梗塞、肾小管重金属盐及药物导致急性肾小管坏死，肾或膀胱肿瘤以及有无尿糖等</w:t>
            </w:r>
          </w:p>
        </w:tc>
      </w:tr>
      <w:tr w:rsidR="00F501D9">
        <w:trPr>
          <w:trHeight w:val="1243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血常规18项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检查白细胞、红细胞、血小板等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可提示：小细胞性贫血，巨幼细胞贫血，恶性贫血，再生障碍性贫血，溶血性贫血，白血病，粒细胞减少，血小板减少，淋巴细胞减少，感染等。</w:t>
            </w:r>
          </w:p>
        </w:tc>
      </w:tr>
      <w:tr w:rsidR="00F501D9">
        <w:trPr>
          <w:trHeight w:val="412"/>
        </w:trPr>
        <w:tc>
          <w:tcPr>
            <w:tcW w:w="255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肾功能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尿素氮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可提示有无肾功能损害：如慢性肾炎，肾盂肾炎，肾结核，肾肿瘤，尿毒症等。</w:t>
            </w:r>
          </w:p>
        </w:tc>
      </w:tr>
      <w:tr w:rsidR="00F501D9">
        <w:trPr>
          <w:trHeight w:val="412"/>
        </w:trPr>
        <w:tc>
          <w:tcPr>
            <w:tcW w:w="255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肌酐</w:t>
            </w: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29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412"/>
        </w:trPr>
        <w:tc>
          <w:tcPr>
            <w:tcW w:w="255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尿酸UA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626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血糖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空腹血糖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从血糖水平了解是否有低血糖、糖尿病.了解血糖控制情况等</w:t>
            </w:r>
          </w:p>
        </w:tc>
      </w:tr>
      <w:tr w:rsidR="00F501D9">
        <w:trPr>
          <w:trHeight w:val="934"/>
        </w:trPr>
        <w:tc>
          <w:tcPr>
            <w:tcW w:w="25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肝功能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丙氨酸氨基转氨酶（ALT）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是肝细胞受损最敏感的指标，升高可提示肝胆系统疾病：如急性传染性肝炎、中毒性肝炎、药物中毒性肝炎等</w:t>
            </w:r>
          </w:p>
        </w:tc>
      </w:tr>
      <w:tr w:rsidR="00F501D9">
        <w:trPr>
          <w:trHeight w:val="651"/>
        </w:trPr>
        <w:tc>
          <w:tcPr>
            <w:tcW w:w="2557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血脂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1.总胆固醇(TC)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脂肪肝，胆管炎，胆囊炎，药物中毒性肝炎，酒精性肝炎和黄疸等</w:t>
            </w:r>
          </w:p>
        </w:tc>
      </w:tr>
      <w:tr w:rsidR="00F501D9">
        <w:trPr>
          <w:trHeight w:val="628"/>
        </w:trPr>
        <w:tc>
          <w:tcPr>
            <w:tcW w:w="2557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2.甘油三脂（TG）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血脂升高是导致高血压、冠心病、心肌梗塞、动脉粥样硬化的高度危险因素</w:t>
            </w:r>
          </w:p>
        </w:tc>
      </w:tr>
      <w:tr w:rsidR="00F501D9">
        <w:trPr>
          <w:trHeight w:val="628"/>
        </w:trPr>
        <w:tc>
          <w:tcPr>
            <w:tcW w:w="255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电子计算机断层扫描（CT）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胸部CT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检查有无肺部疾病（肺炎、肺癌）及心脏、纵膈疾病等，重点检查1-2cm的小肺癌。</w:t>
            </w:r>
          </w:p>
        </w:tc>
      </w:tr>
      <w:tr w:rsidR="00F501D9">
        <w:trPr>
          <w:trHeight w:val="412"/>
        </w:trPr>
        <w:tc>
          <w:tcPr>
            <w:tcW w:w="255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妇科项目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常规检查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女性生殖器有无异常病变，有无宫颈及阴道感染</w:t>
            </w:r>
          </w:p>
        </w:tc>
      </w:tr>
      <w:tr w:rsidR="00F501D9">
        <w:trPr>
          <w:trHeight w:val="318"/>
        </w:trPr>
        <w:tc>
          <w:tcPr>
            <w:tcW w:w="255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白带常规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01D9">
        <w:trPr>
          <w:trHeight w:val="430"/>
        </w:trPr>
        <w:tc>
          <w:tcPr>
            <w:tcW w:w="255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TCT（液基博片细胞学检查）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宫颈癌筛查</w:t>
            </w:r>
          </w:p>
        </w:tc>
      </w:tr>
      <w:tr w:rsidR="00F501D9">
        <w:trPr>
          <w:trHeight w:val="430"/>
        </w:trPr>
        <w:tc>
          <w:tcPr>
            <w:tcW w:w="255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宫颈HPV-DNA检查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宫颈癌筛查的重要指标</w:t>
            </w:r>
          </w:p>
        </w:tc>
      </w:tr>
      <w:tr w:rsidR="00F501D9">
        <w:trPr>
          <w:trHeight w:val="628"/>
        </w:trPr>
        <w:tc>
          <w:tcPr>
            <w:tcW w:w="255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高清彩色多普勒B超</w:t>
            </w: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肝胆脾胰肾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各脏器有无形态学改变及占位性病变（肿瘤、结石、炎症等）。</w:t>
            </w:r>
          </w:p>
        </w:tc>
      </w:tr>
      <w:tr w:rsidR="00F501D9">
        <w:trPr>
          <w:trHeight w:val="412"/>
        </w:trPr>
        <w:tc>
          <w:tcPr>
            <w:tcW w:w="255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甲状腺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检查甲状腺是否有结节、囊肿或肿瘤等</w:t>
            </w:r>
          </w:p>
        </w:tc>
      </w:tr>
      <w:tr w:rsidR="00F501D9">
        <w:trPr>
          <w:trHeight w:val="412"/>
        </w:trPr>
        <w:tc>
          <w:tcPr>
            <w:tcW w:w="255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阴超（已婚项目）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检查子宫及附件是否有肿瘤或卵巢囊肿。</w:t>
            </w:r>
          </w:p>
        </w:tc>
      </w:tr>
      <w:tr w:rsidR="00F501D9">
        <w:trPr>
          <w:trHeight w:val="549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甲状腺功能3项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T3、T4、TSH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诊断甲状腺机能亢进或甲状腺机能低下等疾病</w:t>
            </w:r>
          </w:p>
        </w:tc>
      </w:tr>
      <w:tr w:rsidR="00F501D9">
        <w:trPr>
          <w:trHeight w:val="318"/>
        </w:trPr>
        <w:tc>
          <w:tcPr>
            <w:tcW w:w="25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肿瘤标志物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甲胎蛋白（AFP）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原发性肝癌的特异性指标</w:t>
            </w:r>
          </w:p>
        </w:tc>
      </w:tr>
      <w:tr w:rsidR="00F501D9">
        <w:trPr>
          <w:trHeight w:val="318"/>
        </w:trPr>
        <w:tc>
          <w:tcPr>
            <w:tcW w:w="25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F501D9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癌胚抗原（CEA） 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胃肠道、呼吸道、泌尿道肿瘤的指标</w:t>
            </w:r>
          </w:p>
        </w:tc>
      </w:tr>
      <w:tr w:rsidR="00F501D9">
        <w:trPr>
          <w:trHeight w:val="353"/>
        </w:trPr>
        <w:tc>
          <w:tcPr>
            <w:tcW w:w="25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高清彩色多普勒B超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乳房（双侧）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检查乳腺是否有肿块或乳腺癌。</w:t>
            </w:r>
          </w:p>
        </w:tc>
      </w:tr>
      <w:tr w:rsidR="00F501D9">
        <w:trPr>
          <w:trHeight w:val="412"/>
        </w:trPr>
        <w:tc>
          <w:tcPr>
            <w:tcW w:w="25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报告邮寄个人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</w:tr>
      <w:tr w:rsidR="00F501D9">
        <w:trPr>
          <w:trHeight w:val="431"/>
        </w:trPr>
        <w:tc>
          <w:tcPr>
            <w:tcW w:w="25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营养早餐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501D9" w:rsidRDefault="002B1DFB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★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501D9" w:rsidRDefault="002B1DFB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　</w:t>
            </w:r>
          </w:p>
        </w:tc>
      </w:tr>
    </w:tbl>
    <w:p w:rsidR="00F501D9" w:rsidRDefault="00F501D9">
      <w:pPr>
        <w:pStyle w:val="aa"/>
        <w:tabs>
          <w:tab w:val="left" w:pos="491"/>
        </w:tabs>
        <w:spacing w:before="5"/>
        <w:ind w:left="129" w:firstLine="0"/>
        <w:jc w:val="center"/>
        <w:rPr>
          <w:rFonts w:ascii="微软雅黑" w:eastAsia="微软雅黑" w:hAnsi="微软雅黑" w:cs="微软雅黑"/>
          <w:b/>
          <w:bCs/>
          <w:sz w:val="24"/>
          <w:shd w:val="clear" w:color="FFFFFF" w:fill="D9D9D9"/>
          <w:lang w:val="en-US"/>
        </w:rPr>
      </w:pPr>
    </w:p>
    <w:sectPr w:rsidR="00F501D9">
      <w:headerReference w:type="default" r:id="rId11"/>
      <w:footerReference w:type="default" r:id="rId12"/>
      <w:pgSz w:w="11910" w:h="16840"/>
      <w:pgMar w:top="1340" w:right="420" w:bottom="1071" w:left="640" w:header="4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A63" w:rsidRDefault="00482A63">
      <w:pPr>
        <w:spacing w:after="0" w:line="240" w:lineRule="auto"/>
      </w:pPr>
      <w:r>
        <w:separator/>
      </w:r>
    </w:p>
  </w:endnote>
  <w:endnote w:type="continuationSeparator" w:id="0">
    <w:p w:rsidR="00482A63" w:rsidRDefault="0048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1D9" w:rsidRDefault="002B1DFB">
    <w:pPr>
      <w:pStyle w:val="a6"/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posOffset>3477260</wp:posOffset>
              </wp:positionH>
              <wp:positionV relativeFrom="paragraph">
                <wp:posOffset>-288925</wp:posOffset>
              </wp:positionV>
              <wp:extent cx="1828800" cy="1828800"/>
              <wp:effectExtent l="0" t="0" r="0" b="0"/>
              <wp:wrapNone/>
              <wp:docPr id="61" name="文本框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501D9" w:rsidRDefault="002B1DFB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50FE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1" o:spid="_x0000_s1027" type="#_x0000_t202" style="position:absolute;margin-left:273.8pt;margin-top:-22.75pt;width:2in;height:2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" filled="f" stroked="f" strokeweight=".5pt">
              <v:textbox style="mso-fit-shape-to-text:t" inset="0,0,0,0">
                <w:txbxContent>
                  <w:p w:rsidR="00F501D9" w:rsidRDefault="002B1DFB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50FE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A63" w:rsidRDefault="00482A63">
      <w:pPr>
        <w:spacing w:after="0" w:line="240" w:lineRule="auto"/>
      </w:pPr>
      <w:r>
        <w:separator/>
      </w:r>
    </w:p>
  </w:footnote>
  <w:footnote w:type="continuationSeparator" w:id="0">
    <w:p w:rsidR="00482A63" w:rsidRDefault="0048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1D9" w:rsidRDefault="002B1DFB">
    <w:pPr>
      <w:pStyle w:val="a3"/>
      <w:spacing w:before="0" w:line="14" w:lineRule="auto"/>
      <w:ind w:left="0"/>
      <w:rPr>
        <w:sz w:val="20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4986020</wp:posOffset>
              </wp:positionH>
              <wp:positionV relativeFrom="page">
                <wp:posOffset>299720</wp:posOffset>
              </wp:positionV>
              <wp:extent cx="2241550" cy="525780"/>
              <wp:effectExtent l="0" t="0" r="0" b="0"/>
              <wp:wrapNone/>
              <wp:docPr id="3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1550" cy="5257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F501D9" w:rsidRDefault="002B1DFB">
                          <w:pPr>
                            <w:spacing w:line="244" w:lineRule="auto"/>
                            <w:ind w:right="20"/>
                            <w:jc w:val="right"/>
                            <w:rPr>
                              <w:rFonts w:ascii="宋体" w:eastAsia="宋体"/>
                              <w:color w:val="0000FF"/>
                              <w:spacing w:val="-2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宋体" w:eastAsia="宋体" w:hint="eastAsia"/>
                              <w:color w:val="0000FF"/>
                              <w:spacing w:val="-2"/>
                              <w:sz w:val="21"/>
                              <w:szCs w:val="21"/>
                            </w:rPr>
                            <w:t>美年大健康产业集团</w:t>
                          </w:r>
                        </w:p>
                        <w:p w:rsidR="00F501D9" w:rsidRDefault="002B1DFB">
                          <w:pPr>
                            <w:spacing w:line="244" w:lineRule="auto"/>
                            <w:ind w:right="20"/>
                            <w:jc w:val="right"/>
                            <w:rPr>
                              <w:rFonts w:ascii="Calibri" w:eastAsia="Calibri"/>
                              <w:color w:val="0000FF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宋体" w:eastAsia="宋体" w:hint="eastAsia"/>
                              <w:color w:val="0000FF"/>
                              <w:spacing w:val="-8"/>
                              <w:sz w:val="21"/>
                              <w:szCs w:val="21"/>
                            </w:rPr>
                            <w:t xml:space="preserve">上海市恒丰路 </w:t>
                          </w:r>
                          <w:r>
                            <w:rPr>
                              <w:rFonts w:ascii="Calibri" w:eastAsia="Calibri"/>
                              <w:color w:val="0000FF"/>
                              <w:sz w:val="21"/>
                              <w:szCs w:val="21"/>
                            </w:rPr>
                            <w:t>638</w:t>
                          </w:r>
                          <w:r>
                            <w:rPr>
                              <w:rFonts w:ascii="Calibri" w:eastAsia="Calibri"/>
                              <w:color w:val="0000FF"/>
                              <w:spacing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int="eastAsia"/>
                              <w:color w:val="0000FF"/>
                              <w:sz w:val="21"/>
                              <w:szCs w:val="21"/>
                            </w:rPr>
                            <w:t>号苏河一号二层</w:t>
                          </w:r>
                        </w:p>
                        <w:p w:rsidR="00F501D9" w:rsidRDefault="002B1DFB">
                          <w:pPr>
                            <w:spacing w:line="228" w:lineRule="exact"/>
                            <w:jc w:val="right"/>
                            <w:rPr>
                              <w:rFonts w:ascii="Calibri" w:eastAsia="Calibri"/>
                              <w:color w:val="0000FF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宋体" w:eastAsia="宋体" w:hint="eastAsia"/>
                              <w:color w:val="0000FF"/>
                              <w:sz w:val="21"/>
                              <w:szCs w:val="21"/>
                            </w:rPr>
                            <w:t>电话</w:t>
                          </w:r>
                          <w:r>
                            <w:rPr>
                              <w:rFonts w:ascii="Calibri" w:eastAsia="Calibri"/>
                              <w:color w:val="0000FF"/>
                              <w:spacing w:val="-4"/>
                              <w:sz w:val="21"/>
                              <w:szCs w:val="21"/>
                            </w:rPr>
                            <w:t>:(</w:t>
                          </w:r>
                          <w:r>
                            <w:rPr>
                              <w:rFonts w:ascii="Calibri" w:eastAsia="Calibri"/>
                              <w:color w:val="0000FF"/>
                              <w:sz w:val="21"/>
                              <w:szCs w:val="21"/>
                            </w:rPr>
                            <w:t>021)22139290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392.6pt;margin-top:23.6pt;width:176.5pt;height:41.4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" filled="f" stroked="f">
              <v:textbox inset="0,0,0,0">
                <w:txbxContent>
                  <w:p w:rsidR="00F501D9" w:rsidRDefault="002B1DFB">
                    <w:pPr>
                      <w:spacing w:line="244" w:lineRule="auto"/>
                      <w:ind w:right="20"/>
                      <w:jc w:val="right"/>
                      <w:rPr>
                        <w:rFonts w:ascii="宋体" w:eastAsia="宋体"/>
                        <w:color w:val="0000FF"/>
                        <w:spacing w:val="-2"/>
                        <w:sz w:val="21"/>
                        <w:szCs w:val="21"/>
                      </w:rPr>
                    </w:pPr>
                    <w:r>
                      <w:rPr>
                        <w:rFonts w:ascii="宋体" w:eastAsia="宋体" w:hint="eastAsia"/>
                        <w:color w:val="0000FF"/>
                        <w:spacing w:val="-2"/>
                        <w:sz w:val="21"/>
                        <w:szCs w:val="21"/>
                      </w:rPr>
                      <w:t>美年</w:t>
                    </w:r>
                    <w:r>
                      <w:rPr>
                        <w:rFonts w:ascii="宋体" w:eastAsia="宋体" w:hint="eastAsia"/>
                        <w:color w:val="0000FF"/>
                        <w:spacing w:val="-2"/>
                        <w:sz w:val="21"/>
                        <w:szCs w:val="21"/>
                      </w:rPr>
                      <w:t>大</w:t>
                    </w:r>
                    <w:r>
                      <w:rPr>
                        <w:rFonts w:ascii="宋体" w:eastAsia="宋体" w:hint="eastAsia"/>
                        <w:color w:val="0000FF"/>
                        <w:spacing w:val="-2"/>
                        <w:sz w:val="21"/>
                        <w:szCs w:val="21"/>
                      </w:rPr>
                      <w:t>健康产业集团</w:t>
                    </w:r>
                  </w:p>
                  <w:p w:rsidR="00F501D9" w:rsidRDefault="002B1DFB">
                    <w:pPr>
                      <w:spacing w:line="244" w:lineRule="auto"/>
                      <w:ind w:right="20"/>
                      <w:jc w:val="right"/>
                      <w:rPr>
                        <w:rFonts w:ascii="Calibri" w:eastAsia="Calibri"/>
                        <w:color w:val="0000FF"/>
                        <w:sz w:val="21"/>
                        <w:szCs w:val="21"/>
                      </w:rPr>
                    </w:pPr>
                    <w:r>
                      <w:rPr>
                        <w:rFonts w:ascii="宋体" w:eastAsia="宋体" w:hint="eastAsia"/>
                        <w:color w:val="0000FF"/>
                        <w:spacing w:val="-8"/>
                        <w:sz w:val="21"/>
                        <w:szCs w:val="21"/>
                      </w:rPr>
                      <w:t>上海市恒丰路</w:t>
                    </w:r>
                    <w:r>
                      <w:rPr>
                        <w:rFonts w:ascii="宋体" w:eastAsia="宋体" w:hint="eastAsia"/>
                        <w:color w:val="0000FF"/>
                        <w:spacing w:val="-8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alibri" w:eastAsia="Calibri"/>
                        <w:color w:val="0000FF"/>
                        <w:sz w:val="21"/>
                        <w:szCs w:val="21"/>
                      </w:rPr>
                      <w:t>638</w:t>
                    </w:r>
                    <w:r>
                      <w:rPr>
                        <w:rFonts w:ascii="Calibri" w:eastAsia="Calibri"/>
                        <w:color w:val="0000FF"/>
                        <w:spacing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int="eastAsia"/>
                        <w:color w:val="0000FF"/>
                        <w:sz w:val="21"/>
                        <w:szCs w:val="21"/>
                      </w:rPr>
                      <w:t>号苏河一号二层</w:t>
                    </w:r>
                  </w:p>
                  <w:p w:rsidR="00F501D9" w:rsidRDefault="002B1DFB">
                    <w:pPr>
                      <w:spacing w:line="228" w:lineRule="exact"/>
                      <w:jc w:val="right"/>
                      <w:rPr>
                        <w:rFonts w:ascii="Calibri" w:eastAsia="Calibri"/>
                        <w:color w:val="0000FF"/>
                        <w:sz w:val="21"/>
                        <w:szCs w:val="21"/>
                      </w:rPr>
                    </w:pPr>
                    <w:r>
                      <w:rPr>
                        <w:rFonts w:ascii="宋体" w:eastAsia="宋体" w:hint="eastAsia"/>
                        <w:color w:val="0000FF"/>
                        <w:sz w:val="21"/>
                        <w:szCs w:val="21"/>
                      </w:rPr>
                      <w:t>电话</w:t>
                    </w:r>
                    <w:r>
                      <w:rPr>
                        <w:rFonts w:ascii="Calibri" w:eastAsia="Calibri"/>
                        <w:color w:val="0000FF"/>
                        <w:spacing w:val="-4"/>
                        <w:sz w:val="21"/>
                        <w:szCs w:val="21"/>
                      </w:rPr>
                      <w:t>:(</w:t>
                    </w:r>
                    <w:r>
                      <w:rPr>
                        <w:rFonts w:ascii="Calibri" w:eastAsia="Calibri"/>
                        <w:color w:val="0000FF"/>
                        <w:sz w:val="21"/>
                        <w:szCs w:val="21"/>
                      </w:rPr>
                      <w:t>021)22139290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bidi="ar-SA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332105</wp:posOffset>
          </wp:positionH>
          <wp:positionV relativeFrom="page">
            <wp:posOffset>302260</wp:posOffset>
          </wp:positionV>
          <wp:extent cx="1459230" cy="546100"/>
          <wp:effectExtent l="0" t="0" r="7620" b="635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5923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E5D8"/>
    <w:multiLevelType w:val="singleLevel"/>
    <w:tmpl w:val="1A64E5D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DF9025B"/>
    <w:multiLevelType w:val="singleLevel"/>
    <w:tmpl w:val="1DF9025B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41C17700"/>
    <w:multiLevelType w:val="singleLevel"/>
    <w:tmpl w:val="41C17700"/>
    <w:lvl w:ilvl="0">
      <w:start w:val="5"/>
      <w:numFmt w:val="chineseCounting"/>
      <w:suff w:val="nothing"/>
      <w:lvlText w:val="%1、"/>
      <w:lvlJc w:val="left"/>
      <w:rPr>
        <w:rFonts w:hint="eastAsia"/>
        <w:b/>
        <w:bCs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0C"/>
    <w:rsid w:val="002B1DFB"/>
    <w:rsid w:val="002F0321"/>
    <w:rsid w:val="00482A63"/>
    <w:rsid w:val="00750FEC"/>
    <w:rsid w:val="00AD334F"/>
    <w:rsid w:val="00B1670C"/>
    <w:rsid w:val="00CA3DFD"/>
    <w:rsid w:val="00F501D9"/>
    <w:rsid w:val="01F16F29"/>
    <w:rsid w:val="046A7D33"/>
    <w:rsid w:val="08505051"/>
    <w:rsid w:val="0A205FAE"/>
    <w:rsid w:val="0A815C4B"/>
    <w:rsid w:val="0A8D0E36"/>
    <w:rsid w:val="0B09778C"/>
    <w:rsid w:val="0F20184E"/>
    <w:rsid w:val="10120666"/>
    <w:rsid w:val="10E23D26"/>
    <w:rsid w:val="121F0234"/>
    <w:rsid w:val="16E81EC7"/>
    <w:rsid w:val="1CAA101A"/>
    <w:rsid w:val="1EDB5397"/>
    <w:rsid w:val="21051848"/>
    <w:rsid w:val="21E852A1"/>
    <w:rsid w:val="25281C5D"/>
    <w:rsid w:val="2A214BF3"/>
    <w:rsid w:val="32DC75DD"/>
    <w:rsid w:val="34C358A6"/>
    <w:rsid w:val="37B75748"/>
    <w:rsid w:val="3A471C9D"/>
    <w:rsid w:val="3A47396E"/>
    <w:rsid w:val="3A8D0EBA"/>
    <w:rsid w:val="3F035EF3"/>
    <w:rsid w:val="473E74E0"/>
    <w:rsid w:val="48987A3D"/>
    <w:rsid w:val="4AAF681C"/>
    <w:rsid w:val="4E8E25AD"/>
    <w:rsid w:val="4F36151E"/>
    <w:rsid w:val="51FA190B"/>
    <w:rsid w:val="532A59AE"/>
    <w:rsid w:val="53520B43"/>
    <w:rsid w:val="56764A66"/>
    <w:rsid w:val="56872045"/>
    <w:rsid w:val="5C1369CF"/>
    <w:rsid w:val="5C532D7D"/>
    <w:rsid w:val="5D69523C"/>
    <w:rsid w:val="668D1AE8"/>
    <w:rsid w:val="66F852BE"/>
    <w:rsid w:val="67B031CD"/>
    <w:rsid w:val="6ACB69F8"/>
    <w:rsid w:val="6CC46373"/>
    <w:rsid w:val="723B3EE3"/>
    <w:rsid w:val="72FB5FA8"/>
    <w:rsid w:val="78913E0C"/>
    <w:rsid w:val="7976373D"/>
    <w:rsid w:val="7D26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BB6E2FA-3B5A-43DE-8BBF-C851D674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楷体" w:eastAsia="楷体" w:hAnsi="楷体" w:cs="楷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129"/>
      <w:outlineLvl w:val="0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4"/>
      <w:ind w:left="129"/>
    </w:pPr>
    <w:rPr>
      <w:sz w:val="24"/>
      <w:szCs w:val="24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sz w:val="24"/>
    </w:rPr>
  </w:style>
  <w:style w:type="character" w:styleId="a8">
    <w:name w:val="Hyperlink"/>
    <w:basedOn w:val="a0"/>
    <w:qFormat/>
    <w:rPr>
      <w:color w:val="0000FF"/>
      <w:u w:val="single"/>
    </w:rPr>
  </w:style>
  <w:style w:type="table" w:styleId="a9">
    <w:name w:val="Table Grid"/>
    <w:basedOn w:val="a1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  <w:pPr>
      <w:spacing w:before="4"/>
      <w:ind w:left="49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批注框文本 字符"/>
    <w:basedOn w:val="a0"/>
    <w:link w:val="a4"/>
    <w:qFormat/>
    <w:rPr>
      <w:rFonts w:ascii="楷体" w:eastAsia="楷体" w:hAnsi="楷体" w:cs="楷体"/>
      <w:sz w:val="18"/>
      <w:szCs w:val="18"/>
      <w:lang w:val="zh-CN" w:bidi="zh-CN"/>
    </w:rPr>
  </w:style>
  <w:style w:type="character" w:customStyle="1" w:styleId="font91">
    <w:name w:val="font91"/>
    <w:basedOn w:val="a0"/>
    <w:qFormat/>
    <w:rPr>
      <w:rFonts w:ascii="微软雅黑" w:eastAsia="微软雅黑" w:hAnsi="微软雅黑" w:cs="微软雅黑" w:hint="eastAsia"/>
      <w:color w:val="000000"/>
      <w:sz w:val="18"/>
      <w:szCs w:val="18"/>
      <w:u w:val="none"/>
    </w:rPr>
  </w:style>
  <w:style w:type="character" w:customStyle="1" w:styleId="font101">
    <w:name w:val="font101"/>
    <w:basedOn w:val="a0"/>
    <w:rPr>
      <w:rFonts w:ascii="微软雅黑" w:eastAsia="微软雅黑" w:hAnsi="微软雅黑" w:cs="微软雅黑" w:hint="eastAsia"/>
      <w:color w:val="000000"/>
      <w:sz w:val="18"/>
      <w:szCs w:val="18"/>
      <w:u w:val="none"/>
    </w:rPr>
  </w:style>
  <w:style w:type="paragraph" w:styleId="ab">
    <w:name w:val="header"/>
    <w:basedOn w:val="a"/>
    <w:link w:val="ac"/>
    <w:rsid w:val="00750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750FEC"/>
    <w:rPr>
      <w:rFonts w:ascii="楷体" w:eastAsia="楷体" w:hAnsi="楷体" w:cs="楷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einian.cn&#29992;&#24744;&#30340;&#29992;&#25143;&#21517;&#19982;&#23494;&#30721;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.meinian.cn/idyy/PCView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1793</Words>
  <Characters>10222</Characters>
  <Application>Microsoft Office Word</Application>
  <DocSecurity>0</DocSecurity>
  <Lines>85</Lines>
  <Paragraphs>23</Paragraphs>
  <ScaleCrop>false</ScaleCrop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jing0729</dc:creator>
  <cp:lastModifiedBy>yu zheng</cp:lastModifiedBy>
  <cp:revision>2</cp:revision>
  <dcterms:created xsi:type="dcterms:W3CDTF">2022-11-22T07:16:00Z</dcterms:created>
  <dcterms:modified xsi:type="dcterms:W3CDTF">2022-11-22T07:16:00Z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2019-04-22T00:00:00Z</vt:filetime>
  </property>
  <property fmtid="{D5CDD505-2E9C-101B-9397-08002B2CF9AE}" pid="5" name="KSOProductBuildVer">
    <vt:lpwstr>2052-10.1.0.7698</vt:lpwstr>
  </property>
  <property fmtid="{D5CDD505-2E9C-101B-9397-08002B2CF9AE}" pid="6" name="ICV">
    <vt:lpwstr>418F817988B840F2B733ED52300DA0C1</vt:lpwstr>
  </property>
</Properties>
</file>