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49A08" w14:textId="04290A45" w:rsidR="00343802" w:rsidRDefault="00A23793">
      <w:proofErr w:type="spellStart"/>
      <w:r>
        <w:t>Графовая</w:t>
      </w:r>
      <w:proofErr w:type="spellEnd"/>
      <w:r>
        <w:t xml:space="preserve"> база для социальных друзей. Включает узлы Пользователь, Группа, Пост. Пользователь может публиковать посты, Пользователь может подписываться на группы, Пользователь может дружить с другими пользователями.</w:t>
      </w:r>
    </w:p>
    <w:p w14:paraId="357BA62D" w14:textId="77777777" w:rsidR="00A23793" w:rsidRDefault="00A23793">
      <w:bookmarkStart w:id="0" w:name="_GoBack"/>
      <w:bookmarkEnd w:id="0"/>
    </w:p>
    <w:sectPr w:rsidR="00A23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93"/>
    <w:rsid w:val="00343802"/>
    <w:rsid w:val="00951693"/>
    <w:rsid w:val="00A2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B4B2"/>
  <w15:chartTrackingRefBased/>
  <w15:docId w15:val="{A15D4656-E7A2-494F-9065-C2D808FB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2024-05-15T19:44:00Z</dcterms:created>
  <dcterms:modified xsi:type="dcterms:W3CDTF">2024-05-15T19:44:00Z</dcterms:modified>
</cp:coreProperties>
</file>