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1A300CE1" w:rsidR="00661E58" w:rsidRPr="00E548EE" w:rsidRDefault="00E548EE" w:rsidP="00E548EE">
      <w:pPr>
        <w:pStyle w:val="Titel"/>
        <w:jc w:val="center"/>
        <w:rPr>
          <w:lang w:val="en-US"/>
        </w:rPr>
      </w:pPr>
      <w:proofErr w:type="spellStart"/>
      <w:r w:rsidRPr="00E548EE">
        <w:rPr>
          <w:lang w:val="en-US"/>
        </w:rPr>
        <w:t>Produkt</w:t>
      </w:r>
      <w:proofErr w:type="spellEnd"/>
    </w:p>
    <w:p w14:paraId="41163FD3" w14:textId="77777777" w:rsidR="00661E58" w:rsidRPr="00E548EE" w:rsidRDefault="00661E58" w:rsidP="00661E58">
      <w:pPr>
        <w:rPr>
          <w:lang w:val="en-US"/>
        </w:rPr>
      </w:pPr>
    </w:p>
    <w:p w14:paraId="07ECB704" w14:textId="1FAD7453" w:rsidR="00661E58" w:rsidRPr="00E548EE" w:rsidRDefault="00E548EE" w:rsidP="00661E58">
      <w:pPr>
        <w:pStyle w:val="Titel"/>
        <w:tabs>
          <w:tab w:val="left" w:pos="3402"/>
        </w:tabs>
        <w:rPr>
          <w:lang w:val="en-US"/>
        </w:rPr>
      </w:pPr>
      <w:r w:rsidRPr="00E548EE">
        <w:rPr>
          <w:sz w:val="28"/>
          <w:lang w:val="en-US"/>
        </w:rPr>
        <w:t xml:space="preserve">Rel. </w:t>
      </w:r>
      <w:proofErr w:type="spellStart"/>
      <w:r w:rsidRPr="00E548EE">
        <w:rPr>
          <w:sz w:val="28"/>
          <w:lang w:val="en-US"/>
        </w:rPr>
        <w:t>Userstory</w:t>
      </w:r>
      <w:proofErr w:type="spellEnd"/>
      <w:r w:rsidRPr="00E548EE">
        <w:rPr>
          <w:sz w:val="28"/>
          <w:lang w:val="en-US"/>
        </w:rPr>
        <w:t xml:space="preserve"> ID:</w:t>
      </w:r>
      <w:r w:rsidRPr="00E548EE">
        <w:rPr>
          <w:sz w:val="28"/>
          <w:lang w:val="en-US"/>
        </w:rPr>
        <w:tab/>
        <w:t>US013</w:t>
      </w:r>
      <w:r w:rsidR="00661E58" w:rsidRPr="00E548EE">
        <w:rPr>
          <w:lang w:val="en-US"/>
        </w:rPr>
        <w:tab/>
      </w:r>
      <w:r w:rsidR="00661E58" w:rsidRPr="00E548EE">
        <w:rPr>
          <w:lang w:val="en-US"/>
        </w:rPr>
        <w:tab/>
      </w:r>
    </w:p>
    <w:p w14:paraId="0633B02C" w14:textId="2960B0BF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="00E548EE">
        <w:rPr>
          <w:sz w:val="28"/>
        </w:rPr>
        <w:t>V001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2125FE1A" w14:textId="77777777" w:rsidR="00241419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7210018" w:history="1">
            <w:r w:rsidR="00241419" w:rsidRPr="00A137D9">
              <w:rPr>
                <w:rStyle w:val="Hyperlink"/>
                <w:noProof/>
              </w:rPr>
              <w:t>1</w:t>
            </w:r>
            <w:r w:rsidR="00241419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241419" w:rsidRPr="00A137D9">
              <w:rPr>
                <w:rStyle w:val="Hyperlink"/>
                <w:noProof/>
              </w:rPr>
              <w:t>Versionsgeschichte</w:t>
            </w:r>
            <w:r w:rsidR="00241419">
              <w:rPr>
                <w:noProof/>
                <w:webHidden/>
              </w:rPr>
              <w:tab/>
            </w:r>
            <w:r w:rsidR="00241419">
              <w:rPr>
                <w:noProof/>
                <w:webHidden/>
              </w:rPr>
              <w:fldChar w:fldCharType="begin"/>
            </w:r>
            <w:r w:rsidR="00241419">
              <w:rPr>
                <w:noProof/>
                <w:webHidden/>
              </w:rPr>
              <w:instrText xml:space="preserve"> PAGEREF _Toc447210018 \h </w:instrText>
            </w:r>
            <w:r w:rsidR="00241419">
              <w:rPr>
                <w:noProof/>
                <w:webHidden/>
              </w:rPr>
            </w:r>
            <w:r w:rsidR="00241419">
              <w:rPr>
                <w:noProof/>
                <w:webHidden/>
              </w:rPr>
              <w:fldChar w:fldCharType="separate"/>
            </w:r>
            <w:r w:rsidR="00241419">
              <w:rPr>
                <w:noProof/>
                <w:webHidden/>
              </w:rPr>
              <w:t>0</w:t>
            </w:r>
            <w:r w:rsidR="00241419">
              <w:rPr>
                <w:noProof/>
                <w:webHidden/>
              </w:rPr>
              <w:fldChar w:fldCharType="end"/>
            </w:r>
          </w:hyperlink>
        </w:p>
        <w:p w14:paraId="4991EF7B" w14:textId="77777777" w:rsidR="00241419" w:rsidRDefault="00867EC7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7210019" w:history="1">
            <w:r w:rsidR="00241419" w:rsidRPr="00A137D9">
              <w:rPr>
                <w:rStyle w:val="Hyperlink"/>
                <w:noProof/>
              </w:rPr>
              <w:t>2</w:t>
            </w:r>
            <w:r w:rsidR="00241419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241419" w:rsidRPr="00A137D9">
              <w:rPr>
                <w:rStyle w:val="Hyperlink"/>
                <w:noProof/>
              </w:rPr>
              <w:t>Produkt</w:t>
            </w:r>
            <w:r w:rsidR="00241419">
              <w:rPr>
                <w:noProof/>
                <w:webHidden/>
              </w:rPr>
              <w:tab/>
            </w:r>
            <w:r w:rsidR="00241419">
              <w:rPr>
                <w:noProof/>
                <w:webHidden/>
              </w:rPr>
              <w:fldChar w:fldCharType="begin"/>
            </w:r>
            <w:r w:rsidR="00241419">
              <w:rPr>
                <w:noProof/>
                <w:webHidden/>
              </w:rPr>
              <w:instrText xml:space="preserve"> PAGEREF _Toc447210019 \h </w:instrText>
            </w:r>
            <w:r w:rsidR="00241419">
              <w:rPr>
                <w:noProof/>
                <w:webHidden/>
              </w:rPr>
            </w:r>
            <w:r w:rsidR="00241419">
              <w:rPr>
                <w:noProof/>
                <w:webHidden/>
              </w:rPr>
              <w:fldChar w:fldCharType="separate"/>
            </w:r>
            <w:r w:rsidR="00241419">
              <w:rPr>
                <w:noProof/>
                <w:webHidden/>
              </w:rPr>
              <w:t>1</w:t>
            </w:r>
            <w:r w:rsidR="00241419">
              <w:rPr>
                <w:noProof/>
                <w:webHidden/>
              </w:rPr>
              <w:fldChar w:fldCharType="end"/>
            </w:r>
          </w:hyperlink>
        </w:p>
        <w:p w14:paraId="7E9D18D2" w14:textId="77777777" w:rsidR="00241419" w:rsidRDefault="00867EC7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47210020" w:history="1">
            <w:r w:rsidR="00241419" w:rsidRPr="00A137D9">
              <w:rPr>
                <w:rStyle w:val="Hyperlink"/>
                <w:noProof/>
              </w:rPr>
              <w:t>2.1</w:t>
            </w:r>
            <w:r w:rsidR="00241419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241419" w:rsidRPr="00A137D9">
              <w:rPr>
                <w:rStyle w:val="Hyperlink"/>
                <w:noProof/>
              </w:rPr>
              <w:t>Kundennutzen</w:t>
            </w:r>
            <w:r w:rsidR="00241419">
              <w:rPr>
                <w:noProof/>
                <w:webHidden/>
              </w:rPr>
              <w:tab/>
            </w:r>
            <w:r w:rsidR="00241419">
              <w:rPr>
                <w:noProof/>
                <w:webHidden/>
              </w:rPr>
              <w:fldChar w:fldCharType="begin"/>
            </w:r>
            <w:r w:rsidR="00241419">
              <w:rPr>
                <w:noProof/>
                <w:webHidden/>
              </w:rPr>
              <w:instrText xml:space="preserve"> PAGEREF _Toc447210020 \h </w:instrText>
            </w:r>
            <w:r w:rsidR="00241419">
              <w:rPr>
                <w:noProof/>
                <w:webHidden/>
              </w:rPr>
            </w:r>
            <w:r w:rsidR="00241419">
              <w:rPr>
                <w:noProof/>
                <w:webHidden/>
              </w:rPr>
              <w:fldChar w:fldCharType="separate"/>
            </w:r>
            <w:r w:rsidR="00241419">
              <w:rPr>
                <w:noProof/>
                <w:webHidden/>
              </w:rPr>
              <w:t>1</w:t>
            </w:r>
            <w:r w:rsidR="00241419">
              <w:rPr>
                <w:noProof/>
                <w:webHidden/>
              </w:rPr>
              <w:fldChar w:fldCharType="end"/>
            </w:r>
          </w:hyperlink>
        </w:p>
        <w:p w14:paraId="6BCE3A01" w14:textId="77777777" w:rsidR="00241419" w:rsidRDefault="00867EC7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47210021" w:history="1">
            <w:r w:rsidR="00241419" w:rsidRPr="00A137D9">
              <w:rPr>
                <w:rStyle w:val="Hyperlink"/>
                <w:noProof/>
              </w:rPr>
              <w:t>2.2</w:t>
            </w:r>
            <w:r w:rsidR="00241419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241419" w:rsidRPr="00A137D9">
              <w:rPr>
                <w:rStyle w:val="Hyperlink"/>
                <w:noProof/>
              </w:rPr>
              <w:t>Desgin</w:t>
            </w:r>
            <w:r w:rsidR="00241419">
              <w:rPr>
                <w:noProof/>
                <w:webHidden/>
              </w:rPr>
              <w:tab/>
            </w:r>
            <w:r w:rsidR="00241419">
              <w:rPr>
                <w:noProof/>
                <w:webHidden/>
              </w:rPr>
              <w:fldChar w:fldCharType="begin"/>
            </w:r>
            <w:r w:rsidR="00241419">
              <w:rPr>
                <w:noProof/>
                <w:webHidden/>
              </w:rPr>
              <w:instrText xml:space="preserve"> PAGEREF _Toc447210021 \h </w:instrText>
            </w:r>
            <w:r w:rsidR="00241419">
              <w:rPr>
                <w:noProof/>
                <w:webHidden/>
              </w:rPr>
            </w:r>
            <w:r w:rsidR="00241419">
              <w:rPr>
                <w:noProof/>
                <w:webHidden/>
              </w:rPr>
              <w:fldChar w:fldCharType="separate"/>
            </w:r>
            <w:r w:rsidR="00241419">
              <w:rPr>
                <w:noProof/>
                <w:webHidden/>
              </w:rPr>
              <w:t>1</w:t>
            </w:r>
            <w:r w:rsidR="00241419">
              <w:rPr>
                <w:noProof/>
                <w:webHidden/>
              </w:rPr>
              <w:fldChar w:fldCharType="end"/>
            </w:r>
          </w:hyperlink>
        </w:p>
        <w:p w14:paraId="6194332B" w14:textId="77777777" w:rsidR="00241419" w:rsidRDefault="00867EC7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47210022" w:history="1">
            <w:r w:rsidR="00241419" w:rsidRPr="00A137D9">
              <w:rPr>
                <w:rStyle w:val="Hyperlink"/>
                <w:noProof/>
              </w:rPr>
              <w:t>2.3</w:t>
            </w:r>
            <w:r w:rsidR="00241419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241419" w:rsidRPr="00A137D9">
              <w:rPr>
                <w:rStyle w:val="Hyperlink"/>
                <w:noProof/>
              </w:rPr>
              <w:t>Service</w:t>
            </w:r>
            <w:r w:rsidR="00241419">
              <w:rPr>
                <w:noProof/>
                <w:webHidden/>
              </w:rPr>
              <w:tab/>
            </w:r>
            <w:r w:rsidR="00241419">
              <w:rPr>
                <w:noProof/>
                <w:webHidden/>
              </w:rPr>
              <w:fldChar w:fldCharType="begin"/>
            </w:r>
            <w:r w:rsidR="00241419">
              <w:rPr>
                <w:noProof/>
                <w:webHidden/>
              </w:rPr>
              <w:instrText xml:space="preserve"> PAGEREF _Toc447210022 \h </w:instrText>
            </w:r>
            <w:r w:rsidR="00241419">
              <w:rPr>
                <w:noProof/>
                <w:webHidden/>
              </w:rPr>
            </w:r>
            <w:r w:rsidR="00241419">
              <w:rPr>
                <w:noProof/>
                <w:webHidden/>
              </w:rPr>
              <w:fldChar w:fldCharType="separate"/>
            </w:r>
            <w:r w:rsidR="00241419">
              <w:rPr>
                <w:noProof/>
                <w:webHidden/>
              </w:rPr>
              <w:t>1</w:t>
            </w:r>
            <w:r w:rsidR="00241419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47210018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6939C6D6" w:rsidR="000714B6" w:rsidRDefault="00E548EE" w:rsidP="00C83256">
            <w:r>
              <w:t>11.01.16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22296673" w:rsidR="000714B6" w:rsidRDefault="00E548EE" w:rsidP="00E548EE">
            <w:r>
              <w:t>Jacobs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44067EBB" w:rsidR="000714B6" w:rsidRDefault="00241419" w:rsidP="00C83256">
            <w:r>
              <w:t>002</w:t>
            </w:r>
          </w:p>
        </w:tc>
        <w:tc>
          <w:tcPr>
            <w:tcW w:w="1151" w:type="dxa"/>
          </w:tcPr>
          <w:p w14:paraId="2AD9B039" w14:textId="53AECA21" w:rsidR="000714B6" w:rsidRDefault="00241419" w:rsidP="00C83256">
            <w:r>
              <w:t>31.03.16</w:t>
            </w:r>
          </w:p>
        </w:tc>
        <w:tc>
          <w:tcPr>
            <w:tcW w:w="5355" w:type="dxa"/>
          </w:tcPr>
          <w:p w14:paraId="7C4A36CC" w14:textId="07E34C80" w:rsidR="000714B6" w:rsidRDefault="00241419" w:rsidP="00C83256">
            <w:r>
              <w:t>Bearbeitung Kapitel „Produkt“</w:t>
            </w:r>
          </w:p>
        </w:tc>
        <w:tc>
          <w:tcPr>
            <w:tcW w:w="1813" w:type="dxa"/>
          </w:tcPr>
          <w:p w14:paraId="25440153" w14:textId="35FA8E16" w:rsidR="000714B6" w:rsidRDefault="00241419" w:rsidP="00C83256">
            <w:r>
              <w:t>Jacobs</w:t>
            </w:r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6DCAECE9" w14:textId="1EE42464" w:rsidR="00784C2D" w:rsidRDefault="00E548EE" w:rsidP="006B58E4">
      <w:pPr>
        <w:pStyle w:val="berschrift1"/>
      </w:pPr>
      <w:bookmarkStart w:id="1" w:name="_Toc447210019"/>
      <w:r>
        <w:lastRenderedPageBreak/>
        <w:t>Produkt</w:t>
      </w:r>
      <w:bookmarkEnd w:id="1"/>
    </w:p>
    <w:p w14:paraId="16350F79" w14:textId="7C4D8D6A" w:rsidR="00842C98" w:rsidRPr="00842C98" w:rsidRDefault="00842C98" w:rsidP="00842C98">
      <w:r>
        <w:t>„</w:t>
      </w:r>
      <w:proofErr w:type="spellStart"/>
      <w:r>
        <w:t>Scrumiverse</w:t>
      </w:r>
      <w:proofErr w:type="spellEnd"/>
      <w:r>
        <w:t>“ ist ein</w:t>
      </w:r>
      <w:r w:rsidR="00566F29">
        <w:t>e</w:t>
      </w:r>
      <w:r>
        <w:t xml:space="preserve"> auf dem Vorgehensmodel von Scrum basierende Projektplanungssoftware.</w:t>
      </w:r>
      <w:r w:rsidR="00566F29">
        <w:t xml:space="preserve"> Der User kann auf seinem Account Projekte erstellen und diese verwalten. Dies geschieht hauptsächlich über das Einladen von Projektmitgliedern und dem Zuweisen von definierbaren Rollen im Projekt. </w:t>
      </w:r>
      <w:r w:rsidR="00814C73">
        <w:t>Ein Projekt ist nach dem Scrum-Modell aufgebaut und kann nach der Projektauswahl über die Menüpunkte „</w:t>
      </w:r>
      <w:proofErr w:type="spellStart"/>
      <w:r w:rsidR="001201C2">
        <w:t>B</w:t>
      </w:r>
      <w:r w:rsidR="00814C73">
        <w:t>acklog</w:t>
      </w:r>
      <w:proofErr w:type="spellEnd"/>
      <w:r w:rsidR="00814C73">
        <w:t xml:space="preserve">“, „Sprint </w:t>
      </w:r>
      <w:proofErr w:type="spellStart"/>
      <w:r w:rsidR="00814C73">
        <w:t>Overview</w:t>
      </w:r>
      <w:proofErr w:type="spellEnd"/>
      <w:r w:rsidR="00814C73">
        <w:t>“, „</w:t>
      </w:r>
      <w:proofErr w:type="spellStart"/>
      <w:r w:rsidR="00814C73">
        <w:t>To</w:t>
      </w:r>
      <w:proofErr w:type="spellEnd"/>
      <w:r w:rsidR="00814C73">
        <w:t>-Do“ und „Reporting“ bearbeitet werden. Die Bearbeitung von Projektelementen ist durch ein Rechtesystem geregelt, dass frei in den Projektoptionen eingestellt werden ka</w:t>
      </w:r>
      <w:r w:rsidR="006C4460">
        <w:t>nn. Der User wird bei Bedarf a</w:t>
      </w:r>
      <w:r w:rsidR="001201C2">
        <w:t>uf</w:t>
      </w:r>
      <w:r w:rsidR="006C4460">
        <w:t xml:space="preserve"> Ände</w:t>
      </w:r>
      <w:r w:rsidR="001201C2">
        <w:t xml:space="preserve">rungen an Projektelementen durch eine </w:t>
      </w:r>
      <w:proofErr w:type="spellStart"/>
      <w:r w:rsidR="001201C2">
        <w:t>Notification</w:t>
      </w:r>
      <w:proofErr w:type="spellEnd"/>
      <w:r w:rsidR="001201C2">
        <w:t xml:space="preserve"> </w:t>
      </w:r>
      <w:r w:rsidR="006C4460">
        <w:t xml:space="preserve">hingewiesen. Außerdem kann er über ein </w:t>
      </w:r>
      <w:proofErr w:type="spellStart"/>
      <w:r w:rsidR="006C4460">
        <w:t>Messagesystem</w:t>
      </w:r>
      <w:proofErr w:type="spellEnd"/>
      <w:r w:rsidR="006C4460">
        <w:t xml:space="preserve"> eine Nachricht an andere Projektteilnehmer senden, um die Kommunikation zu erleichtern. </w:t>
      </w:r>
      <w:proofErr w:type="spellStart"/>
      <w:r w:rsidR="006C4460">
        <w:t>Zuätzlich</w:t>
      </w:r>
      <w:proofErr w:type="spellEnd"/>
      <w:r w:rsidR="006C4460">
        <w:t xml:space="preserve"> können Messages oder </w:t>
      </w:r>
      <w:proofErr w:type="spellStart"/>
      <w:r w:rsidR="006C4460">
        <w:t>Notifications</w:t>
      </w:r>
      <w:proofErr w:type="spellEnd"/>
      <w:r w:rsidR="006C4460">
        <w:t xml:space="preserve"> auf die E-Mail-Adresse des Users weitergeleitet werden.</w:t>
      </w:r>
    </w:p>
    <w:p w14:paraId="4D400BC6" w14:textId="77777777" w:rsidR="00CE5331" w:rsidRDefault="00CE5331" w:rsidP="00CE5331"/>
    <w:p w14:paraId="2D107D34" w14:textId="50057598" w:rsidR="00CE5331" w:rsidRDefault="00CE5331" w:rsidP="00CE5331">
      <w:pPr>
        <w:pStyle w:val="berschrift2"/>
      </w:pPr>
      <w:bookmarkStart w:id="2" w:name="_Toc447210020"/>
      <w:r>
        <w:t>Kundennutzen</w:t>
      </w:r>
      <w:bookmarkEnd w:id="2"/>
    </w:p>
    <w:p w14:paraId="6C9FF84C" w14:textId="7613085F" w:rsidR="00CE5331" w:rsidRDefault="00842C98" w:rsidP="00842C98">
      <w:r>
        <w:t xml:space="preserve">Gerade in der modernen Softwareentwicklung wird das </w:t>
      </w:r>
      <w:proofErr w:type="spellStart"/>
      <w:r>
        <w:t>Vogehensmodell</w:t>
      </w:r>
      <w:proofErr w:type="spellEnd"/>
      <w:r>
        <w:t xml:space="preserve"> Scrum </w:t>
      </w:r>
      <w:r w:rsidR="007A7BA3">
        <w:t>immer wichtiger. Die analoge „Zettel und Stift“-Variante wird bei größeren Projekten jedoch schnell unpraktisch. „</w:t>
      </w:r>
      <w:proofErr w:type="spellStart"/>
      <w:r w:rsidR="007A7BA3">
        <w:t>Scrumiverse</w:t>
      </w:r>
      <w:proofErr w:type="spellEnd"/>
      <w:r w:rsidR="007A7BA3">
        <w:t xml:space="preserve">“ erfüllt deshalb das Bedürfnis eines </w:t>
      </w:r>
      <w:proofErr w:type="spellStart"/>
      <w:r w:rsidR="007A7BA3">
        <w:t>Scrummasters</w:t>
      </w:r>
      <w:proofErr w:type="spellEnd"/>
      <w:r w:rsidR="007A7BA3">
        <w:t xml:space="preserve"> sein Projekt mit Scrum zu planen und auch bei wachsender Komplexität des Projektes die Übersicht zu behalten. </w:t>
      </w:r>
      <w:r w:rsidR="007A7BA3">
        <w:br/>
        <w:t>Der Markt</w:t>
      </w:r>
      <w:r w:rsidR="009B3A73">
        <w:t xml:space="preserve"> für agile Projektplanungssoftware</w:t>
      </w:r>
      <w:r w:rsidR="007A7BA3">
        <w:t xml:space="preserve"> wird vorwiegend von ko</w:t>
      </w:r>
      <w:r w:rsidR="009B3A73">
        <w:t>stenpflichtigen oder kostenlosen Produkten</w:t>
      </w:r>
      <w:r w:rsidR="007A7BA3">
        <w:t xml:space="preserve"> mit deutlichen Beschränkungen dominiert. </w:t>
      </w:r>
      <w:r w:rsidR="009B3A73">
        <w:t>Da „</w:t>
      </w:r>
      <w:proofErr w:type="spellStart"/>
      <w:r w:rsidR="009B3A73">
        <w:t>Scrumiverse</w:t>
      </w:r>
      <w:proofErr w:type="spellEnd"/>
      <w:r w:rsidR="009B3A73">
        <w:t>“</w:t>
      </w:r>
      <w:r w:rsidR="007A7BA3">
        <w:t xml:space="preserve"> auch das Bedürfnis des Kunden nach einer kostenfreien Onlinevariante mit keinerlei Beschränkungen </w:t>
      </w:r>
      <w:r w:rsidR="009B3A73">
        <w:t>befriedigt, wird es als Produktinnovation in den Markt eintreten.</w:t>
      </w:r>
    </w:p>
    <w:p w14:paraId="0D7BEDBD" w14:textId="77777777" w:rsidR="00241419" w:rsidRPr="00CE5331" w:rsidRDefault="00241419" w:rsidP="00842C98"/>
    <w:p w14:paraId="3154D411" w14:textId="4D1A96A9" w:rsidR="00CE5331" w:rsidRDefault="00CE5331" w:rsidP="00CE5331">
      <w:pPr>
        <w:pStyle w:val="berschrift2"/>
      </w:pPr>
      <w:bookmarkStart w:id="3" w:name="_Toc447210021"/>
      <w:proofErr w:type="spellStart"/>
      <w:r>
        <w:t>Desgin</w:t>
      </w:r>
      <w:bookmarkEnd w:id="3"/>
      <w:proofErr w:type="spellEnd"/>
    </w:p>
    <w:p w14:paraId="357DF134" w14:textId="46A52B2C" w:rsidR="00417EF3" w:rsidRDefault="00417EF3" w:rsidP="00CE5331">
      <w:pPr>
        <w:rPr>
          <w:shd w:val="clear" w:color="auto" w:fill="FFFFFF"/>
        </w:rPr>
      </w:pPr>
      <w:r>
        <w:rPr>
          <w:shd w:val="clear" w:color="auto" w:fill="FFFFFF"/>
        </w:rPr>
        <w:t>Der Name „</w:t>
      </w:r>
      <w:proofErr w:type="spellStart"/>
      <w:r>
        <w:rPr>
          <w:shd w:val="clear" w:color="auto" w:fill="FFFFFF"/>
        </w:rPr>
        <w:t>Scrumiverse</w:t>
      </w:r>
      <w:proofErr w:type="spellEnd"/>
      <w:r>
        <w:rPr>
          <w:shd w:val="clear" w:color="auto" w:fill="FFFFFF"/>
        </w:rPr>
        <w:t>“ verdeutlicht, dass vor allem das Vorgehensmodell „Scrum“</w:t>
      </w:r>
      <w:r w:rsidR="007F6F2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und </w:t>
      </w:r>
      <w:r w:rsidR="007F6F24">
        <w:rPr>
          <w:shd w:val="clear" w:color="auto" w:fill="FFFFFF"/>
        </w:rPr>
        <w:t>die</w:t>
      </w:r>
      <w:r>
        <w:rPr>
          <w:shd w:val="clear" w:color="auto" w:fill="FFFFFF"/>
        </w:rPr>
        <w:t xml:space="preserve"> Funktionen des Scrum-Universums unterstützt werden. </w:t>
      </w:r>
      <w:r>
        <w:rPr>
          <w:shd w:val="clear" w:color="auto" w:fill="FFFFFF"/>
        </w:rPr>
        <w:br/>
        <w:t>Dabei werden alle Elemente durch ein Kacheldesign dargestellt und Userstories können</w:t>
      </w:r>
      <w:r w:rsidR="007F6F24">
        <w:rPr>
          <w:shd w:val="clear" w:color="auto" w:fill="FFFFFF"/>
        </w:rPr>
        <w:t xml:space="preserve"> von Tasks durch die farbliche Gestaltung </w:t>
      </w:r>
      <w:r>
        <w:rPr>
          <w:shd w:val="clear" w:color="auto" w:fill="FFFFFF"/>
        </w:rPr>
        <w:t>eindeutig unterschieden werden.</w:t>
      </w:r>
      <w:r w:rsidR="007F6F24">
        <w:rPr>
          <w:shd w:val="clear" w:color="auto" w:fill="FFFFFF"/>
        </w:rPr>
        <w:t xml:space="preserve"> Das soll dem Kunden einen schnellen Einstieg ermöglichen, sodass das Produkt ohne weitere Erklärung benutzt werden kann, sofern das Scrum-Modell bekannt ist.</w:t>
      </w:r>
    </w:p>
    <w:p w14:paraId="665C1B76" w14:textId="77777777" w:rsidR="00241419" w:rsidRPr="00417EF3" w:rsidRDefault="00241419" w:rsidP="00CE5331">
      <w:pPr>
        <w:rPr>
          <w:shd w:val="clear" w:color="auto" w:fill="FFFFFF"/>
        </w:rPr>
      </w:pPr>
    </w:p>
    <w:p w14:paraId="1012B7FA" w14:textId="4EC64369" w:rsidR="00CE5331" w:rsidRDefault="00CE5331" w:rsidP="00CE5331">
      <w:pPr>
        <w:pStyle w:val="berschrift2"/>
      </w:pPr>
      <w:bookmarkStart w:id="4" w:name="_Toc447210022"/>
      <w:r>
        <w:t>Service</w:t>
      </w:r>
      <w:bookmarkEnd w:id="4"/>
    </w:p>
    <w:p w14:paraId="7C7D16F7" w14:textId="381DB965" w:rsidR="00CE5331" w:rsidRDefault="007F6F24" w:rsidP="00CE5331">
      <w:pPr>
        <w:rPr>
          <w:shd w:val="clear" w:color="auto" w:fill="FFFFFF"/>
        </w:rPr>
      </w:pPr>
      <w:r>
        <w:rPr>
          <w:shd w:val="clear" w:color="auto" w:fill="FFFFFF"/>
        </w:rPr>
        <w:t>Für den Kunden fallen bei der Benutzung von „</w:t>
      </w:r>
      <w:proofErr w:type="spellStart"/>
      <w:r>
        <w:rPr>
          <w:shd w:val="clear" w:color="auto" w:fill="FFFFFF"/>
        </w:rPr>
        <w:t>Scrumiverse</w:t>
      </w:r>
      <w:proofErr w:type="spellEnd"/>
      <w:r>
        <w:rPr>
          <w:shd w:val="clear" w:color="auto" w:fill="FFFFFF"/>
        </w:rPr>
        <w:t>“ keinerlei Kosten an, da die Serverkosten vom Entwickler übernommen werden. Eine weitere Serviceleis</w:t>
      </w:r>
      <w:r w:rsidR="00566F29">
        <w:rPr>
          <w:shd w:val="clear" w:color="auto" w:fill="FFFFFF"/>
        </w:rPr>
        <w:t>tung ist die Verfügbarkeit einer lokalen Variante für Schulen oder andere Bildungseinrichtungen. Für diese werden auch Schulungen angeboten, um Kunden in das Produkt einzuleiten. Dadurch werden das Scrum-Modell und die Benutzung von „</w:t>
      </w:r>
      <w:proofErr w:type="spellStart"/>
      <w:r w:rsidR="00566F29">
        <w:rPr>
          <w:shd w:val="clear" w:color="auto" w:fill="FFFFFF"/>
        </w:rPr>
        <w:t>Scrumiverse</w:t>
      </w:r>
      <w:proofErr w:type="spellEnd"/>
      <w:r w:rsidR="00566F29">
        <w:rPr>
          <w:shd w:val="clear" w:color="auto" w:fill="FFFFFF"/>
        </w:rPr>
        <w:t>“ Schülern und Studenten gelehrt und somit auch potentielle Kunden gewonnen.</w:t>
      </w:r>
    </w:p>
    <w:p w14:paraId="65E6FE42" w14:textId="77777777" w:rsidR="00CE5331" w:rsidRDefault="00CE5331" w:rsidP="00CE5331">
      <w:pPr>
        <w:rPr>
          <w:shd w:val="clear" w:color="auto" w:fill="FFFFFF"/>
        </w:rPr>
      </w:pPr>
    </w:p>
    <w:p w14:paraId="69B525FB" w14:textId="77777777" w:rsidR="00CE5331" w:rsidRDefault="00CE5331" w:rsidP="00CE5331">
      <w:pPr>
        <w:rPr>
          <w:shd w:val="clear" w:color="auto" w:fill="FFFFFF"/>
        </w:rPr>
      </w:pPr>
    </w:p>
    <w:p w14:paraId="657EFFA0" w14:textId="77777777" w:rsidR="00CE5331" w:rsidRDefault="00CE5331" w:rsidP="00CE5331">
      <w:pPr>
        <w:rPr>
          <w:shd w:val="clear" w:color="auto" w:fill="FFFFFF"/>
        </w:rPr>
      </w:pPr>
    </w:p>
    <w:p w14:paraId="5421771D" w14:textId="77777777" w:rsidR="00CE5331" w:rsidRDefault="00CE5331" w:rsidP="00CE5331">
      <w:pPr>
        <w:rPr>
          <w:shd w:val="clear" w:color="auto" w:fill="FFFFFF"/>
        </w:rPr>
      </w:pPr>
    </w:p>
    <w:p w14:paraId="22E37325" w14:textId="77777777" w:rsidR="00CE5331" w:rsidRDefault="00CE5331" w:rsidP="00CE5331">
      <w:pPr>
        <w:rPr>
          <w:shd w:val="clear" w:color="auto" w:fill="FFFFFF"/>
        </w:rPr>
      </w:pPr>
    </w:p>
    <w:p w14:paraId="0AC52398" w14:textId="77777777" w:rsidR="00CE5331" w:rsidRDefault="00CE5331" w:rsidP="00CE5331">
      <w:pPr>
        <w:rPr>
          <w:shd w:val="clear" w:color="auto" w:fill="FFFFFF"/>
        </w:rPr>
      </w:pPr>
    </w:p>
    <w:p w14:paraId="47F326D4" w14:textId="77777777" w:rsidR="00CE5331" w:rsidRDefault="00CE5331" w:rsidP="00CE5331">
      <w:pPr>
        <w:rPr>
          <w:shd w:val="clear" w:color="auto" w:fill="FFFFFF"/>
        </w:rPr>
      </w:pPr>
    </w:p>
    <w:p w14:paraId="2CBDF6B1" w14:textId="77777777" w:rsidR="00CE5331" w:rsidRPr="00CE5331" w:rsidRDefault="00CE5331" w:rsidP="00CE5331">
      <w:bookmarkStart w:id="5" w:name="_GoBack"/>
      <w:bookmarkEnd w:id="5"/>
    </w:p>
    <w:sectPr w:rsidR="00CE5331" w:rsidRPr="00CE5331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2A393" w14:textId="77777777" w:rsidR="00867EC7" w:rsidRDefault="00867EC7" w:rsidP="00C83256">
      <w:r>
        <w:separator/>
      </w:r>
    </w:p>
  </w:endnote>
  <w:endnote w:type="continuationSeparator" w:id="0">
    <w:p w14:paraId="32F373C0" w14:textId="77777777" w:rsidR="00867EC7" w:rsidRDefault="00867EC7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1201C2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1201C2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B3D04" w14:textId="77777777" w:rsidR="00867EC7" w:rsidRDefault="00867EC7" w:rsidP="00C83256">
      <w:r>
        <w:separator/>
      </w:r>
    </w:p>
  </w:footnote>
  <w:footnote w:type="continuationSeparator" w:id="0">
    <w:p w14:paraId="0B679081" w14:textId="77777777" w:rsidR="00867EC7" w:rsidRDefault="00867EC7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029C21B8" w:rsidR="008A4DA3" w:rsidRDefault="00E548EE" w:rsidP="008A4DA3">
                          <w:r>
                            <w:rPr>
                              <w:sz w:val="20"/>
                            </w:rPr>
                            <w:t>Lasse Jacobs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t>Produkt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fldChar w:fldCharType="begin"/>
                          </w:r>
                          <w:r w:rsidR="008A4DA3"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 w:rsidR="008A4DA3">
                            <w:rPr>
                              <w:sz w:val="20"/>
                            </w:rPr>
                            <w:fldChar w:fldCharType="end"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11.01</w:t>
                          </w:r>
                          <w:r w:rsidR="008A4DA3"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.1</w:t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029C21B8" w:rsidR="008A4DA3" w:rsidRDefault="00E548EE" w:rsidP="008A4DA3">
                    <w:r>
                      <w:rPr>
                        <w:sz w:val="20"/>
                      </w:rPr>
                      <w:t>Lasse Jacobs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t>Produkt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fldChar w:fldCharType="begin"/>
                    </w:r>
                    <w:r w:rsidR="008A4DA3">
                      <w:rPr>
                        <w:sz w:val="20"/>
                      </w:rPr>
                      <w:instrText xml:space="preserve"> TITLE  \* MERGEFORMAT </w:instrText>
                    </w:r>
                    <w:r w:rsidR="008A4DA3">
                      <w:rPr>
                        <w:sz w:val="20"/>
                      </w:rPr>
                      <w:fldChar w:fldCharType="end"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11.01</w:t>
                    </w:r>
                    <w:r w:rsidR="008A4DA3"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.1</w:t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6B6B88"/>
    <w:multiLevelType w:val="multilevel"/>
    <w:tmpl w:val="07A6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201C2"/>
    <w:rsid w:val="00142DEE"/>
    <w:rsid w:val="00241419"/>
    <w:rsid w:val="00267540"/>
    <w:rsid w:val="00385E5C"/>
    <w:rsid w:val="00417EF3"/>
    <w:rsid w:val="00427F1E"/>
    <w:rsid w:val="00484324"/>
    <w:rsid w:val="004D4045"/>
    <w:rsid w:val="00566F29"/>
    <w:rsid w:val="00661E58"/>
    <w:rsid w:val="006B58E4"/>
    <w:rsid w:val="006C4460"/>
    <w:rsid w:val="00784C2D"/>
    <w:rsid w:val="007A7BA3"/>
    <w:rsid w:val="007F6F24"/>
    <w:rsid w:val="00814C73"/>
    <w:rsid w:val="00842C98"/>
    <w:rsid w:val="00867EC7"/>
    <w:rsid w:val="008A4DA3"/>
    <w:rsid w:val="00946537"/>
    <w:rsid w:val="009A6584"/>
    <w:rsid w:val="009B3A73"/>
    <w:rsid w:val="00A040A5"/>
    <w:rsid w:val="00B26B3C"/>
    <w:rsid w:val="00BD3259"/>
    <w:rsid w:val="00C55F20"/>
    <w:rsid w:val="00C83256"/>
    <w:rsid w:val="00CE5331"/>
    <w:rsid w:val="00D14A9B"/>
    <w:rsid w:val="00E4753B"/>
    <w:rsid w:val="00E548EE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tandardWeb">
    <w:name w:val="Normal (Web)"/>
    <w:basedOn w:val="Standard"/>
    <w:uiPriority w:val="99"/>
    <w:semiHidden/>
    <w:unhideWhenUsed/>
    <w:rsid w:val="00CE53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converted-space">
    <w:name w:val="apple-converted-space"/>
    <w:basedOn w:val="Absatz-Standardschriftart"/>
    <w:rsid w:val="00CE5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1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ECAA1D-6A8B-4ABA-9356-C8B72841D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Manager/>
  <Company/>
  <LinksUpToDate>false</LinksUpToDate>
  <CharactersWithSpaces>3260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Broke</cp:lastModifiedBy>
  <cp:revision>14</cp:revision>
  <cp:lastPrinted>2015-12-11T10:12:00Z</cp:lastPrinted>
  <dcterms:created xsi:type="dcterms:W3CDTF">2015-12-11T11:48:00Z</dcterms:created>
  <dcterms:modified xsi:type="dcterms:W3CDTF">2016-03-31T19:37:00Z</dcterms:modified>
  <cp:category/>
</cp:coreProperties>
</file>