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DB1361" w14:textId="6599DBF9" w:rsidR="00E071C2" w:rsidRDefault="00C40AA1" w:rsidP="00C40AA1">
      <w:pPr>
        <w:spacing w:after="0" w:line="480" w:lineRule="auto"/>
        <w:rPr>
          <w:rFonts w:ascii="Times New Roman" w:hAnsi="Times New Roman" w:cs="Times New Roman"/>
          <w:b/>
          <w:bCs/>
          <w:sz w:val="24"/>
          <w:szCs w:val="24"/>
          <w:lang w:val="en-US"/>
        </w:rPr>
      </w:pPr>
      <w:r w:rsidRPr="00C40AA1">
        <w:rPr>
          <w:rFonts w:ascii="Times New Roman" w:hAnsi="Times New Roman" w:cs="Times New Roman"/>
          <w:b/>
          <w:bCs/>
          <w:sz w:val="24"/>
          <w:szCs w:val="24"/>
          <w:lang w:val="en-US"/>
        </w:rPr>
        <w:t>Materials and Methods</w:t>
      </w:r>
    </w:p>
    <w:p w14:paraId="0C5633B0" w14:textId="1AB89F24" w:rsidR="00BB2821" w:rsidRDefault="00BB2821" w:rsidP="00C40AA1">
      <w:pPr>
        <w:spacing w:after="0" w:line="480" w:lineRule="auto"/>
        <w:rPr>
          <w:rFonts w:ascii="Times New Roman" w:hAnsi="Times New Roman" w:cs="Times New Roman"/>
          <w:i/>
          <w:iCs/>
          <w:sz w:val="24"/>
          <w:szCs w:val="24"/>
          <w:lang w:val="en-US"/>
        </w:rPr>
      </w:pPr>
      <w:r>
        <w:rPr>
          <w:rFonts w:ascii="Times New Roman" w:hAnsi="Times New Roman" w:cs="Times New Roman"/>
          <w:i/>
          <w:iCs/>
          <w:sz w:val="24"/>
          <w:szCs w:val="24"/>
          <w:lang w:val="en-US"/>
        </w:rPr>
        <w:t>Study sites</w:t>
      </w:r>
    </w:p>
    <w:p w14:paraId="2FE47DD2" w14:textId="7CE62D57" w:rsidR="000339E5" w:rsidRDefault="00BB2821" w:rsidP="000339E5">
      <w:pPr>
        <w:spacing w:after="0" w:line="480" w:lineRule="auto"/>
        <w:ind w:firstLine="720"/>
        <w:rPr>
          <w:rFonts w:ascii="Times New Roman" w:hAnsi="Times New Roman" w:cs="Times New Roman"/>
          <w:sz w:val="24"/>
          <w:szCs w:val="24"/>
          <w:lang w:val="en-US"/>
        </w:rPr>
      </w:pPr>
      <w:r>
        <w:rPr>
          <w:rFonts w:ascii="Times New Roman" w:hAnsi="Times New Roman" w:cs="Times New Roman"/>
          <w:sz w:val="24"/>
          <w:szCs w:val="24"/>
          <w:lang w:val="en-US"/>
        </w:rPr>
        <w:t>We surveyed six sites that are part of the Australian Acoustic Observatory (</w:t>
      </w:r>
      <w:commentRangeStart w:id="0"/>
      <w:r w:rsidRPr="001F5127">
        <w:rPr>
          <w:rFonts w:ascii="Times New Roman" w:hAnsi="Times New Roman" w:cs="Times New Roman"/>
          <w:sz w:val="24"/>
          <w:szCs w:val="24"/>
          <w:highlight w:val="yellow"/>
          <w:lang w:val="en-US"/>
        </w:rPr>
        <w:t xml:space="preserve">Table </w:t>
      </w:r>
      <w:r w:rsidR="000339E5" w:rsidRPr="001F5127">
        <w:rPr>
          <w:rFonts w:ascii="Times New Roman" w:hAnsi="Times New Roman" w:cs="Times New Roman"/>
          <w:sz w:val="24"/>
          <w:szCs w:val="24"/>
          <w:highlight w:val="yellow"/>
          <w:lang w:val="en-US"/>
        </w:rPr>
        <w:t>X</w:t>
      </w:r>
      <w:r>
        <w:rPr>
          <w:rFonts w:ascii="Times New Roman" w:hAnsi="Times New Roman" w:cs="Times New Roman"/>
          <w:sz w:val="24"/>
          <w:szCs w:val="24"/>
          <w:lang w:val="en-US"/>
        </w:rPr>
        <w:t xml:space="preserve">). </w:t>
      </w:r>
      <w:commentRangeEnd w:id="0"/>
      <w:r w:rsidR="000339E5">
        <w:rPr>
          <w:rStyle w:val="CommentReference"/>
        </w:rPr>
        <w:commentReference w:id="0"/>
      </w:r>
      <w:r>
        <w:rPr>
          <w:rFonts w:ascii="Times New Roman" w:hAnsi="Times New Roman" w:cs="Times New Roman"/>
          <w:sz w:val="24"/>
          <w:szCs w:val="24"/>
          <w:lang w:val="en-US"/>
        </w:rPr>
        <w:t>Each site contained four 100 x 100 m plots. Plots were arranged in pairs (</w:t>
      </w:r>
      <w:r w:rsidR="000339E5">
        <w:rPr>
          <w:rFonts w:ascii="Times New Roman" w:hAnsi="Times New Roman" w:cs="Times New Roman"/>
          <w:sz w:val="24"/>
          <w:szCs w:val="24"/>
          <w:lang w:val="en-US"/>
        </w:rPr>
        <w:t>500–5000 m</w:t>
      </w:r>
      <w:r>
        <w:rPr>
          <w:rFonts w:ascii="Times New Roman" w:hAnsi="Times New Roman" w:cs="Times New Roman"/>
          <w:sz w:val="24"/>
          <w:szCs w:val="24"/>
          <w:lang w:val="en-US"/>
        </w:rPr>
        <w:t xml:space="preserve"> between pairs), </w:t>
      </w:r>
      <w:r w:rsidR="000339E5">
        <w:rPr>
          <w:rFonts w:ascii="Times New Roman" w:hAnsi="Times New Roman" w:cs="Times New Roman"/>
          <w:sz w:val="24"/>
          <w:szCs w:val="24"/>
          <w:lang w:val="en-US"/>
        </w:rPr>
        <w:t xml:space="preserve">and each pair contained a wet plot (≤50 m from a body of water) and dry plot (≥50 m from a body of water and (500–5000 m from the wet plot). When possible (see </w:t>
      </w:r>
      <w:r w:rsidR="000339E5" w:rsidRPr="001F5127">
        <w:rPr>
          <w:rFonts w:ascii="Times New Roman" w:hAnsi="Times New Roman" w:cs="Times New Roman"/>
          <w:sz w:val="24"/>
          <w:szCs w:val="24"/>
          <w:highlight w:val="yellow"/>
          <w:lang w:val="en-US"/>
        </w:rPr>
        <w:t>Table X</w:t>
      </w:r>
      <w:r w:rsidR="000339E5">
        <w:rPr>
          <w:rFonts w:ascii="Times New Roman" w:hAnsi="Times New Roman" w:cs="Times New Roman"/>
          <w:sz w:val="24"/>
          <w:szCs w:val="24"/>
          <w:lang w:val="en-US"/>
        </w:rPr>
        <w:t xml:space="preserve">) we surveyed each site twice in 2021. Each survey lasted for seven days (excluding setup days), and all four plots within a </w:t>
      </w:r>
      <w:r w:rsidR="001F5127">
        <w:rPr>
          <w:rFonts w:ascii="Times New Roman" w:hAnsi="Times New Roman" w:cs="Times New Roman"/>
          <w:sz w:val="24"/>
          <w:szCs w:val="24"/>
          <w:lang w:val="en-US"/>
        </w:rPr>
        <w:t>site</w:t>
      </w:r>
      <w:r w:rsidR="000339E5">
        <w:rPr>
          <w:rFonts w:ascii="Times New Roman" w:hAnsi="Times New Roman" w:cs="Times New Roman"/>
          <w:sz w:val="24"/>
          <w:szCs w:val="24"/>
          <w:lang w:val="en-US"/>
        </w:rPr>
        <w:t xml:space="preserve"> were surveyed simultaneously.</w:t>
      </w:r>
    </w:p>
    <w:p w14:paraId="23E8CBAE" w14:textId="35A42B7C" w:rsidR="000339E5" w:rsidRDefault="000339E5" w:rsidP="00C40AA1">
      <w:pPr>
        <w:spacing w:after="0" w:line="480" w:lineRule="auto"/>
        <w:rPr>
          <w:rFonts w:ascii="Times New Roman" w:hAnsi="Times New Roman" w:cs="Times New Roman"/>
          <w:sz w:val="24"/>
          <w:szCs w:val="24"/>
          <w:lang w:val="en-US"/>
        </w:rPr>
      </w:pPr>
    </w:p>
    <w:p w14:paraId="7624F29C" w14:textId="4A26CCD5" w:rsidR="00EA4E89" w:rsidRDefault="00EA4E89" w:rsidP="00C40AA1">
      <w:pPr>
        <w:spacing w:after="0" w:line="480" w:lineRule="auto"/>
        <w:rPr>
          <w:rFonts w:ascii="Times New Roman" w:hAnsi="Times New Roman" w:cs="Times New Roman"/>
          <w:i/>
          <w:iCs/>
          <w:sz w:val="24"/>
          <w:szCs w:val="24"/>
          <w:lang w:val="en-US"/>
        </w:rPr>
      </w:pPr>
      <w:commentRangeStart w:id="1"/>
      <w:r>
        <w:rPr>
          <w:rFonts w:ascii="Times New Roman" w:hAnsi="Times New Roman" w:cs="Times New Roman"/>
          <w:i/>
          <w:iCs/>
          <w:sz w:val="24"/>
          <w:szCs w:val="24"/>
          <w:lang w:val="en-US"/>
        </w:rPr>
        <w:t>Audio recorders</w:t>
      </w:r>
      <w:commentRangeEnd w:id="1"/>
      <w:r w:rsidR="00466348">
        <w:rPr>
          <w:rStyle w:val="CommentReference"/>
        </w:rPr>
        <w:commentReference w:id="1"/>
      </w:r>
    </w:p>
    <w:p w14:paraId="5CB93A41" w14:textId="77777777" w:rsidR="000339E5" w:rsidRPr="00BB2821" w:rsidRDefault="000339E5" w:rsidP="00C40AA1">
      <w:pPr>
        <w:spacing w:after="0" w:line="480" w:lineRule="auto"/>
        <w:rPr>
          <w:rFonts w:ascii="Times New Roman" w:hAnsi="Times New Roman" w:cs="Times New Roman"/>
          <w:sz w:val="24"/>
          <w:szCs w:val="24"/>
          <w:lang w:val="en-US"/>
        </w:rPr>
      </w:pPr>
    </w:p>
    <w:p w14:paraId="5A98C416" w14:textId="52BF34B7" w:rsidR="00C40AA1" w:rsidRDefault="00C40AA1" w:rsidP="00C40AA1">
      <w:pPr>
        <w:spacing w:after="0" w:line="480" w:lineRule="auto"/>
        <w:rPr>
          <w:rFonts w:ascii="Times New Roman" w:hAnsi="Times New Roman" w:cs="Times New Roman"/>
          <w:i/>
          <w:iCs/>
          <w:sz w:val="24"/>
          <w:szCs w:val="24"/>
          <w:lang w:val="en-US"/>
        </w:rPr>
      </w:pPr>
      <w:r>
        <w:rPr>
          <w:rFonts w:ascii="Times New Roman" w:hAnsi="Times New Roman" w:cs="Times New Roman"/>
          <w:i/>
          <w:iCs/>
          <w:sz w:val="24"/>
          <w:szCs w:val="24"/>
          <w:lang w:val="en-US"/>
        </w:rPr>
        <w:t>Field surveys</w:t>
      </w:r>
    </w:p>
    <w:p w14:paraId="7460070F" w14:textId="0D79CF06" w:rsidR="00C40AA1" w:rsidRDefault="00C40AA1" w:rsidP="00C40AA1">
      <w:pPr>
        <w:spacing w:after="0" w:line="480" w:lineRule="auto"/>
        <w:ind w:firstLine="720"/>
        <w:rPr>
          <w:rFonts w:ascii="Times New Roman" w:hAnsi="Times New Roman" w:cs="Times New Roman"/>
          <w:sz w:val="24"/>
          <w:szCs w:val="24"/>
          <w:lang w:val="en-US"/>
        </w:rPr>
      </w:pPr>
      <w:r>
        <w:rPr>
          <w:rFonts w:ascii="Times New Roman" w:hAnsi="Times New Roman" w:cs="Times New Roman"/>
          <w:sz w:val="24"/>
          <w:szCs w:val="24"/>
          <w:lang w:val="en-US"/>
        </w:rPr>
        <w:t>For each survey plot, we used a standardized series of survey and trapping methods to document that fauna present. All methods were used continuously for 7 days during each survey period</w:t>
      </w:r>
      <w:r w:rsidR="002B66B9">
        <w:rPr>
          <w:rFonts w:ascii="Times New Roman" w:hAnsi="Times New Roman" w:cs="Times New Roman"/>
          <w:sz w:val="24"/>
          <w:szCs w:val="24"/>
          <w:lang w:val="en-US"/>
        </w:rPr>
        <w:t xml:space="preserve"> and methods were consistent across plots.</w:t>
      </w:r>
      <w:r w:rsidR="005D2983">
        <w:rPr>
          <w:rFonts w:ascii="Times New Roman" w:hAnsi="Times New Roman" w:cs="Times New Roman"/>
          <w:sz w:val="24"/>
          <w:szCs w:val="24"/>
          <w:lang w:val="en-US"/>
        </w:rPr>
        <w:t xml:space="preserve"> Each plot contained: two drift fences, 12 arboreal cover boards, four cage traps, </w:t>
      </w:r>
      <w:r w:rsidR="0011338D">
        <w:rPr>
          <w:rFonts w:ascii="Times New Roman" w:hAnsi="Times New Roman" w:cs="Times New Roman"/>
          <w:sz w:val="24"/>
          <w:szCs w:val="24"/>
          <w:lang w:val="en-US"/>
        </w:rPr>
        <w:t xml:space="preserve">and </w:t>
      </w:r>
      <w:r w:rsidR="005D2983">
        <w:rPr>
          <w:rFonts w:ascii="Times New Roman" w:hAnsi="Times New Roman" w:cs="Times New Roman"/>
          <w:sz w:val="24"/>
          <w:szCs w:val="24"/>
          <w:lang w:val="en-US"/>
        </w:rPr>
        <w:t>24 Elliot traps</w:t>
      </w:r>
      <w:r w:rsidR="00AB13F0">
        <w:rPr>
          <w:rFonts w:ascii="Times New Roman" w:hAnsi="Times New Roman" w:cs="Times New Roman"/>
          <w:sz w:val="24"/>
          <w:szCs w:val="24"/>
          <w:lang w:val="en-US"/>
        </w:rPr>
        <w:t xml:space="preserve"> </w:t>
      </w:r>
      <w:commentRangeStart w:id="2"/>
      <w:r w:rsidR="00AB13F0">
        <w:rPr>
          <w:rFonts w:ascii="Times New Roman" w:hAnsi="Times New Roman" w:cs="Times New Roman"/>
          <w:sz w:val="24"/>
          <w:szCs w:val="24"/>
          <w:lang w:val="en-US"/>
        </w:rPr>
        <w:t>(Figure 1)</w:t>
      </w:r>
      <w:r w:rsidR="005D2983">
        <w:rPr>
          <w:rFonts w:ascii="Times New Roman" w:hAnsi="Times New Roman" w:cs="Times New Roman"/>
          <w:sz w:val="24"/>
          <w:szCs w:val="24"/>
          <w:lang w:val="en-US"/>
        </w:rPr>
        <w:t>.</w:t>
      </w:r>
      <w:commentRangeEnd w:id="2"/>
      <w:r w:rsidR="00AB13F0">
        <w:rPr>
          <w:rStyle w:val="CommentReference"/>
        </w:rPr>
        <w:commentReference w:id="2"/>
      </w:r>
    </w:p>
    <w:p w14:paraId="33617673" w14:textId="7736163E" w:rsidR="0099176B" w:rsidRDefault="005D2983" w:rsidP="00C40AA1">
      <w:pPr>
        <w:spacing w:after="0" w:line="480" w:lineRule="auto"/>
        <w:ind w:firstLine="720"/>
        <w:rPr>
          <w:rFonts w:ascii="Times New Roman" w:hAnsi="Times New Roman" w:cs="Times New Roman"/>
          <w:sz w:val="24"/>
          <w:szCs w:val="24"/>
          <w:lang w:val="en-US"/>
        </w:rPr>
      </w:pPr>
      <w:r>
        <w:rPr>
          <w:rFonts w:ascii="Times New Roman" w:hAnsi="Times New Roman" w:cs="Times New Roman"/>
          <w:sz w:val="24"/>
          <w:szCs w:val="24"/>
          <w:lang w:val="en-US"/>
        </w:rPr>
        <w:t>D</w:t>
      </w:r>
      <w:r w:rsidR="0099176B">
        <w:rPr>
          <w:rFonts w:ascii="Times New Roman" w:hAnsi="Times New Roman" w:cs="Times New Roman"/>
          <w:sz w:val="24"/>
          <w:szCs w:val="24"/>
          <w:lang w:val="en-US"/>
        </w:rPr>
        <w:t xml:space="preserve">rift fences </w:t>
      </w:r>
      <w:r w:rsidR="00397678">
        <w:rPr>
          <w:rFonts w:ascii="Times New Roman" w:hAnsi="Times New Roman" w:cs="Times New Roman"/>
          <w:sz w:val="24"/>
          <w:szCs w:val="24"/>
          <w:lang w:val="en-US"/>
        </w:rPr>
        <w:t xml:space="preserve">(30 cm tall) </w:t>
      </w:r>
      <w:r>
        <w:rPr>
          <w:rFonts w:ascii="Times New Roman" w:hAnsi="Times New Roman" w:cs="Times New Roman"/>
          <w:sz w:val="24"/>
          <w:szCs w:val="24"/>
          <w:lang w:val="en-US"/>
        </w:rPr>
        <w:t xml:space="preserve">were X-shaped, </w:t>
      </w:r>
      <w:r w:rsidR="0099176B">
        <w:rPr>
          <w:rFonts w:ascii="Times New Roman" w:hAnsi="Times New Roman" w:cs="Times New Roman"/>
          <w:sz w:val="24"/>
          <w:szCs w:val="24"/>
          <w:lang w:val="en-US"/>
        </w:rPr>
        <w:t xml:space="preserve">with four 10-m long arms </w:t>
      </w:r>
      <w:r w:rsidR="001F5127">
        <w:rPr>
          <w:rFonts w:ascii="Times New Roman" w:hAnsi="Times New Roman" w:cs="Times New Roman"/>
          <w:sz w:val="24"/>
          <w:szCs w:val="24"/>
          <w:lang w:val="en-US"/>
        </w:rPr>
        <w:t>and</w:t>
      </w:r>
      <w:r w:rsidR="0099176B">
        <w:rPr>
          <w:rFonts w:ascii="Times New Roman" w:hAnsi="Times New Roman" w:cs="Times New Roman"/>
          <w:sz w:val="24"/>
          <w:szCs w:val="24"/>
          <w:lang w:val="en-US"/>
        </w:rPr>
        <w:t xml:space="preserve"> five 20-L pitfall traps (one in the center and one at the end of each arm).</w:t>
      </w:r>
      <w:r w:rsidR="00397678">
        <w:rPr>
          <w:rFonts w:ascii="Times New Roman" w:hAnsi="Times New Roman" w:cs="Times New Roman"/>
          <w:sz w:val="24"/>
          <w:szCs w:val="24"/>
          <w:lang w:val="en-US"/>
        </w:rPr>
        <w:t xml:space="preserve"> Additionally, each arm contained two funnel traps (</w:t>
      </w:r>
      <w:r w:rsidR="00397678" w:rsidRPr="00397678">
        <w:rPr>
          <w:rFonts w:ascii="Times New Roman" w:hAnsi="Times New Roman" w:cs="Times New Roman"/>
          <w:sz w:val="24"/>
          <w:szCs w:val="24"/>
          <w:lang w:val="en-US"/>
        </w:rPr>
        <w:t>18 x 18 x 79</w:t>
      </w:r>
      <w:r w:rsidR="00AB13F0">
        <w:rPr>
          <w:rFonts w:ascii="Times New Roman" w:hAnsi="Times New Roman" w:cs="Times New Roman"/>
          <w:sz w:val="24"/>
          <w:szCs w:val="24"/>
          <w:lang w:val="en-US"/>
        </w:rPr>
        <w:t xml:space="preserve"> </w:t>
      </w:r>
      <w:r w:rsidR="00397678" w:rsidRPr="00397678">
        <w:rPr>
          <w:rFonts w:ascii="Times New Roman" w:hAnsi="Times New Roman" w:cs="Times New Roman"/>
          <w:sz w:val="24"/>
          <w:szCs w:val="24"/>
          <w:lang w:val="en-US"/>
        </w:rPr>
        <w:t>cm</w:t>
      </w:r>
      <w:r w:rsidR="00397678">
        <w:rPr>
          <w:rFonts w:ascii="Times New Roman" w:hAnsi="Times New Roman" w:cs="Times New Roman"/>
          <w:sz w:val="24"/>
          <w:szCs w:val="24"/>
          <w:lang w:val="en-US"/>
        </w:rPr>
        <w:t>; one in the middle of each side of the arm) with an opening on each end (eight funnel traps per fence)</w:t>
      </w:r>
      <w:r w:rsidR="00397678" w:rsidRPr="00397678">
        <w:rPr>
          <w:rFonts w:ascii="Times New Roman" w:hAnsi="Times New Roman" w:cs="Times New Roman"/>
          <w:sz w:val="24"/>
          <w:szCs w:val="24"/>
          <w:lang w:val="en-US"/>
        </w:rPr>
        <w:t>.</w:t>
      </w:r>
      <w:r w:rsidR="00397678">
        <w:rPr>
          <w:rFonts w:ascii="Times New Roman" w:hAnsi="Times New Roman" w:cs="Times New Roman"/>
          <w:sz w:val="24"/>
          <w:szCs w:val="24"/>
          <w:lang w:val="en-US"/>
        </w:rPr>
        <w:t xml:space="preserve"> </w:t>
      </w:r>
      <w:r w:rsidR="00BA7B57">
        <w:rPr>
          <w:rFonts w:ascii="Times New Roman" w:hAnsi="Times New Roman" w:cs="Times New Roman"/>
          <w:sz w:val="24"/>
          <w:szCs w:val="24"/>
          <w:lang w:val="en-US"/>
        </w:rPr>
        <w:t xml:space="preserve">To improve capture rates, a “wing” (18 </w:t>
      </w:r>
      <w:commentRangeStart w:id="3"/>
      <w:r w:rsidR="00BA7B57" w:rsidRPr="00BA7B57">
        <w:rPr>
          <w:rFonts w:ascii="Times New Roman" w:hAnsi="Times New Roman" w:cs="Times New Roman"/>
          <w:sz w:val="24"/>
          <w:szCs w:val="24"/>
          <w:highlight w:val="red"/>
          <w:lang w:val="en-US"/>
        </w:rPr>
        <w:t>x 50 cm</w:t>
      </w:r>
      <w:commentRangeEnd w:id="3"/>
      <w:r w:rsidR="00645E9A">
        <w:rPr>
          <w:rStyle w:val="CommentReference"/>
        </w:rPr>
        <w:commentReference w:id="3"/>
      </w:r>
      <w:r w:rsidR="00BA7B57">
        <w:rPr>
          <w:rFonts w:ascii="Times New Roman" w:hAnsi="Times New Roman" w:cs="Times New Roman"/>
          <w:sz w:val="24"/>
          <w:szCs w:val="24"/>
          <w:lang w:val="en-US"/>
        </w:rPr>
        <w:t xml:space="preserve">) of fence fabric was placed at a 45° angle to each opening of each </w:t>
      </w:r>
      <w:r w:rsidR="00AB13F0">
        <w:rPr>
          <w:rFonts w:ascii="Times New Roman" w:hAnsi="Times New Roman" w:cs="Times New Roman"/>
          <w:sz w:val="24"/>
          <w:szCs w:val="24"/>
          <w:lang w:val="en-US"/>
        </w:rPr>
        <w:t xml:space="preserve">funnel </w:t>
      </w:r>
      <w:r w:rsidR="00BA7B57">
        <w:rPr>
          <w:rFonts w:ascii="Times New Roman" w:hAnsi="Times New Roman" w:cs="Times New Roman"/>
          <w:sz w:val="24"/>
          <w:szCs w:val="24"/>
          <w:lang w:val="en-US"/>
        </w:rPr>
        <w:t xml:space="preserve">trap to guide additional animals into the traps </w:t>
      </w:r>
      <w:r w:rsidR="00BA7B57">
        <w:rPr>
          <w:rFonts w:ascii="Times New Roman" w:hAnsi="Times New Roman" w:cs="Times New Roman"/>
          <w:sz w:val="24"/>
          <w:szCs w:val="24"/>
          <w:lang w:val="en-US"/>
        </w:rPr>
        <w:fldChar w:fldCharType="begin" w:fldLock="1"/>
      </w:r>
      <w:r w:rsidR="00690505">
        <w:rPr>
          <w:rFonts w:ascii="Times New Roman" w:hAnsi="Times New Roman" w:cs="Times New Roman"/>
          <w:sz w:val="24"/>
          <w:szCs w:val="24"/>
          <w:lang w:val="en-US"/>
        </w:rPr>
        <w:instrText>ADDIN CSL_CITATION {"citationItems":[{"id":"ITEM-1","itemData":{"author":[{"dropping-particle":"","family":"McKnight","given":"Donald T","non-dropping-particle":"","parse-names":false,"suffix":""},{"dropping-particle":"","family":"Dean","given":"Tyler L.","non-dropping-particle":"","parse-names":false,"suffix":""},{"dropping-particle":"","family":"Ligon","given":"Day B.","non-dropping-particle":"","parse-names":false,"suffix":""}],"container-title":"Southwestern Naturalist","id":"ITEM-1","issue":"4","issued":{"date-parts":[["2013"]]},"page":"446-449","title":"An effective method for increasing the catch-rate of ptifall traps","type":"article-journal","volume":"58"},"uris":["http://www.mendeley.com/documents/?uuid=63d53c7c-285a-47b2-ad93-e3234af92c98"]}],"mendeley":{"formattedCitation":"(McKnight et al. 2013)","plainTextFormattedCitation":"(McKnight et al. 2013)","previouslyFormattedCitation":"(McKnight et al. 2013)"},"properties":{"noteIndex":0},"schema":"https://github.com/citation-style-language/schema/raw/master/csl-citation.json"}</w:instrText>
      </w:r>
      <w:r w:rsidR="00BA7B57">
        <w:rPr>
          <w:rFonts w:ascii="Times New Roman" w:hAnsi="Times New Roman" w:cs="Times New Roman"/>
          <w:sz w:val="24"/>
          <w:szCs w:val="24"/>
          <w:lang w:val="en-US"/>
        </w:rPr>
        <w:fldChar w:fldCharType="separate"/>
      </w:r>
      <w:r w:rsidR="00BA7B57" w:rsidRPr="00BA7B57">
        <w:rPr>
          <w:rFonts w:ascii="Times New Roman" w:hAnsi="Times New Roman" w:cs="Times New Roman"/>
          <w:noProof/>
          <w:sz w:val="24"/>
          <w:szCs w:val="24"/>
          <w:lang w:val="en-US"/>
        </w:rPr>
        <w:t>(McKnight et al. 2013)</w:t>
      </w:r>
      <w:r w:rsidR="00BA7B57">
        <w:rPr>
          <w:rFonts w:ascii="Times New Roman" w:hAnsi="Times New Roman" w:cs="Times New Roman"/>
          <w:sz w:val="24"/>
          <w:szCs w:val="24"/>
          <w:lang w:val="en-US"/>
        </w:rPr>
        <w:fldChar w:fldCharType="end"/>
      </w:r>
      <w:r w:rsidR="00BA7B57">
        <w:rPr>
          <w:rFonts w:ascii="Times New Roman" w:hAnsi="Times New Roman" w:cs="Times New Roman"/>
          <w:sz w:val="24"/>
          <w:szCs w:val="24"/>
          <w:lang w:val="en-US"/>
        </w:rPr>
        <w:t xml:space="preserve">. To prevent desiccation and overheating, wet sponges were placed in each funnel and pitfall traps, shade cloths were placed over the </w:t>
      </w:r>
      <w:r>
        <w:rPr>
          <w:rFonts w:ascii="Times New Roman" w:hAnsi="Times New Roman" w:cs="Times New Roman"/>
          <w:sz w:val="24"/>
          <w:szCs w:val="24"/>
          <w:lang w:val="en-US"/>
        </w:rPr>
        <w:t>funnel traps, and all traps were checked twice daily (in the morning and evening).</w:t>
      </w:r>
    </w:p>
    <w:p w14:paraId="59737330" w14:textId="28DEF326" w:rsidR="00690505" w:rsidRDefault="00690505" w:rsidP="00C40AA1">
      <w:pPr>
        <w:spacing w:after="0" w:line="480" w:lineRule="auto"/>
        <w:ind w:firstLine="720"/>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Arboreal cover boards consisted of foam mats (50 x 50 cm) attached to trees by two elastic straps </w:t>
      </w:r>
      <w:r>
        <w:rPr>
          <w:rFonts w:ascii="Times New Roman" w:hAnsi="Times New Roman" w:cs="Times New Roman"/>
          <w:sz w:val="24"/>
          <w:szCs w:val="24"/>
          <w:lang w:val="en-US"/>
        </w:rPr>
        <w:fldChar w:fldCharType="begin" w:fldLock="1"/>
      </w:r>
      <w:r>
        <w:rPr>
          <w:rFonts w:ascii="Times New Roman" w:hAnsi="Times New Roman" w:cs="Times New Roman"/>
          <w:sz w:val="24"/>
          <w:szCs w:val="24"/>
          <w:lang w:val="en-US"/>
        </w:rPr>
        <w:instrText>ADDIN CSL_CITATION {"citationItems":[{"id":"ITEM-1","itemData":{"DOI":"10.1655/HERPETOLOGICA-D-15-00016","ISSN":"00180831","abstract":"Arboreal reptiles are often difficult to capture because of their cryptic nature and propensity to flee out of reach when approached. In addition, arboreal lizards often seek refuge under loose or peeling tree bark; therefore researchers often remove it to catch them, thereby potentially damaging habitat. Using arboreal cover boards, or \"artificial bark,\" might reduce damage to natural shelter sites, allowing repeated surveys. We compared capture success and population structure of samples obtained by two capture methods-active searches (visual encounter surveys 'VES') and arboreal cover boards used as artificial bark-on two species of arboreal lizards, Inland Snake-eyed Skinks (Cryptoblepharus australis) and Dubious Dtellas (Gehyra dubia). Two types of arboreal cover boards (cardboard and closed-cell foam) were strapped around the main trunks of trees with elastic straps. Systematic VES during the day (for Cryptoblepharus) and at night (for Gehyra) were conducted in conjunction with monitoring of arboreal cover boards. Diurnal VES for Cryptoblepharus had low capture success (17.1% of observed animals) compared to arboreal cover boards (49.6%). Nocturnal spotlight surveys for Gehyra resulted in a high number of observations, but low capture success (44.9% of observed animals) compared to arboreal cover boards (83.5%). There was no difference in the capture success between cover board materials. Using arboreal cover boards as artificial bark increased hand captures of arboreal lizards, and preserved natural bark shelters that would have otherwise been destroyed by peeling bark during visual encounter surveys.","author":[{"dropping-particle":"","family":"Nordberg","given":"Eric J.","non-dropping-particle":"","parse-names":false,"suffix":""},{"dropping-particle":"","family":"Schwarzkopf","given":"Lin","non-dropping-particle":"","parse-names":false,"suffix":""}],"container-title":"Herpetologica","id":"ITEM-1","issue":"4","issued":{"date-parts":[["2015"]]},"page":"268-273","title":"Arboreal cover boards: Using artificial bark to sample cryptic arboreal lizards","type":"article-journal","volume":"71"},"uris":["http://www.mendeley.com/documents/?uuid=0b039b68-9fde-427e-a7e6-ff280c2d4230"]}],"mendeley":{"formattedCitation":"(Nordberg and Schwarzkopf 2015)","plainTextFormattedCitation":"(Nordberg and Schwarzkopf 2015)"},"properties":{"noteIndex":0},"schema":"https://github.com/citation-style-language/schema/raw/master/csl-citation.json"}</w:instrText>
      </w:r>
      <w:r>
        <w:rPr>
          <w:rFonts w:ascii="Times New Roman" w:hAnsi="Times New Roman" w:cs="Times New Roman"/>
          <w:sz w:val="24"/>
          <w:szCs w:val="24"/>
          <w:lang w:val="en-US"/>
        </w:rPr>
        <w:fldChar w:fldCharType="separate"/>
      </w:r>
      <w:r w:rsidRPr="00690505">
        <w:rPr>
          <w:rFonts w:ascii="Times New Roman" w:hAnsi="Times New Roman" w:cs="Times New Roman"/>
          <w:noProof/>
          <w:sz w:val="24"/>
          <w:szCs w:val="24"/>
          <w:lang w:val="en-US"/>
        </w:rPr>
        <w:t>(Nordberg and Schwarzkopf 2015)</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They were placed on 12 haphazardly selected trees </w:t>
      </w:r>
      <w:r w:rsidR="008C29BF">
        <w:rPr>
          <w:rFonts w:ascii="Times New Roman" w:hAnsi="Times New Roman" w:cs="Times New Roman"/>
          <w:sz w:val="24"/>
          <w:szCs w:val="24"/>
          <w:lang w:val="en-US"/>
        </w:rPr>
        <w:t>and checked every morning. They were placed at the start of each survey period and removed at the end.</w:t>
      </w:r>
    </w:p>
    <w:p w14:paraId="760C0215" w14:textId="299748D5" w:rsidR="00AB13F0" w:rsidRDefault="00AB13F0" w:rsidP="00C40AA1">
      <w:pPr>
        <w:spacing w:after="0" w:line="480" w:lineRule="auto"/>
        <w:ind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Cage traps were </w:t>
      </w:r>
      <w:r w:rsidRPr="00AB13F0">
        <w:rPr>
          <w:rFonts w:ascii="Times New Roman" w:hAnsi="Times New Roman" w:cs="Times New Roman"/>
          <w:sz w:val="24"/>
          <w:szCs w:val="24"/>
          <w:lang w:val="en-US"/>
        </w:rPr>
        <w:t>66 x 26 x 25</w:t>
      </w:r>
      <w:r>
        <w:rPr>
          <w:rFonts w:ascii="Times New Roman" w:hAnsi="Times New Roman" w:cs="Times New Roman"/>
          <w:sz w:val="24"/>
          <w:szCs w:val="24"/>
          <w:lang w:val="en-US"/>
        </w:rPr>
        <w:t xml:space="preserve"> m and were placed in each corner of the plot (~10 m from the corner at a 45° </w:t>
      </w:r>
      <w:r w:rsidR="001F5127">
        <w:rPr>
          <w:rFonts w:ascii="Times New Roman" w:hAnsi="Times New Roman" w:cs="Times New Roman"/>
          <w:sz w:val="24"/>
          <w:szCs w:val="24"/>
          <w:lang w:val="en-US"/>
        </w:rPr>
        <w:t xml:space="preserve">angle </w:t>
      </w:r>
      <w:r>
        <w:rPr>
          <w:rFonts w:ascii="Times New Roman" w:hAnsi="Times New Roman" w:cs="Times New Roman"/>
          <w:sz w:val="24"/>
          <w:szCs w:val="24"/>
          <w:lang w:val="en-US"/>
        </w:rPr>
        <w:t>to the plot boundaries). Eliot traps were 8 x 9 x 33 cm and were placed in a line (six per line) starting in each corner ~5 m from the cage trap and ending near the center of the plot (~5 m between each trap).</w:t>
      </w:r>
      <w:r w:rsidR="00690505">
        <w:rPr>
          <w:rFonts w:ascii="Times New Roman" w:hAnsi="Times New Roman" w:cs="Times New Roman"/>
          <w:sz w:val="24"/>
          <w:szCs w:val="24"/>
          <w:lang w:val="en-US"/>
        </w:rPr>
        <w:t xml:space="preserve"> Cage and Eliot traps were baited with bait balls made of peanut butter, oats, and vanilla. Each trap was opened in the evening, checked the following morning, and closed during the day.</w:t>
      </w:r>
    </w:p>
    <w:p w14:paraId="29E1B033" w14:textId="51564672" w:rsidR="008C29BF" w:rsidRDefault="008C29BF" w:rsidP="00C40AA1">
      <w:pPr>
        <w:spacing w:after="0" w:line="480" w:lineRule="auto"/>
        <w:ind w:firstLine="720"/>
        <w:rPr>
          <w:rFonts w:ascii="Times New Roman" w:hAnsi="Times New Roman" w:cs="Times New Roman"/>
          <w:sz w:val="24"/>
          <w:szCs w:val="24"/>
          <w:lang w:val="en-US"/>
        </w:rPr>
      </w:pPr>
      <w:commentRangeStart w:id="4"/>
      <w:r>
        <w:rPr>
          <w:rFonts w:ascii="Times New Roman" w:hAnsi="Times New Roman" w:cs="Times New Roman"/>
          <w:sz w:val="24"/>
          <w:szCs w:val="24"/>
          <w:lang w:val="en-US"/>
        </w:rPr>
        <w:t>For camera traps, we used Campark T85 20MP cameras with IR flash. A camera was placed in the center of each edge of the plots facing towards the center of the plot. They were set to take the photos and one 10-sec video each time they were triggered, with a 1-min waiting period between triggers. They were baited with a bait ball (as per mammal traps) encased in a ventilated PVC housing and partially open sardine can.</w:t>
      </w:r>
      <w:r w:rsidR="002D6932">
        <w:rPr>
          <w:rFonts w:ascii="Times New Roman" w:hAnsi="Times New Roman" w:cs="Times New Roman"/>
          <w:sz w:val="24"/>
          <w:szCs w:val="24"/>
          <w:lang w:val="en-US"/>
        </w:rPr>
        <w:t xml:space="preserve"> They ran continuously during the surveys.</w:t>
      </w:r>
      <w:commentRangeEnd w:id="4"/>
      <w:r w:rsidR="0011338D">
        <w:rPr>
          <w:rStyle w:val="CommentReference"/>
        </w:rPr>
        <w:commentReference w:id="4"/>
      </w:r>
    </w:p>
    <w:p w14:paraId="3F4183B0" w14:textId="4016EC86" w:rsidR="0099176B" w:rsidRDefault="002D6932" w:rsidP="00C40AA1">
      <w:pPr>
        <w:spacing w:after="0" w:line="480" w:lineRule="auto"/>
        <w:ind w:firstLine="720"/>
        <w:rPr>
          <w:rFonts w:ascii="Times New Roman" w:hAnsi="Times New Roman" w:cs="Times New Roman"/>
          <w:sz w:val="24"/>
          <w:szCs w:val="24"/>
          <w:lang w:val="en-US"/>
        </w:rPr>
      </w:pPr>
      <w:r>
        <w:rPr>
          <w:rFonts w:ascii="Times New Roman" w:hAnsi="Times New Roman" w:cs="Times New Roman"/>
          <w:sz w:val="24"/>
          <w:szCs w:val="24"/>
          <w:lang w:val="en-US"/>
        </w:rPr>
        <w:t>In addition to trapping methods, we conducted visual and auditory searches each morning and night. During the searches, two researchers meandered through the plots for 15min recording any animals that were seen or heard. While researchers stayed within the plots, animals seen or heard off the plots were also noted. Morning searches focused on birds, while nocturnal searches used head torches and focused on reptiles and amphibians. During each 7-day survey, researchers rotated among teams and plots to minimize observer bias.</w:t>
      </w:r>
      <w:r w:rsidR="0061240D">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Finally, throughout the </w:t>
      </w:r>
      <w:r w:rsidR="0061240D">
        <w:rPr>
          <w:rFonts w:ascii="Times New Roman" w:hAnsi="Times New Roman" w:cs="Times New Roman"/>
          <w:sz w:val="24"/>
          <w:szCs w:val="24"/>
          <w:lang w:val="en-US"/>
        </w:rPr>
        <w:t xml:space="preserve">7-day </w:t>
      </w:r>
      <w:r>
        <w:rPr>
          <w:rFonts w:ascii="Times New Roman" w:hAnsi="Times New Roman" w:cs="Times New Roman"/>
          <w:sz w:val="24"/>
          <w:szCs w:val="24"/>
          <w:lang w:val="en-US"/>
        </w:rPr>
        <w:t>surveys, we noted incidental encounters with animals that were seen or heard outside of our 15-minute search periods.</w:t>
      </w:r>
    </w:p>
    <w:p w14:paraId="4A7C96BD" w14:textId="28AFBB23" w:rsidR="00AB5EBC" w:rsidRDefault="00AB5EBC" w:rsidP="00C40AA1">
      <w:pPr>
        <w:spacing w:after="0" w:line="480" w:lineRule="auto"/>
        <w:ind w:firstLine="720"/>
        <w:rPr>
          <w:rFonts w:ascii="Times New Roman" w:hAnsi="Times New Roman" w:cs="Times New Roman"/>
          <w:sz w:val="24"/>
          <w:szCs w:val="24"/>
          <w:lang w:val="en-US"/>
        </w:rPr>
      </w:pPr>
    </w:p>
    <w:p w14:paraId="4F31BF1A" w14:textId="299439D7" w:rsidR="00AB5EBC" w:rsidRDefault="00AB5EBC" w:rsidP="00AB5EBC">
      <w:pPr>
        <w:spacing w:after="0" w:line="480" w:lineRule="auto"/>
        <w:rPr>
          <w:rFonts w:ascii="Times New Roman" w:hAnsi="Times New Roman" w:cs="Times New Roman"/>
          <w:i/>
          <w:iCs/>
          <w:sz w:val="24"/>
          <w:szCs w:val="24"/>
          <w:lang w:val="en-US"/>
        </w:rPr>
      </w:pPr>
      <w:r>
        <w:rPr>
          <w:rFonts w:ascii="Times New Roman" w:hAnsi="Times New Roman" w:cs="Times New Roman"/>
          <w:i/>
          <w:iCs/>
          <w:sz w:val="24"/>
          <w:szCs w:val="24"/>
          <w:lang w:val="en-US"/>
        </w:rPr>
        <w:lastRenderedPageBreak/>
        <w:t xml:space="preserve">Diversity and </w:t>
      </w:r>
      <w:commentRangeStart w:id="5"/>
      <w:r>
        <w:rPr>
          <w:rFonts w:ascii="Times New Roman" w:hAnsi="Times New Roman" w:cs="Times New Roman"/>
          <w:i/>
          <w:iCs/>
          <w:sz w:val="24"/>
          <w:szCs w:val="24"/>
          <w:lang w:val="en-US"/>
        </w:rPr>
        <w:t>audio indices</w:t>
      </w:r>
      <w:commentRangeEnd w:id="5"/>
      <w:r w:rsidR="005319EA">
        <w:rPr>
          <w:rStyle w:val="CommentReference"/>
        </w:rPr>
        <w:commentReference w:id="5"/>
      </w:r>
    </w:p>
    <w:p w14:paraId="531236B8" w14:textId="1A1A8441" w:rsidR="00000DF2" w:rsidRDefault="00AB5EBC" w:rsidP="00C40AA1">
      <w:pPr>
        <w:spacing w:after="0" w:line="480" w:lineRule="auto"/>
        <w:ind w:firstLine="720"/>
        <w:rPr>
          <w:rFonts w:ascii="Times New Roman" w:hAnsi="Times New Roman" w:cs="Times New Roman"/>
          <w:sz w:val="24"/>
          <w:szCs w:val="24"/>
          <w:lang w:val="en-US"/>
        </w:rPr>
      </w:pPr>
      <w:r>
        <w:rPr>
          <w:rFonts w:ascii="Times New Roman" w:hAnsi="Times New Roman" w:cs="Times New Roman"/>
          <w:sz w:val="24"/>
          <w:szCs w:val="24"/>
          <w:lang w:val="en-US"/>
        </w:rPr>
        <w:t>To compare manual survey results with acoustic indices, we split the data into four groups: all (containing all observations regardless of taxa or method of detection), amphibians (all amphibians detected by any method), avian (only birds observed during the morning birding surveys), and non-avian (all taxa other than birds detected by any method). The amphibian and avian subsets were chosen because both taxa call and are likely to be detected on acoustic recorders (thus directly testing acoustic indices), and the remaining two categories were intended to test the possibility that diversity in acoustic species would be reflective of diversity more generally and, therefore, acoustic indices would be useful for describing the broader vertebrate diversity.</w:t>
      </w:r>
      <w:r w:rsidR="00000DF2">
        <w:rPr>
          <w:rFonts w:ascii="Times New Roman" w:hAnsi="Times New Roman" w:cs="Times New Roman"/>
          <w:sz w:val="24"/>
          <w:szCs w:val="24"/>
          <w:lang w:val="en-US"/>
        </w:rPr>
        <w:t xml:space="preserve"> For each plot, we calculated the richness (total species observed, Shannon’s diversity (which combines richness and evenness), and the total count of observations for each data subset.</w:t>
      </w:r>
    </w:p>
    <w:sectPr w:rsidR="00000DF2">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onald McKnight" w:date="2021-12-06T12:56:00Z" w:initials="DM">
    <w:p w14:paraId="01AB5075" w14:textId="6AA737AF" w:rsidR="000339E5" w:rsidRDefault="000339E5">
      <w:pPr>
        <w:pStyle w:val="CommentText"/>
      </w:pPr>
      <w:r>
        <w:rPr>
          <w:rStyle w:val="CommentReference"/>
        </w:rPr>
        <w:annotationRef/>
      </w:r>
      <w:r>
        <w:t>Table of the names of the 6 sites, dates they were sampled, and sample sizes (e.g., 3 plots if audio data are missing).</w:t>
      </w:r>
    </w:p>
  </w:comment>
  <w:comment w:id="1" w:author="Donald McKnight" w:date="2021-12-06T13:15:00Z" w:initials="DM">
    <w:p w14:paraId="3AD9F697" w14:textId="196354BD" w:rsidR="00466348" w:rsidRDefault="00466348">
      <w:pPr>
        <w:pStyle w:val="CommentText"/>
      </w:pPr>
      <w:r>
        <w:rPr>
          <w:rStyle w:val="CommentReference"/>
        </w:rPr>
        <w:annotationRef/>
      </w:r>
      <w:r>
        <w:t>Slade, might be easiest for you to do this section, including talking about how we subset the data for this study</w:t>
      </w:r>
    </w:p>
  </w:comment>
  <w:comment w:id="2" w:author="Donald McKnight" w:date="2021-12-06T12:26:00Z" w:initials="DM">
    <w:p w14:paraId="78BE36FA" w14:textId="7A2E99B6" w:rsidR="00AB13F0" w:rsidRDefault="00AB13F0">
      <w:pPr>
        <w:pStyle w:val="CommentText"/>
      </w:pPr>
      <w:r>
        <w:rPr>
          <w:rStyle w:val="CommentReference"/>
        </w:rPr>
        <w:annotationRef/>
      </w:r>
      <w:r>
        <w:t>Seb’s diagram</w:t>
      </w:r>
    </w:p>
  </w:comment>
  <w:comment w:id="3" w:author="Donald McKnight" w:date="2021-12-06T12:43:00Z" w:initials="DM">
    <w:p w14:paraId="7E72676E" w14:textId="695A92D0" w:rsidR="00645E9A" w:rsidRDefault="00645E9A">
      <w:pPr>
        <w:pStyle w:val="CommentText"/>
      </w:pPr>
      <w:r>
        <w:rPr>
          <w:rStyle w:val="CommentReference"/>
        </w:rPr>
        <w:annotationRef/>
      </w:r>
      <w:r>
        <w:t xml:space="preserve">Check </w:t>
      </w:r>
      <w:r w:rsidR="00BB2821">
        <w:t>length</w:t>
      </w:r>
    </w:p>
  </w:comment>
  <w:comment w:id="4" w:author="Donald McKnight [2]" w:date="2022-03-21T18:50:00Z" w:initials="DM">
    <w:p w14:paraId="59E1256D" w14:textId="633FD447" w:rsidR="0011338D" w:rsidRDefault="0011338D">
      <w:pPr>
        <w:pStyle w:val="CommentText"/>
      </w:pPr>
      <w:r>
        <w:rPr>
          <w:rStyle w:val="CommentReference"/>
        </w:rPr>
        <w:annotationRef/>
      </w:r>
      <w:r>
        <w:t>After writing this, I remembered that we did not have al of the camera trap data at the time that I ran the richness script, so I’m guessing we should remove this (I checked ym R code, and it was removing all camera trap data). Other papers seb writes might have the camera data though, which could raise questions. Not sure of the best way to deal with that. We could totally ignore it, or we could maybe have a statement like, “camera traps were also in use but we did not include them because we were wanted to compare active and passive methods” or something like that?</w:t>
      </w:r>
    </w:p>
  </w:comment>
  <w:comment w:id="5" w:author="Donald McKnight [2]" w:date="2022-03-21T19:02:00Z" w:initials="DM">
    <w:p w14:paraId="53546020" w14:textId="34E1B3AA" w:rsidR="005319EA" w:rsidRDefault="005319EA">
      <w:pPr>
        <w:pStyle w:val="CommentText"/>
      </w:pPr>
      <w:r>
        <w:rPr>
          <w:rStyle w:val="CommentReference"/>
        </w:rPr>
        <w:annotationRef/>
      </w:r>
      <w:r>
        <w:t>Slade, you’ll need to fill this in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1AB5075" w15:done="0"/>
  <w15:commentEx w15:paraId="3AD9F697" w15:done="0"/>
  <w15:commentEx w15:paraId="78BE36FA" w15:done="0"/>
  <w15:commentEx w15:paraId="7E72676E" w15:done="0"/>
  <w15:commentEx w15:paraId="59E1256D" w15:done="0"/>
  <w15:commentEx w15:paraId="5354602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5878E2" w16cex:dateUtc="2021-12-06T01:56:00Z"/>
  <w16cex:commentExtensible w16cex:durableId="25587D45" w16cex:dateUtc="2021-12-06T02:15:00Z"/>
  <w16cex:commentExtensible w16cex:durableId="255871EB" w16cex:dateUtc="2021-12-06T01:26:00Z"/>
  <w16cex:commentExtensible w16cex:durableId="255875EC" w16cex:dateUtc="2021-12-06T01:43:00Z"/>
  <w16cex:commentExtensible w16cex:durableId="25E34767" w16cex:dateUtc="2022-03-21T07:50:00Z"/>
  <w16cex:commentExtensible w16cex:durableId="25E34A36" w16cex:dateUtc="2022-03-21T08: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1AB5075" w16cid:durableId="255878E2"/>
  <w16cid:commentId w16cid:paraId="3AD9F697" w16cid:durableId="25587D45"/>
  <w16cid:commentId w16cid:paraId="78BE36FA" w16cid:durableId="255871EB"/>
  <w16cid:commentId w16cid:paraId="7E72676E" w16cid:durableId="255875EC"/>
  <w16cid:commentId w16cid:paraId="59E1256D" w16cid:durableId="25E34767"/>
  <w16cid:commentId w16cid:paraId="53546020" w16cid:durableId="25E34A3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onald McKnight">
    <w15:presenceInfo w15:providerId="AD" w15:userId="S::donald.mcknight@my.jcu.edu.au::3f0a219a-0349-4ddd-97f7-b01f377300c6"/>
  </w15:person>
  <w15:person w15:author="Donald McKnight [2]">
    <w15:presenceInfo w15:providerId="None" w15:userId="Donald McKnigh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AA1"/>
    <w:rsid w:val="00000DF2"/>
    <w:rsid w:val="000339E5"/>
    <w:rsid w:val="0011338D"/>
    <w:rsid w:val="00127EAE"/>
    <w:rsid w:val="001F5127"/>
    <w:rsid w:val="002B0490"/>
    <w:rsid w:val="002B66B9"/>
    <w:rsid w:val="002D6932"/>
    <w:rsid w:val="00397678"/>
    <w:rsid w:val="00466348"/>
    <w:rsid w:val="005319EA"/>
    <w:rsid w:val="005D2983"/>
    <w:rsid w:val="0061240D"/>
    <w:rsid w:val="00645E9A"/>
    <w:rsid w:val="00690505"/>
    <w:rsid w:val="00761D8B"/>
    <w:rsid w:val="007658F1"/>
    <w:rsid w:val="008C29BF"/>
    <w:rsid w:val="00927950"/>
    <w:rsid w:val="0099176B"/>
    <w:rsid w:val="00AB13F0"/>
    <w:rsid w:val="00AB5EBC"/>
    <w:rsid w:val="00BA7B57"/>
    <w:rsid w:val="00BB2821"/>
    <w:rsid w:val="00C40AA1"/>
    <w:rsid w:val="00DF1F75"/>
    <w:rsid w:val="00EA4E8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4CCDB"/>
  <w15:chartTrackingRefBased/>
  <w15:docId w15:val="{4CD63808-0F3D-473C-B766-FD623A721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B13F0"/>
    <w:rPr>
      <w:sz w:val="16"/>
      <w:szCs w:val="16"/>
    </w:rPr>
  </w:style>
  <w:style w:type="paragraph" w:styleId="CommentText">
    <w:name w:val="annotation text"/>
    <w:basedOn w:val="Normal"/>
    <w:link w:val="CommentTextChar"/>
    <w:uiPriority w:val="99"/>
    <w:semiHidden/>
    <w:unhideWhenUsed/>
    <w:rsid w:val="00AB13F0"/>
    <w:pPr>
      <w:spacing w:line="240" w:lineRule="auto"/>
    </w:pPr>
    <w:rPr>
      <w:sz w:val="20"/>
      <w:szCs w:val="20"/>
    </w:rPr>
  </w:style>
  <w:style w:type="character" w:customStyle="1" w:styleId="CommentTextChar">
    <w:name w:val="Comment Text Char"/>
    <w:basedOn w:val="DefaultParagraphFont"/>
    <w:link w:val="CommentText"/>
    <w:uiPriority w:val="99"/>
    <w:semiHidden/>
    <w:rsid w:val="00AB13F0"/>
    <w:rPr>
      <w:sz w:val="20"/>
      <w:szCs w:val="20"/>
    </w:rPr>
  </w:style>
  <w:style w:type="paragraph" w:styleId="CommentSubject">
    <w:name w:val="annotation subject"/>
    <w:basedOn w:val="CommentText"/>
    <w:next w:val="CommentText"/>
    <w:link w:val="CommentSubjectChar"/>
    <w:uiPriority w:val="99"/>
    <w:semiHidden/>
    <w:unhideWhenUsed/>
    <w:rsid w:val="00AB13F0"/>
    <w:rPr>
      <w:b/>
      <w:bCs/>
    </w:rPr>
  </w:style>
  <w:style w:type="character" w:customStyle="1" w:styleId="CommentSubjectChar">
    <w:name w:val="Comment Subject Char"/>
    <w:basedOn w:val="CommentTextChar"/>
    <w:link w:val="CommentSubject"/>
    <w:uiPriority w:val="99"/>
    <w:semiHidden/>
    <w:rsid w:val="00AB13F0"/>
    <w:rPr>
      <w:b/>
      <w:bCs/>
      <w:sz w:val="20"/>
      <w:szCs w:val="20"/>
    </w:rPr>
  </w:style>
  <w:style w:type="paragraph" w:styleId="Revision">
    <w:name w:val="Revision"/>
    <w:hidden/>
    <w:uiPriority w:val="99"/>
    <w:semiHidden/>
    <w:rsid w:val="001F512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3F7E0D-C992-41B1-AFC4-F1F8E57345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668</TotalTime>
  <Pages>3</Pages>
  <Words>1228</Words>
  <Characters>7001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Donald McKnight</dc:creator>
  <cp:keywords/>
  <dc:description/>
  <cp:lastModifiedBy>Donald McKnight</cp:lastModifiedBy>
  <cp:revision>10</cp:revision>
  <dcterms:created xsi:type="dcterms:W3CDTF">2021-12-06T00:51:00Z</dcterms:created>
  <dcterms:modified xsi:type="dcterms:W3CDTF">2022-03-21T08:02:00Z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7th edition</vt:lpwstr>
  </property>
  <property fmtid="{D5CDD505-2E9C-101B-9397-08002B2CF9AE}" pid="4" name="Mendeley Recent Style Id 1_1">
    <vt:lpwstr>http://www.zotero.org/styles/chicago-author-date</vt:lpwstr>
  </property>
  <property fmtid="{D5CDD505-2E9C-101B-9397-08002B2CF9AE}" pid="5" name="Mendeley Recent Style Name 1_1">
    <vt:lpwstr>Chicago Manual of Style 17th edition (author-date)</vt:lpwstr>
  </property>
  <property fmtid="{D5CDD505-2E9C-101B-9397-08002B2CF9AE}" pid="6" name="Mendeley Recent Style Id 2_1">
    <vt:lpwstr>http://www.zotero.org/styles/ecological-monographs</vt:lpwstr>
  </property>
  <property fmtid="{D5CDD505-2E9C-101B-9397-08002B2CF9AE}" pid="7" name="Mendeley Recent Style Name 2_1">
    <vt:lpwstr>Ecological Monographs</vt:lpwstr>
  </property>
  <property fmtid="{D5CDD505-2E9C-101B-9397-08002B2CF9AE}" pid="8" name="Mendeley Recent Style Id 3_1">
    <vt:lpwstr>http://www.zotero.org/styles/ieee</vt:lpwstr>
  </property>
  <property fmtid="{D5CDD505-2E9C-101B-9397-08002B2CF9AE}" pid="9" name="Mendeley Recent Style Name 3_1">
    <vt:lpwstr>IEEE</vt:lpwstr>
  </property>
  <property fmtid="{D5CDD505-2E9C-101B-9397-08002B2CF9AE}" pid="10" name="Mendeley Recent Style Id 4_1">
    <vt:lpwstr>http://www.zotero.org/styles/modern-humanities-research-association</vt:lpwstr>
  </property>
  <property fmtid="{D5CDD505-2E9C-101B-9397-08002B2CF9AE}" pid="11" name="Mendeley Recent Style Name 4_1">
    <vt:lpwstr>Modern Humanities Research Association 3rd edition (note with bibliography)</vt:lpwstr>
  </property>
  <property fmtid="{D5CDD505-2E9C-101B-9397-08002B2CF9AE}" pid="12" name="Mendeley Recent Style Id 5_1">
    <vt:lpwstr>http://www.zotero.org/styles/modern-language-association</vt:lpwstr>
  </property>
  <property fmtid="{D5CDD505-2E9C-101B-9397-08002B2CF9AE}" pid="13" name="Mendeley Recent Style Name 5_1">
    <vt:lpwstr>Modern Language Association 8th edition</vt:lpwstr>
  </property>
  <property fmtid="{D5CDD505-2E9C-101B-9397-08002B2CF9AE}" pid="14" name="Mendeley Recent Style Id 6_1">
    <vt:lpwstr>http://www.zotero.org/styles/nature</vt:lpwstr>
  </property>
  <property fmtid="{D5CDD505-2E9C-101B-9397-08002B2CF9AE}" pid="15" name="Mendeley Recent Style Name 6_1">
    <vt:lpwstr>Nature</vt:lpwstr>
  </property>
  <property fmtid="{D5CDD505-2E9C-101B-9397-08002B2CF9AE}" pid="16" name="Mendeley Recent Style Id 7_1">
    <vt:lpwstr>http://www.zotero.org/styles/oikos</vt:lpwstr>
  </property>
  <property fmtid="{D5CDD505-2E9C-101B-9397-08002B2CF9AE}" pid="17" name="Mendeley Recent Style Name 7_1">
    <vt:lpwstr>Oikos</vt:lpwstr>
  </property>
  <property fmtid="{D5CDD505-2E9C-101B-9397-08002B2CF9AE}" pid="18" name="Mendeley Recent Style Id 8_1">
    <vt:lpwstr>http://www.zotero.org/styles/science</vt:lpwstr>
  </property>
  <property fmtid="{D5CDD505-2E9C-101B-9397-08002B2CF9AE}" pid="19" name="Mendeley Recent Style Name 8_1">
    <vt:lpwstr>Science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a66664cb-dc34-341d-9257-d58ea378dbed</vt:lpwstr>
  </property>
  <property fmtid="{D5CDD505-2E9C-101B-9397-08002B2CF9AE}" pid="24" name="Mendeley Citation Style_1">
    <vt:lpwstr>http://www.zotero.org/styles/ecological-monographs</vt:lpwstr>
  </property>
</Properties>
</file>