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5D684" w14:textId="77777777" w:rsidR="0026518D" w:rsidRPr="0026518D" w:rsidRDefault="0026518D">
      <w:pPr>
        <w:rPr>
          <w:b/>
          <w:lang w:val="en-US"/>
        </w:rPr>
      </w:pPr>
      <w:r w:rsidRPr="0026518D">
        <w:rPr>
          <w:b/>
          <w:lang w:val="en-US"/>
        </w:rPr>
        <w:t>Methods</w:t>
      </w:r>
    </w:p>
    <w:p w14:paraId="770362F0" w14:textId="77777777" w:rsidR="0026518D" w:rsidRDefault="0026518D" w:rsidP="0026518D">
      <w:pPr>
        <w:rPr>
          <w:i/>
          <w:lang w:val="en-US"/>
        </w:rPr>
      </w:pPr>
      <w:r>
        <w:rPr>
          <w:i/>
          <w:lang w:val="en-US"/>
        </w:rPr>
        <w:t>Vertebrate diversity surveys</w:t>
      </w:r>
    </w:p>
    <w:p w14:paraId="57F77AFC" w14:textId="77777777" w:rsidR="0026518D" w:rsidRPr="009513F4" w:rsidRDefault="0026518D" w:rsidP="0026518D">
      <w:pPr>
        <w:rPr>
          <w:color w:val="FF0000"/>
          <w:lang w:val="en-US"/>
        </w:rPr>
      </w:pPr>
      <w:r w:rsidRPr="009513F4">
        <w:rPr>
          <w:color w:val="FF0000"/>
          <w:lang w:val="en-US"/>
        </w:rPr>
        <w:t>Don is writing</w:t>
      </w:r>
    </w:p>
    <w:p w14:paraId="4C3601AB" w14:textId="77777777" w:rsidR="0026518D" w:rsidRPr="001260E3" w:rsidRDefault="0026518D" w:rsidP="0026518D">
      <w:pPr>
        <w:rPr>
          <w:i/>
          <w:lang w:val="en-US"/>
        </w:rPr>
      </w:pPr>
      <w:r w:rsidRPr="001260E3">
        <w:rPr>
          <w:i/>
          <w:lang w:val="en-US"/>
        </w:rPr>
        <w:t>Acoustic indices</w:t>
      </w:r>
    </w:p>
    <w:p w14:paraId="4EEADB15" w14:textId="77777777" w:rsidR="0026518D" w:rsidRDefault="0026518D" w:rsidP="0026518D">
      <w:pPr>
        <w:rPr>
          <w:lang w:val="en-US"/>
        </w:rPr>
      </w:pPr>
      <w:r>
        <w:rPr>
          <w:lang w:val="en-US"/>
        </w:rPr>
        <w:t>Acoustic indices were generated from the audio for the entire 7 days (12pm on day of first spotlighting survey – 12pm on the day of last bird survey) at a 1-min resolution using Kaleidoscope Pro (</w:t>
      </w:r>
      <w:r w:rsidR="00281BBD">
        <w:rPr>
          <w:lang w:val="en-US"/>
        </w:rPr>
        <w:t>Wildlife Acoustics; version 5.4.1</w:t>
      </w:r>
      <w:r>
        <w:rPr>
          <w:lang w:val="en-US"/>
        </w:rPr>
        <w:t xml:space="preserve">). </w:t>
      </w:r>
      <w:r w:rsidR="004C0B1E">
        <w:rPr>
          <w:lang w:val="en-US"/>
        </w:rPr>
        <w:t>Ten</w:t>
      </w:r>
      <w:r>
        <w:rPr>
          <w:lang w:val="en-US"/>
        </w:rPr>
        <w:t xml:space="preserve"> acoustic indices </w:t>
      </w:r>
      <w:r w:rsidR="004C0B1E">
        <w:rPr>
          <w:lang w:val="en-US"/>
        </w:rPr>
        <w:t xml:space="preserve">were calculated: </w:t>
      </w:r>
      <w:r>
        <w:rPr>
          <w:lang w:val="en-US"/>
        </w:rPr>
        <w:t xml:space="preserve">the </w:t>
      </w:r>
      <w:r w:rsidR="004C0B1E">
        <w:rPr>
          <w:lang w:val="en-US"/>
        </w:rPr>
        <w:t>acoustic complexity index (ACI), the acoustic diversity i</w:t>
      </w:r>
      <w:r w:rsidR="004C0B1E">
        <w:rPr>
          <w:lang w:val="en-US"/>
        </w:rPr>
        <w:t xml:space="preserve">ndex (ADI), </w:t>
      </w:r>
      <w:r w:rsidR="004C0B1E">
        <w:rPr>
          <w:lang w:val="en-US"/>
        </w:rPr>
        <w:t>the acoustic evenness i</w:t>
      </w:r>
      <w:r w:rsidR="004C0B1E">
        <w:rPr>
          <w:lang w:val="en-US"/>
        </w:rPr>
        <w:t xml:space="preserve">ndex (AEI), </w:t>
      </w:r>
      <w:r w:rsidR="004C0B1E">
        <w:rPr>
          <w:lang w:val="en-US"/>
        </w:rPr>
        <w:t xml:space="preserve">the </w:t>
      </w:r>
      <w:proofErr w:type="spellStart"/>
      <w:r w:rsidR="004C0B1E">
        <w:rPr>
          <w:lang w:val="en-US"/>
        </w:rPr>
        <w:t>normalised</w:t>
      </w:r>
      <w:proofErr w:type="spellEnd"/>
      <w:r w:rsidR="004C0B1E">
        <w:rPr>
          <w:lang w:val="en-US"/>
        </w:rPr>
        <w:t xml:space="preserve"> d</w:t>
      </w:r>
      <w:r>
        <w:rPr>
          <w:lang w:val="en-US"/>
        </w:rPr>
        <w:t xml:space="preserve">ifference </w:t>
      </w:r>
      <w:r w:rsidR="004C0B1E">
        <w:rPr>
          <w:lang w:val="en-US"/>
        </w:rPr>
        <w:t>soundscape i</w:t>
      </w:r>
      <w:r>
        <w:rPr>
          <w:lang w:val="en-US"/>
        </w:rPr>
        <w:t xml:space="preserve">ndex (NDSI), </w:t>
      </w:r>
      <w:r w:rsidR="004C0B1E">
        <w:rPr>
          <w:lang w:val="en-US"/>
        </w:rPr>
        <w:t xml:space="preserve">the </w:t>
      </w:r>
      <w:proofErr w:type="spellStart"/>
      <w:r w:rsidR="004C0B1E">
        <w:rPr>
          <w:lang w:val="en-US"/>
        </w:rPr>
        <w:t>b</w:t>
      </w:r>
      <w:r>
        <w:rPr>
          <w:lang w:val="en-US"/>
        </w:rPr>
        <w:t>ioacoustic</w:t>
      </w:r>
      <w:proofErr w:type="spellEnd"/>
      <w:r>
        <w:rPr>
          <w:lang w:val="en-US"/>
        </w:rPr>
        <w:t xml:space="preserve"> Index (BI)</w:t>
      </w:r>
      <w:r w:rsidR="004C0B1E">
        <w:rPr>
          <w:lang w:val="en-US"/>
        </w:rPr>
        <w:t>, events per second (EVN), spectral entropy (SH), low-frequency cover (LFC), mid-frequency cover (MFC), and high frequency cover (HFC)</w:t>
      </w:r>
      <w:r>
        <w:rPr>
          <w:lang w:val="en-US"/>
        </w:rPr>
        <w:t xml:space="preserve">. The settings used for each acoustic index are in </w:t>
      </w:r>
      <w:proofErr w:type="spellStart"/>
      <w:r>
        <w:rPr>
          <w:lang w:val="en-US"/>
        </w:rPr>
        <w:t>SuppInfo</w:t>
      </w:r>
      <w:proofErr w:type="spellEnd"/>
      <w:r>
        <w:rPr>
          <w:lang w:val="en-US"/>
        </w:rPr>
        <w:t>.</w:t>
      </w:r>
    </w:p>
    <w:p w14:paraId="22E385EE" w14:textId="77777777" w:rsidR="006350ED" w:rsidRDefault="0026518D">
      <w:pPr>
        <w:rPr>
          <w:lang w:val="en-US"/>
        </w:rPr>
      </w:pPr>
      <w:r>
        <w:rPr>
          <w:lang w:val="en-US"/>
        </w:rPr>
        <w:t>For</w:t>
      </w:r>
      <w:r>
        <w:rPr>
          <w:lang w:val="en-US"/>
        </w:rPr>
        <w:t xml:space="preserve"> comparison with the on-ground biodiversity </w:t>
      </w:r>
      <w:r>
        <w:rPr>
          <w:lang w:val="en-US"/>
        </w:rPr>
        <w:t>data, e</w:t>
      </w:r>
      <w:r w:rsidR="00C418CE">
        <w:rPr>
          <w:lang w:val="en-US"/>
        </w:rPr>
        <w:t>ach acoustic index was aggregated into a weekly value by taking the average of all 1-minute values</w:t>
      </w:r>
      <w:r>
        <w:rPr>
          <w:lang w:val="en-US"/>
        </w:rPr>
        <w:t xml:space="preserve"> for certain taxa-specific time periods</w:t>
      </w:r>
      <w:r w:rsidR="00C418CE">
        <w:rPr>
          <w:lang w:val="en-US"/>
        </w:rPr>
        <w:t xml:space="preserve">. For birds, indices were averaged for the morning </w:t>
      </w:r>
      <w:r w:rsidR="00C418CE" w:rsidRPr="00C418CE">
        <w:rPr>
          <w:lang w:val="en-US"/>
        </w:rPr>
        <w:t xml:space="preserve">(6am-9am), afternoon (3pm-6pm), and daytime (6am-6pm). For frogs, </w:t>
      </w:r>
      <w:r>
        <w:rPr>
          <w:lang w:val="en-US"/>
        </w:rPr>
        <w:t xml:space="preserve">indices were averaged for the </w:t>
      </w:r>
      <w:r w:rsidR="00C418CE" w:rsidRPr="00C418CE">
        <w:rPr>
          <w:lang w:val="en-US"/>
        </w:rPr>
        <w:t xml:space="preserve">evening (6pm-9pm) and night (6pm-6am). For total vertebrate </w:t>
      </w:r>
      <w:r w:rsidR="00C418CE">
        <w:rPr>
          <w:lang w:val="en-US"/>
        </w:rPr>
        <w:t>biodiversity and non-avian biodiversity</w:t>
      </w:r>
      <w:r>
        <w:rPr>
          <w:lang w:val="en-US"/>
        </w:rPr>
        <w:t>,</w:t>
      </w:r>
      <w:r w:rsidR="00C418CE" w:rsidRPr="00C418CE">
        <w:rPr>
          <w:lang w:val="en-US"/>
        </w:rPr>
        <w:t xml:space="preserve"> </w:t>
      </w:r>
      <w:r>
        <w:rPr>
          <w:lang w:val="en-US"/>
        </w:rPr>
        <w:t xml:space="preserve">indices were averaged for the </w:t>
      </w:r>
      <w:r>
        <w:rPr>
          <w:lang w:val="en-US"/>
        </w:rPr>
        <w:t>entire 7-day dataset</w:t>
      </w:r>
      <w:r w:rsidR="00C418CE" w:rsidRPr="00C418CE">
        <w:rPr>
          <w:lang w:val="en-US"/>
        </w:rPr>
        <w:t>.</w:t>
      </w:r>
    </w:p>
    <w:p w14:paraId="0D95B203" w14:textId="77777777" w:rsidR="0026518D" w:rsidRDefault="0026518D">
      <w:pPr>
        <w:rPr>
          <w:lang w:val="en-US"/>
        </w:rPr>
      </w:pPr>
    </w:p>
    <w:p w14:paraId="42DAD98F" w14:textId="77777777" w:rsidR="00281BBD" w:rsidRPr="00B010D4" w:rsidRDefault="00281BBD">
      <w:pPr>
        <w:rPr>
          <w:i/>
          <w:lang w:val="en-US"/>
        </w:rPr>
      </w:pPr>
      <w:r w:rsidRPr="00B010D4">
        <w:rPr>
          <w:i/>
          <w:lang w:val="en-US"/>
        </w:rPr>
        <w:t>Statistical analyses</w:t>
      </w:r>
    </w:p>
    <w:p w14:paraId="60D90CD4" w14:textId="77777777" w:rsidR="00281BBD" w:rsidRDefault="00281BBD">
      <w:pPr>
        <w:rPr>
          <w:lang w:val="en-US"/>
        </w:rPr>
      </w:pPr>
      <w:r>
        <w:rPr>
          <w:lang w:val="en-US"/>
        </w:rPr>
        <w:t>Bootstrap correlation values were calculated for each acoustic index and biodiversity measure (richness, Shannon’s diversity, count).</w:t>
      </w:r>
    </w:p>
    <w:p w14:paraId="01CDFE9B" w14:textId="77777777" w:rsidR="00281BBD" w:rsidRDefault="00281BBD">
      <w:pPr>
        <w:rPr>
          <w:lang w:val="en-US"/>
        </w:rPr>
      </w:pPr>
      <w:r>
        <w:rPr>
          <w:lang w:val="en-US"/>
        </w:rPr>
        <w:t>To determine how well multiple acoustic indices predict vertebrate biodiversity random forest models were fi</w:t>
      </w:r>
      <w:bookmarkStart w:id="0" w:name="_GoBack"/>
      <w:bookmarkEnd w:id="0"/>
      <w:r>
        <w:rPr>
          <w:lang w:val="en-US"/>
        </w:rPr>
        <w:t>t to each biodiversity measure using all acoustic indices as predictors. Random forest models were fit</w:t>
      </w:r>
      <w:r w:rsidR="00B010D4" w:rsidRPr="00B010D4">
        <w:rPr>
          <w:lang w:val="en-US"/>
        </w:rPr>
        <w:t xml:space="preserve"> </w:t>
      </w:r>
      <w:r w:rsidR="00B010D4">
        <w:rPr>
          <w:lang w:val="en-US"/>
        </w:rPr>
        <w:t>using 1000 trees</w:t>
      </w:r>
      <w:r>
        <w:rPr>
          <w:lang w:val="en-US"/>
        </w:rPr>
        <w:t xml:space="preserve"> </w:t>
      </w:r>
      <w:r w:rsidR="00B010D4">
        <w:rPr>
          <w:lang w:val="en-US"/>
        </w:rPr>
        <w:t>and</w:t>
      </w:r>
      <w:r>
        <w:rPr>
          <w:lang w:val="en-US"/>
        </w:rPr>
        <w:t xml:space="preserve"> </w:t>
      </w:r>
      <w:r w:rsidR="00B010D4">
        <w:rPr>
          <w:lang w:val="en-US"/>
        </w:rPr>
        <w:t xml:space="preserve">10 x 3 cross validation to estimate </w:t>
      </w:r>
      <w:commentRangeStart w:id="1"/>
      <w:r w:rsidR="00B010D4">
        <w:rPr>
          <w:lang w:val="en-US"/>
        </w:rPr>
        <w:t xml:space="preserve">predictive performance </w:t>
      </w:r>
      <w:commentRangeEnd w:id="1"/>
      <w:r w:rsidR="007C500E">
        <w:rPr>
          <w:rStyle w:val="CommentReference"/>
        </w:rPr>
        <w:commentReference w:id="1"/>
      </w:r>
      <w:r w:rsidR="00B010D4">
        <w:rPr>
          <w:lang w:val="en-US"/>
        </w:rPr>
        <w:t>(</w:t>
      </w:r>
      <w:proofErr w:type="spellStart"/>
      <w:r w:rsidR="00B010D4">
        <w:rPr>
          <w:lang w:val="en-US"/>
        </w:rPr>
        <w:t>randomForest</w:t>
      </w:r>
      <w:proofErr w:type="spellEnd"/>
      <w:r w:rsidR="00B010D4">
        <w:rPr>
          <w:lang w:val="en-US"/>
        </w:rPr>
        <w:t xml:space="preserve"> </w:t>
      </w:r>
      <w:proofErr w:type="spellStart"/>
      <w:r w:rsidR="00B010D4">
        <w:rPr>
          <w:lang w:val="en-US"/>
        </w:rPr>
        <w:t>ver</w:t>
      </w:r>
      <w:proofErr w:type="spellEnd"/>
      <w:r w:rsidR="00B010D4">
        <w:rPr>
          <w:lang w:val="en-US"/>
        </w:rPr>
        <w:t xml:space="preserve"> </w:t>
      </w:r>
      <w:proofErr w:type="spellStart"/>
      <w:r w:rsidR="00B010D4">
        <w:rPr>
          <w:lang w:val="en-US"/>
        </w:rPr>
        <w:t>xx.x</w:t>
      </w:r>
      <w:proofErr w:type="spellEnd"/>
      <w:r w:rsidR="00B010D4">
        <w:rPr>
          <w:lang w:val="en-US"/>
        </w:rPr>
        <w:t xml:space="preserve">; caret </w:t>
      </w:r>
      <w:proofErr w:type="spellStart"/>
      <w:r w:rsidR="00B010D4">
        <w:rPr>
          <w:lang w:val="en-US"/>
        </w:rPr>
        <w:t>ver</w:t>
      </w:r>
      <w:proofErr w:type="spellEnd"/>
      <w:r w:rsidR="00B010D4">
        <w:rPr>
          <w:lang w:val="en-US"/>
        </w:rPr>
        <w:t xml:space="preserve"> </w:t>
      </w:r>
      <w:proofErr w:type="spellStart"/>
      <w:r w:rsidR="00B010D4">
        <w:rPr>
          <w:lang w:val="en-US"/>
        </w:rPr>
        <w:t>xx.x</w:t>
      </w:r>
      <w:proofErr w:type="spellEnd"/>
      <w:r w:rsidR="00B010D4">
        <w:rPr>
          <w:lang w:val="en-US"/>
        </w:rPr>
        <w:t>).</w:t>
      </w:r>
    </w:p>
    <w:p w14:paraId="56AD2EC3" w14:textId="77777777" w:rsidR="00B010D4" w:rsidRDefault="00B010D4">
      <w:pPr>
        <w:rPr>
          <w:b/>
          <w:lang w:val="en-US"/>
        </w:rPr>
      </w:pPr>
    </w:p>
    <w:p w14:paraId="4CE7E05C" w14:textId="77777777" w:rsidR="0026518D" w:rsidRDefault="0026518D">
      <w:pPr>
        <w:rPr>
          <w:b/>
          <w:lang w:val="en-US"/>
        </w:rPr>
      </w:pPr>
      <w:r w:rsidRPr="0026518D">
        <w:rPr>
          <w:b/>
          <w:lang w:val="en-US"/>
        </w:rPr>
        <w:t>Results</w:t>
      </w:r>
    </w:p>
    <w:p w14:paraId="7696FB04" w14:textId="77777777" w:rsidR="00437881" w:rsidRPr="00437881" w:rsidRDefault="00437881">
      <w:pPr>
        <w:rPr>
          <w:lang w:val="en-US"/>
        </w:rPr>
      </w:pPr>
      <w:r>
        <w:rPr>
          <w:i/>
          <w:lang w:val="en-US"/>
        </w:rPr>
        <w:t>Acoustic index correlations</w:t>
      </w:r>
    </w:p>
    <w:p w14:paraId="1928C13D" w14:textId="77777777" w:rsidR="00B010D4" w:rsidRDefault="00B010D4">
      <w:pPr>
        <w:rPr>
          <w:lang w:val="en-US"/>
        </w:rPr>
      </w:pPr>
      <w:r>
        <w:rPr>
          <w:lang w:val="en-US"/>
        </w:rPr>
        <w:t>XX index correlated …</w:t>
      </w:r>
    </w:p>
    <w:p w14:paraId="4B8A1382" w14:textId="77777777" w:rsidR="00437881" w:rsidRDefault="00437881">
      <w:pPr>
        <w:rPr>
          <w:lang w:val="en-US"/>
        </w:rPr>
      </w:pPr>
    </w:p>
    <w:p w14:paraId="0B1B2D9C" w14:textId="77777777" w:rsidR="00437881" w:rsidRPr="00437881" w:rsidRDefault="00437881">
      <w:pPr>
        <w:rPr>
          <w:i/>
          <w:lang w:val="en-US"/>
        </w:rPr>
      </w:pPr>
      <w:r w:rsidRPr="00437881">
        <w:rPr>
          <w:i/>
          <w:lang w:val="en-US"/>
        </w:rPr>
        <w:t>Random forest models</w:t>
      </w:r>
    </w:p>
    <w:p w14:paraId="2CB162CF" w14:textId="77777777" w:rsidR="00437881" w:rsidRDefault="00437881">
      <w:pPr>
        <w:rPr>
          <w:lang w:val="en-US"/>
        </w:rPr>
      </w:pPr>
      <w:r>
        <w:rPr>
          <w:lang w:val="en-US"/>
        </w:rPr>
        <w:t>Random forest models performed …</w:t>
      </w:r>
    </w:p>
    <w:p w14:paraId="2C286E53" w14:textId="77777777" w:rsidR="00437881" w:rsidRDefault="00437881">
      <w:pPr>
        <w:rPr>
          <w:lang w:val="en-US"/>
        </w:rPr>
      </w:pPr>
      <w:r>
        <w:rPr>
          <w:lang w:val="en-US"/>
        </w:rPr>
        <w:t>Scatter index for frogs …</w:t>
      </w:r>
    </w:p>
    <w:p w14:paraId="261D38CD" w14:textId="77777777" w:rsidR="00437881" w:rsidRDefault="00437881" w:rsidP="00437881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3547690D" wp14:editId="0F95D89D">
            <wp:extent cx="5731510" cy="4775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Comparison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D15C" w14:textId="77777777" w:rsidR="00437881" w:rsidRDefault="00437881" w:rsidP="00437881">
      <w:pPr>
        <w:pStyle w:val="Caption"/>
        <w:rPr>
          <w:i w:val="0"/>
        </w:rPr>
      </w:pPr>
      <w:r>
        <w:t xml:space="preserve">Figure </w:t>
      </w:r>
      <w:fldSimple w:instr=" SEQ Figure \* ARABIC ">
        <w:r w:rsidR="005D57C2">
          <w:rPr>
            <w:noProof/>
          </w:rPr>
          <w:t>1</w:t>
        </w:r>
      </w:fldSimple>
      <w:r>
        <w:t xml:space="preserve">. </w:t>
      </w:r>
      <w:r>
        <w:rPr>
          <w:i w:val="0"/>
        </w:rPr>
        <w:t>Mean (±SE) performance of random forest models predicting richness, Shannon’s diversity, and total count of all vertebrates, non-avian vertebrates, birds, and frogs. Performance measured with 10 x 3 cross-validation.</w:t>
      </w:r>
    </w:p>
    <w:p w14:paraId="35249BCD" w14:textId="77777777" w:rsidR="005D57C2" w:rsidRDefault="005D57C2" w:rsidP="005D57C2">
      <w:pPr>
        <w:rPr>
          <w:lang w:val="en-US"/>
        </w:rPr>
      </w:pPr>
    </w:p>
    <w:p w14:paraId="5879D818" w14:textId="77777777" w:rsidR="005D57C2" w:rsidRDefault="005D57C2" w:rsidP="005D57C2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02A3BE0E" wp14:editId="5EBEC958">
            <wp:extent cx="5731510" cy="573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servedPredict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FBA4" w14:textId="77777777" w:rsidR="005D57C2" w:rsidRPr="005D57C2" w:rsidRDefault="005D57C2" w:rsidP="005D57C2">
      <w:pPr>
        <w:pStyle w:val="Caption"/>
        <w:rPr>
          <w:i w:val="0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</w:t>
      </w:r>
      <w:r>
        <w:rPr>
          <w:i w:val="0"/>
        </w:rPr>
        <w:t>Comparison of observed and</w:t>
      </w:r>
      <w:r w:rsidR="007C500E">
        <w:rPr>
          <w:i w:val="0"/>
        </w:rPr>
        <w:t xml:space="preserve"> out-of-bag</w:t>
      </w:r>
      <w:r>
        <w:rPr>
          <w:i w:val="0"/>
        </w:rPr>
        <w:t xml:space="preserve"> predicted values</w:t>
      </w:r>
      <w:r w:rsidR="007C500E">
        <w:rPr>
          <w:i w:val="0"/>
        </w:rPr>
        <w:t xml:space="preserve"> for random forest models</w:t>
      </w:r>
    </w:p>
    <w:sectPr w:rsidR="005D57C2" w:rsidRPr="005D5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lade Allen-Ankins" w:date="2022-02-22T16:07:00Z" w:initials="SA">
    <w:p w14:paraId="583F1FE5" w14:textId="77777777" w:rsidR="007C500E" w:rsidRDefault="007C500E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Model performance was evaluated using 3x10 cross-validation and normalized MAE and R-squared.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3F1FE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lade Allen-Ankins">
    <w15:presenceInfo w15:providerId="AD" w15:userId="S-1-5-21-789336058-1708537768-854245398-2910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CE"/>
    <w:rsid w:val="0026518D"/>
    <w:rsid w:val="00281BBD"/>
    <w:rsid w:val="00437881"/>
    <w:rsid w:val="004C0B1E"/>
    <w:rsid w:val="005158CE"/>
    <w:rsid w:val="005D57C2"/>
    <w:rsid w:val="006350ED"/>
    <w:rsid w:val="007C500E"/>
    <w:rsid w:val="00823B06"/>
    <w:rsid w:val="00B010D4"/>
    <w:rsid w:val="00C4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A84E"/>
  <w15:chartTrackingRefBased/>
  <w15:docId w15:val="{DD82CFC7-FDC5-4E15-B945-3186BCEA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23B06"/>
    <w:pPr>
      <w:spacing w:after="200" w:line="240" w:lineRule="auto"/>
    </w:pPr>
    <w:rPr>
      <w:i/>
      <w:iCs/>
      <w:sz w:val="2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50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0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0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0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0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0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098D7E1F2E545B3D091FAC8B1F92B" ma:contentTypeVersion="14" ma:contentTypeDescription="Create a new document." ma:contentTypeScope="" ma:versionID="79e3689f92c1621d6f83266b46b92835">
  <xsd:schema xmlns:xsd="http://www.w3.org/2001/XMLSchema" xmlns:xs="http://www.w3.org/2001/XMLSchema" xmlns:p="http://schemas.microsoft.com/office/2006/metadata/properties" xmlns:ns3="b32ecb8e-6eb2-457c-866d-ab6a77d40318" xmlns:ns4="6dcefb3c-0806-4ff4-a53f-befb6b9080b0" targetNamespace="http://schemas.microsoft.com/office/2006/metadata/properties" ma:root="true" ma:fieldsID="26a2938c3839a77d3ef851e065777d7c" ns3:_="" ns4:_="">
    <xsd:import namespace="b32ecb8e-6eb2-457c-866d-ab6a77d40318"/>
    <xsd:import namespace="6dcefb3c-0806-4ff4-a53f-befb6b9080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ecb8e-6eb2-457c-866d-ab6a77d403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efb3c-0806-4ff4-a53f-befb6b908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895CE0-D644-4433-9FCA-3FB4BDFFA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ecb8e-6eb2-457c-866d-ab6a77d40318"/>
    <ds:schemaRef ds:uri="6dcefb3c-0806-4ff4-a53f-befb6b908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A10FC4-6A60-45AE-82CC-D6B4F01C0A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8DC5A4-FA97-4408-938B-8B5945CDB42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6dcefb3c-0806-4ff4-a53f-befb6b9080b0"/>
    <ds:schemaRef ds:uri="http://schemas.microsoft.com/office/2006/documentManagement/types"/>
    <ds:schemaRef ds:uri="b32ecb8e-6eb2-457c-866d-ab6a77d40318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Slade Allen-Ankins</dc:creator>
  <cp:keywords/>
  <dc:description/>
  <cp:lastModifiedBy>Slade Allen-Ankins</cp:lastModifiedBy>
  <cp:revision>1</cp:revision>
  <dcterms:created xsi:type="dcterms:W3CDTF">2022-02-22T01:16:00Z</dcterms:created>
  <dcterms:modified xsi:type="dcterms:W3CDTF">2022-02-22T06:10:00Z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0x0101003BA098D7E1F2E545B3D091FAC8B1F92B</vt:lpwstr>
  </property>
</Properties>
</file>