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AF" w:rsidRDefault="00362CAF" w:rsidP="00362CAF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362CAF" w:rsidRDefault="00362CAF" w:rsidP="00362CAF">
      <w:pPr>
        <w:spacing w:line="480" w:lineRule="auto"/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362CAF" w:rsidRDefault="00362CAF" w:rsidP="00362CAF">
      <w:pPr>
        <w:spacing w:line="480" w:lineRule="auto"/>
        <w:ind w:left="-709"/>
        <w:jc w:val="center"/>
        <w:rPr>
          <w:sz w:val="28"/>
          <w:szCs w:val="28"/>
        </w:rPr>
      </w:pPr>
    </w:p>
    <w:p w:rsidR="00362CAF" w:rsidRDefault="00362CAF" w:rsidP="00362CAF">
      <w:pPr>
        <w:spacing w:line="480" w:lineRule="auto"/>
        <w:ind w:left="-709"/>
        <w:jc w:val="center"/>
        <w:rPr>
          <w:b/>
          <w:sz w:val="28"/>
          <w:szCs w:val="28"/>
        </w:rPr>
      </w:pPr>
      <w:r w:rsidRPr="00AA2E4C">
        <w:rPr>
          <w:b/>
          <w:sz w:val="28"/>
          <w:szCs w:val="28"/>
        </w:rPr>
        <w:t>Кафедра информатики и веб-дизайна</w:t>
      </w:r>
    </w:p>
    <w:p w:rsidR="00362CAF" w:rsidRDefault="00362CAF" w:rsidP="00362CAF">
      <w:pPr>
        <w:spacing w:line="480" w:lineRule="auto"/>
        <w:ind w:left="-709"/>
        <w:jc w:val="center"/>
        <w:rPr>
          <w:b/>
          <w:sz w:val="28"/>
          <w:szCs w:val="28"/>
        </w:rPr>
      </w:pPr>
    </w:p>
    <w:p w:rsidR="00362CAF" w:rsidRDefault="00362CAF" w:rsidP="00362CAF">
      <w:pPr>
        <w:spacing w:line="480" w:lineRule="auto"/>
        <w:ind w:left="-709"/>
        <w:jc w:val="center"/>
        <w:rPr>
          <w:b/>
          <w:sz w:val="28"/>
          <w:szCs w:val="28"/>
        </w:rPr>
      </w:pPr>
    </w:p>
    <w:p w:rsidR="00362CAF" w:rsidRDefault="00362CAF" w:rsidP="00362CAF">
      <w:pPr>
        <w:spacing w:line="480" w:lineRule="auto"/>
        <w:ind w:left="-709"/>
        <w:jc w:val="center"/>
        <w:rPr>
          <w:b/>
          <w:sz w:val="28"/>
          <w:szCs w:val="28"/>
        </w:rPr>
      </w:pPr>
    </w:p>
    <w:p w:rsidR="00362CAF" w:rsidRDefault="00362CAF" w:rsidP="00362CAF">
      <w:pPr>
        <w:spacing w:line="480" w:lineRule="auto"/>
        <w:jc w:val="center"/>
        <w:rPr>
          <w:b/>
          <w:sz w:val="28"/>
          <w:szCs w:val="28"/>
        </w:rPr>
      </w:pPr>
    </w:p>
    <w:p w:rsidR="00362CAF" w:rsidRPr="00362CAF" w:rsidRDefault="00362CAF" w:rsidP="00362CAF">
      <w:pPr>
        <w:spacing w:line="480" w:lineRule="auto"/>
        <w:ind w:left="-709"/>
        <w:jc w:val="center"/>
        <w:rPr>
          <w:b/>
          <w:sz w:val="32"/>
          <w:szCs w:val="32"/>
        </w:rPr>
      </w:pPr>
      <w:r w:rsidRPr="001F234F">
        <w:rPr>
          <w:b/>
          <w:sz w:val="32"/>
          <w:szCs w:val="32"/>
        </w:rPr>
        <w:t>Лабораторная работа №</w:t>
      </w:r>
      <w:r w:rsidRPr="0054502C">
        <w:rPr>
          <w:b/>
          <w:sz w:val="32"/>
          <w:szCs w:val="32"/>
        </w:rPr>
        <w:t>1</w:t>
      </w:r>
      <w:r w:rsidRPr="00362CAF">
        <w:rPr>
          <w:b/>
          <w:sz w:val="32"/>
          <w:szCs w:val="32"/>
        </w:rPr>
        <w:t>2</w:t>
      </w:r>
    </w:p>
    <w:p w:rsidR="00362CAF" w:rsidRPr="00362CAF" w:rsidRDefault="00362CAF" w:rsidP="00362CAF">
      <w:pPr>
        <w:pStyle w:val="1"/>
        <w:spacing w:before="0"/>
        <w:jc w:val="center"/>
        <w:rPr>
          <w:b w:val="0"/>
          <w:bCs w:val="0"/>
        </w:rPr>
      </w:pPr>
      <w:r>
        <w:rPr>
          <w:b w:val="0"/>
        </w:rPr>
        <w:t>Проектирование адаптивного дизайна пользовательского интерфейса</w:t>
      </w:r>
    </w:p>
    <w:p w:rsidR="00362CAF" w:rsidRPr="00331AAD" w:rsidRDefault="00362CAF" w:rsidP="00362CAF">
      <w:pPr>
        <w:spacing w:line="480" w:lineRule="auto"/>
        <w:ind w:left="-709"/>
        <w:jc w:val="center"/>
        <w:rPr>
          <w:b/>
          <w:sz w:val="36"/>
          <w:szCs w:val="28"/>
        </w:rPr>
      </w:pPr>
    </w:p>
    <w:p w:rsidR="00362CAF" w:rsidRDefault="00362CAF" w:rsidP="00362CAF">
      <w:pPr>
        <w:spacing w:line="480" w:lineRule="auto"/>
        <w:ind w:left="-709"/>
        <w:jc w:val="center"/>
        <w:rPr>
          <w:sz w:val="36"/>
          <w:szCs w:val="28"/>
        </w:rPr>
      </w:pPr>
    </w:p>
    <w:p w:rsidR="00362CAF" w:rsidRDefault="00362CAF" w:rsidP="00362CAF">
      <w:pPr>
        <w:spacing w:line="480" w:lineRule="auto"/>
        <w:ind w:left="-709"/>
        <w:jc w:val="center"/>
        <w:rPr>
          <w:sz w:val="36"/>
          <w:szCs w:val="28"/>
        </w:rPr>
      </w:pPr>
    </w:p>
    <w:p w:rsidR="00362CAF" w:rsidRDefault="00362CAF" w:rsidP="00362CAF">
      <w:pPr>
        <w:spacing w:line="480" w:lineRule="auto"/>
        <w:ind w:left="-709"/>
        <w:jc w:val="center"/>
        <w:rPr>
          <w:sz w:val="36"/>
          <w:szCs w:val="28"/>
        </w:rPr>
      </w:pPr>
    </w:p>
    <w:p w:rsidR="00362CAF" w:rsidRDefault="00362CAF" w:rsidP="00362CAF">
      <w:pPr>
        <w:spacing w:line="480" w:lineRule="auto"/>
        <w:ind w:left="-709"/>
        <w:jc w:val="center"/>
        <w:rPr>
          <w:sz w:val="36"/>
          <w:szCs w:val="28"/>
        </w:rPr>
      </w:pPr>
    </w:p>
    <w:p w:rsidR="00362CAF" w:rsidRDefault="00362CAF" w:rsidP="00362CAF">
      <w:pPr>
        <w:spacing w:line="480" w:lineRule="auto"/>
        <w:ind w:left="-709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362CAF" w:rsidRDefault="00362CAF" w:rsidP="00362CAF">
      <w:pPr>
        <w:spacing w:line="480" w:lineRule="auto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1 группы ФИТ</w:t>
      </w:r>
    </w:p>
    <w:p w:rsidR="00362CAF" w:rsidRDefault="00362CAF" w:rsidP="00362CAF">
      <w:pPr>
        <w:spacing w:line="480" w:lineRule="auto"/>
        <w:ind w:left="-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Грудинский</w:t>
      </w:r>
      <w:proofErr w:type="spellEnd"/>
      <w:r>
        <w:rPr>
          <w:sz w:val="28"/>
          <w:szCs w:val="28"/>
        </w:rPr>
        <w:t xml:space="preserve"> Павел Владимирович</w:t>
      </w:r>
    </w:p>
    <w:p w:rsidR="00362CAF" w:rsidRDefault="00362CAF" w:rsidP="00362CAF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приобретение умений по проектированию адаптивного дизайна. Приобретение практических навыков по разработке интерфейсов для разных экранов.</w:t>
      </w:r>
    </w:p>
    <w:p w:rsidR="00362CAF" w:rsidRDefault="0050104A" w:rsidP="0050104A">
      <w:pPr>
        <w:spacing w:after="120"/>
        <w:ind w:firstLine="709"/>
        <w:rPr>
          <w:b/>
          <w:sz w:val="32"/>
          <w:szCs w:val="28"/>
        </w:rPr>
      </w:pPr>
      <w:r>
        <w:rPr>
          <w:b/>
          <w:sz w:val="32"/>
          <w:szCs w:val="28"/>
        </w:rPr>
        <w:t>Этапы выполнения работы</w:t>
      </w: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Мобильная версия</w:t>
      </w: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>Для мобильной версии было принято решение выбрать резиновый адаптивный макет, т.к. именно он будет отлично подходить под любую мобильную адаптацию, а также он один из популярнейших типов адаптации.</w:t>
      </w: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  <w:r w:rsidRPr="0050104A">
        <w:rPr>
          <w:sz w:val="28"/>
          <w:szCs w:val="28"/>
        </w:rPr>
        <w:drawing>
          <wp:inline distT="0" distB="0" distL="0" distR="0" wp14:anchorId="521504D2" wp14:editId="024440B9">
            <wp:extent cx="1910687" cy="2726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093" cy="27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104A">
        <w:rPr>
          <w:sz w:val="28"/>
          <w:szCs w:val="28"/>
        </w:rPr>
        <w:drawing>
          <wp:inline distT="0" distB="0" distL="0" distR="0" wp14:anchorId="0036529A" wp14:editId="378C484A">
            <wp:extent cx="1910687" cy="271953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755" cy="27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  <w:r w:rsidRPr="0050104A">
        <w:rPr>
          <w:sz w:val="28"/>
          <w:szCs w:val="28"/>
        </w:rPr>
        <w:drawing>
          <wp:inline distT="0" distB="0" distL="0" distR="0" wp14:anchorId="4503BC02" wp14:editId="3B506322">
            <wp:extent cx="1886997" cy="3057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729" cy="30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104A">
        <w:rPr>
          <w:sz w:val="28"/>
          <w:szCs w:val="28"/>
        </w:rPr>
        <w:t xml:space="preserve"> </w:t>
      </w:r>
      <w:r w:rsidRPr="0050104A">
        <w:rPr>
          <w:sz w:val="28"/>
          <w:szCs w:val="28"/>
        </w:rPr>
        <w:drawing>
          <wp:inline distT="0" distB="0" distL="0" distR="0" wp14:anchorId="3FC84AD0" wp14:editId="01EAF724">
            <wp:extent cx="1856095" cy="30570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024" cy="30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  <w:r w:rsidRPr="0050104A">
        <w:rPr>
          <w:sz w:val="28"/>
          <w:szCs w:val="28"/>
        </w:rPr>
        <w:lastRenderedPageBreak/>
        <w:drawing>
          <wp:inline distT="0" distB="0" distL="0" distR="0" wp14:anchorId="2F284C0C" wp14:editId="128EC0F5">
            <wp:extent cx="2407124" cy="226552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509" cy="22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104A">
        <w:rPr>
          <w:sz w:val="28"/>
          <w:szCs w:val="28"/>
        </w:rPr>
        <w:drawing>
          <wp:inline distT="0" distB="0" distL="0" distR="0" wp14:anchorId="4BBA2A7E" wp14:editId="664FB094">
            <wp:extent cx="2238233" cy="4296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950" cy="430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  <w:r w:rsidRPr="0050104A">
        <w:rPr>
          <w:sz w:val="28"/>
          <w:szCs w:val="28"/>
        </w:rPr>
        <w:drawing>
          <wp:inline distT="0" distB="0" distL="0" distR="0" wp14:anchorId="1C97FD1D" wp14:editId="6769C020">
            <wp:extent cx="2009985" cy="395785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260" cy="39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Было сделано несколько выбор, такие как перенос таблиц, слайдера и текста, вниз т.к. эти элементы занимают большую площадь и к тому же их нельзя </w:t>
      </w:r>
      <w:r>
        <w:rPr>
          <w:sz w:val="28"/>
          <w:szCs w:val="28"/>
        </w:rPr>
        <w:lastRenderedPageBreak/>
        <w:t xml:space="preserve">изменять, поэтому их необходимо было сместить вниз под некоторые элементы, однако так, чтобы они были видны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связанными с ними элементами</w:t>
      </w:r>
      <w:r w:rsidR="001460DE">
        <w:rPr>
          <w:sz w:val="28"/>
          <w:szCs w:val="28"/>
        </w:rPr>
        <w:t>, также было видоизменено меню, и сделано как динамический элемент, чтобы было более удобно им пользоваться на телефоне</w:t>
      </w: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Планшетная </w:t>
      </w:r>
      <w:r>
        <w:rPr>
          <w:b/>
          <w:sz w:val="28"/>
          <w:szCs w:val="28"/>
        </w:rPr>
        <w:t>версия</w:t>
      </w:r>
    </w:p>
    <w:p w:rsidR="0050104A" w:rsidRDefault="0050104A" w:rsidP="0050104A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планшетной</w:t>
      </w:r>
      <w:r>
        <w:rPr>
          <w:sz w:val="28"/>
          <w:szCs w:val="28"/>
        </w:rPr>
        <w:t xml:space="preserve"> версии было принято решение выбрать резиновый адаптивный макет, т.к. именно он </w:t>
      </w:r>
      <w:r w:rsidR="001460DE">
        <w:rPr>
          <w:sz w:val="28"/>
          <w:szCs w:val="28"/>
        </w:rPr>
        <w:t xml:space="preserve">будет отлично подходить под любой </w:t>
      </w:r>
      <w:r>
        <w:rPr>
          <w:sz w:val="28"/>
          <w:szCs w:val="28"/>
        </w:rPr>
        <w:t xml:space="preserve"> </w:t>
      </w:r>
      <w:r w:rsidR="001460DE">
        <w:rPr>
          <w:sz w:val="28"/>
          <w:szCs w:val="28"/>
        </w:rPr>
        <w:t>планшет</w:t>
      </w:r>
      <w:r>
        <w:rPr>
          <w:sz w:val="28"/>
          <w:szCs w:val="28"/>
        </w:rPr>
        <w:t>, а также он один из популярнейших типов адаптации.</w:t>
      </w:r>
    </w:p>
    <w:p w:rsidR="0050104A" w:rsidRDefault="001460DE" w:rsidP="0050104A">
      <w:pPr>
        <w:spacing w:after="120"/>
        <w:ind w:firstLine="709"/>
        <w:rPr>
          <w:sz w:val="28"/>
          <w:szCs w:val="28"/>
        </w:rPr>
      </w:pPr>
      <w:r w:rsidRPr="001460DE">
        <w:rPr>
          <w:sz w:val="28"/>
          <w:szCs w:val="28"/>
        </w:rPr>
        <w:drawing>
          <wp:inline distT="0" distB="0" distL="0" distR="0" wp14:anchorId="67A71D4D" wp14:editId="3A80A104">
            <wp:extent cx="2686589" cy="304345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633" cy="30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1460DE">
        <w:rPr>
          <w:sz w:val="28"/>
          <w:szCs w:val="28"/>
        </w:rPr>
        <w:drawing>
          <wp:inline distT="0" distB="0" distL="0" distR="0" wp14:anchorId="5541C11F" wp14:editId="427F5516">
            <wp:extent cx="2947917" cy="213647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156" cy="21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DE" w:rsidRDefault="001460DE" w:rsidP="001460DE">
      <w:pPr>
        <w:spacing w:after="120"/>
        <w:ind w:firstLine="709"/>
        <w:jc w:val="center"/>
        <w:rPr>
          <w:sz w:val="28"/>
          <w:szCs w:val="28"/>
        </w:rPr>
      </w:pPr>
      <w:r w:rsidRPr="001460DE">
        <w:rPr>
          <w:sz w:val="28"/>
          <w:szCs w:val="28"/>
        </w:rPr>
        <w:drawing>
          <wp:inline distT="0" distB="0" distL="0" distR="0" wp14:anchorId="5F658AB7" wp14:editId="6FA23A88">
            <wp:extent cx="5513696" cy="3702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983" cy="37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DE" w:rsidRDefault="001460DE" w:rsidP="001460DE">
      <w:pPr>
        <w:spacing w:after="120"/>
        <w:ind w:firstLine="709"/>
        <w:jc w:val="center"/>
        <w:rPr>
          <w:sz w:val="28"/>
          <w:szCs w:val="28"/>
        </w:rPr>
      </w:pPr>
      <w:r w:rsidRPr="001460DE">
        <w:rPr>
          <w:sz w:val="28"/>
          <w:szCs w:val="28"/>
        </w:rPr>
        <w:lastRenderedPageBreak/>
        <w:drawing>
          <wp:inline distT="0" distB="0" distL="0" distR="0" wp14:anchorId="1D762D8D" wp14:editId="76DCA935">
            <wp:extent cx="5172502" cy="45729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9740" cy="45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DE" w:rsidRDefault="001460DE" w:rsidP="001460DE">
      <w:pPr>
        <w:spacing w:after="120"/>
        <w:ind w:firstLine="709"/>
        <w:jc w:val="center"/>
        <w:rPr>
          <w:sz w:val="28"/>
          <w:szCs w:val="28"/>
        </w:rPr>
      </w:pPr>
      <w:r w:rsidRPr="001460DE">
        <w:rPr>
          <w:sz w:val="28"/>
          <w:szCs w:val="28"/>
        </w:rPr>
        <w:drawing>
          <wp:inline distT="0" distB="0" distL="0" distR="0" wp14:anchorId="4980906E" wp14:editId="5EF2DAC9">
            <wp:extent cx="4067033" cy="37979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872" cy="379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DE" w:rsidRDefault="001460DE" w:rsidP="001460DE">
      <w:pPr>
        <w:spacing w:after="120"/>
        <w:ind w:firstLine="709"/>
        <w:jc w:val="center"/>
        <w:rPr>
          <w:sz w:val="28"/>
          <w:szCs w:val="28"/>
        </w:rPr>
      </w:pPr>
      <w:r w:rsidRPr="001460DE">
        <w:rPr>
          <w:sz w:val="28"/>
          <w:szCs w:val="28"/>
        </w:rPr>
        <w:lastRenderedPageBreak/>
        <w:drawing>
          <wp:inline distT="0" distB="0" distL="0" distR="0" wp14:anchorId="5A1398DD" wp14:editId="5914ADCA">
            <wp:extent cx="4298337" cy="4488655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159" cy="44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DE" w:rsidRPr="0050104A" w:rsidRDefault="001460DE" w:rsidP="001460DE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планшетной адаптации было сделано решение, просто уменьшить некоторые элементы в размере, а также </w:t>
      </w:r>
      <w:proofErr w:type="gramStart"/>
      <w:r>
        <w:rPr>
          <w:sz w:val="28"/>
          <w:szCs w:val="28"/>
        </w:rPr>
        <w:t>не много</w:t>
      </w:r>
      <w:proofErr w:type="gramEnd"/>
      <w:r>
        <w:rPr>
          <w:sz w:val="28"/>
          <w:szCs w:val="28"/>
        </w:rPr>
        <w:t xml:space="preserve"> передвинуть большие элементы, которые нельзя видооизменять.</w:t>
      </w:r>
      <w:bookmarkStart w:id="0" w:name="_GoBack"/>
      <w:bookmarkEnd w:id="0"/>
    </w:p>
    <w:sectPr w:rsidR="001460DE" w:rsidRPr="0050104A" w:rsidSect="00362CA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08"/>
    <w:rsid w:val="001460DE"/>
    <w:rsid w:val="00333B61"/>
    <w:rsid w:val="00362CAF"/>
    <w:rsid w:val="0050104A"/>
    <w:rsid w:val="00650BB1"/>
    <w:rsid w:val="00D3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362C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5010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04A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362C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5010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04A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Грудинский</dc:creator>
  <cp:keywords/>
  <dc:description/>
  <cp:lastModifiedBy>Павел Грудинский</cp:lastModifiedBy>
  <cp:revision>3</cp:revision>
  <dcterms:created xsi:type="dcterms:W3CDTF">2019-12-22T12:43:00Z</dcterms:created>
  <dcterms:modified xsi:type="dcterms:W3CDTF">2019-12-23T21:37:00Z</dcterms:modified>
</cp:coreProperties>
</file>