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6A9C1E" w14:textId="03BCB57A" w:rsidR="00FE63A9" w:rsidRPr="008D1053" w:rsidRDefault="00134319" w:rsidP="000853B4">
      <w:pPr>
        <w:tabs>
          <w:tab w:val="left" w:pos="5275"/>
          <w:tab w:val="left" w:pos="6840"/>
        </w:tabs>
        <w:jc w:val="center"/>
      </w:pPr>
      <w:bookmarkStart w:id="0" w:name="_GoBack"/>
      <w:bookmarkEnd w:id="0"/>
      <w:r>
        <w:t xml:space="preserve">An Analysis of the Impact of Neighbors’ Expectations </w:t>
      </w:r>
      <w:r w:rsidR="00646508">
        <w:t xml:space="preserve">on </w:t>
      </w:r>
      <w:r w:rsidR="00C93D99">
        <w:t>Regional</w:t>
      </w:r>
      <w:r w:rsidR="00646508">
        <w:t xml:space="preserve"> Home Values</w:t>
      </w:r>
    </w:p>
    <w:p w14:paraId="43F414EC" w14:textId="77777777" w:rsidR="00FE63A9" w:rsidRPr="008D1053" w:rsidRDefault="00FE63A9" w:rsidP="000853B4">
      <w:pPr>
        <w:tabs>
          <w:tab w:val="left" w:pos="5275"/>
        </w:tabs>
        <w:jc w:val="center"/>
      </w:pPr>
      <w:r w:rsidRPr="008D1053">
        <w:t xml:space="preserve">by </w:t>
      </w:r>
    </w:p>
    <w:p w14:paraId="05D37C7A" w14:textId="77777777" w:rsidR="00FE63A9" w:rsidRPr="008D1053" w:rsidRDefault="00FE63A9" w:rsidP="000853B4">
      <w:pPr>
        <w:tabs>
          <w:tab w:val="left" w:pos="5275"/>
        </w:tabs>
        <w:jc w:val="center"/>
      </w:pPr>
      <w:r w:rsidRPr="008D1053">
        <w:t xml:space="preserve">Stephanie Langeland </w:t>
      </w:r>
    </w:p>
    <w:p w14:paraId="1D5B0686" w14:textId="77777777" w:rsidR="00FE63A9" w:rsidRPr="008D1053" w:rsidRDefault="00FE63A9" w:rsidP="000853B4">
      <w:pPr>
        <w:tabs>
          <w:tab w:val="left" w:pos="5275"/>
        </w:tabs>
        <w:jc w:val="center"/>
      </w:pPr>
    </w:p>
    <w:p w14:paraId="481610FB" w14:textId="77777777" w:rsidR="00FE63A9" w:rsidRPr="008D1053" w:rsidRDefault="00FE63A9" w:rsidP="000853B4">
      <w:pPr>
        <w:tabs>
          <w:tab w:val="left" w:pos="5275"/>
        </w:tabs>
        <w:jc w:val="center"/>
      </w:pPr>
    </w:p>
    <w:p w14:paraId="11963FE8" w14:textId="2990A61E" w:rsidR="00FE63A9" w:rsidRPr="008D1053" w:rsidRDefault="00FE63A9" w:rsidP="000853B4">
      <w:pPr>
        <w:tabs>
          <w:tab w:val="left" w:pos="5275"/>
        </w:tabs>
        <w:jc w:val="center"/>
      </w:pPr>
    </w:p>
    <w:p w14:paraId="4C1E6F23" w14:textId="77777777" w:rsidR="00FE63A9" w:rsidRPr="008D1053" w:rsidRDefault="00FE63A9" w:rsidP="000853B4">
      <w:pPr>
        <w:tabs>
          <w:tab w:val="left" w:pos="5275"/>
        </w:tabs>
      </w:pPr>
    </w:p>
    <w:p w14:paraId="469A72F9" w14:textId="77777777" w:rsidR="00FE63A9" w:rsidRPr="008D1053" w:rsidRDefault="00FE63A9" w:rsidP="000853B4">
      <w:pPr>
        <w:tabs>
          <w:tab w:val="left" w:pos="5275"/>
        </w:tabs>
        <w:jc w:val="center"/>
      </w:pPr>
    </w:p>
    <w:p w14:paraId="2E398B75" w14:textId="77777777" w:rsidR="00FE63A9" w:rsidRPr="008D1053" w:rsidRDefault="00FE63A9" w:rsidP="000853B4">
      <w:pPr>
        <w:tabs>
          <w:tab w:val="left" w:pos="5275"/>
        </w:tabs>
        <w:jc w:val="center"/>
      </w:pPr>
    </w:p>
    <w:p w14:paraId="70A7C88A" w14:textId="77777777" w:rsidR="00FE63A9" w:rsidRPr="008D1053" w:rsidRDefault="00FE63A9" w:rsidP="000853B4">
      <w:pPr>
        <w:tabs>
          <w:tab w:val="left" w:pos="5275"/>
        </w:tabs>
        <w:jc w:val="center"/>
      </w:pPr>
    </w:p>
    <w:p w14:paraId="6FC54972" w14:textId="77777777" w:rsidR="00FE63A9" w:rsidRPr="008D1053" w:rsidRDefault="00FE63A9" w:rsidP="000853B4">
      <w:pPr>
        <w:tabs>
          <w:tab w:val="left" w:pos="5275"/>
        </w:tabs>
        <w:jc w:val="center"/>
      </w:pPr>
    </w:p>
    <w:p w14:paraId="7E9F893B" w14:textId="2B8C05BB" w:rsidR="00FE63A9" w:rsidRPr="008D1053" w:rsidRDefault="00DB0FA7" w:rsidP="000853B4">
      <w:pPr>
        <w:tabs>
          <w:tab w:val="left" w:pos="5275"/>
        </w:tabs>
        <w:jc w:val="center"/>
      </w:pPr>
      <w:r w:rsidRPr="008D1053">
        <w:t>Final Project</w:t>
      </w:r>
      <w:r w:rsidR="00FE63A9" w:rsidRPr="008D1053">
        <w:t xml:space="preserve"> Presented to </w:t>
      </w:r>
    </w:p>
    <w:p w14:paraId="49608F26" w14:textId="74AFAFF7" w:rsidR="00FE63A9" w:rsidRPr="008D1053" w:rsidRDefault="00680BC8" w:rsidP="000853B4">
      <w:pPr>
        <w:tabs>
          <w:tab w:val="left" w:pos="5275"/>
        </w:tabs>
        <w:jc w:val="center"/>
      </w:pPr>
      <w:r w:rsidRPr="008D1053">
        <w:t>Professor Elena Krumova</w:t>
      </w:r>
    </w:p>
    <w:p w14:paraId="1860823E" w14:textId="77777777" w:rsidR="00FE63A9" w:rsidRPr="008D1053" w:rsidRDefault="00FE63A9" w:rsidP="000853B4">
      <w:pPr>
        <w:tabs>
          <w:tab w:val="left" w:pos="5275"/>
        </w:tabs>
        <w:jc w:val="center"/>
      </w:pPr>
      <w:r w:rsidRPr="008D1053">
        <w:t>In Partial Fulfillment</w:t>
      </w:r>
    </w:p>
    <w:p w14:paraId="49714B68" w14:textId="77777777" w:rsidR="00FE63A9" w:rsidRPr="008D1053" w:rsidRDefault="00FE63A9" w:rsidP="000853B4">
      <w:pPr>
        <w:tabs>
          <w:tab w:val="left" w:pos="5275"/>
        </w:tabs>
        <w:jc w:val="center"/>
      </w:pPr>
      <w:r w:rsidRPr="008D1053">
        <w:t xml:space="preserve">of the Requirement for </w:t>
      </w:r>
    </w:p>
    <w:p w14:paraId="1A66A82E" w14:textId="2326A41F" w:rsidR="00FE63A9" w:rsidRPr="008D1053" w:rsidRDefault="00FE63A9" w:rsidP="000853B4">
      <w:pPr>
        <w:tabs>
          <w:tab w:val="left" w:pos="5275"/>
        </w:tabs>
        <w:jc w:val="center"/>
      </w:pPr>
      <w:r w:rsidRPr="008D1053">
        <w:t xml:space="preserve">QMSS </w:t>
      </w:r>
      <w:r w:rsidR="00680BC8" w:rsidRPr="008D1053">
        <w:t>4015</w:t>
      </w:r>
      <w:r w:rsidRPr="008D1053">
        <w:t xml:space="preserve">: </w:t>
      </w:r>
      <w:r w:rsidR="00680BC8" w:rsidRPr="008D1053">
        <w:t>Data Analysis for the</w:t>
      </w:r>
      <w:r w:rsidRPr="008D1053">
        <w:t xml:space="preserve"> Social Sciences</w:t>
      </w:r>
    </w:p>
    <w:p w14:paraId="6F4EA68E" w14:textId="77777777" w:rsidR="00FE63A9" w:rsidRPr="008D1053" w:rsidRDefault="00FE63A9" w:rsidP="000853B4">
      <w:pPr>
        <w:tabs>
          <w:tab w:val="left" w:pos="5275"/>
        </w:tabs>
        <w:jc w:val="center"/>
      </w:pPr>
    </w:p>
    <w:p w14:paraId="3758781E" w14:textId="77777777" w:rsidR="00FE63A9" w:rsidRPr="008D1053" w:rsidRDefault="00FE63A9" w:rsidP="000853B4">
      <w:pPr>
        <w:tabs>
          <w:tab w:val="left" w:pos="5275"/>
        </w:tabs>
        <w:jc w:val="center"/>
      </w:pPr>
    </w:p>
    <w:p w14:paraId="5804EB57" w14:textId="77777777" w:rsidR="00FE63A9" w:rsidRPr="008D1053" w:rsidRDefault="00FE63A9" w:rsidP="000853B4">
      <w:pPr>
        <w:tabs>
          <w:tab w:val="left" w:pos="5275"/>
        </w:tabs>
        <w:jc w:val="center"/>
      </w:pPr>
    </w:p>
    <w:p w14:paraId="4FC55DA5" w14:textId="77777777" w:rsidR="00FE63A9" w:rsidRPr="008D1053" w:rsidRDefault="00FE63A9" w:rsidP="000853B4">
      <w:pPr>
        <w:tabs>
          <w:tab w:val="left" w:pos="5275"/>
        </w:tabs>
        <w:jc w:val="center"/>
      </w:pPr>
    </w:p>
    <w:p w14:paraId="61A65224" w14:textId="77777777" w:rsidR="00FE63A9" w:rsidRPr="008D1053" w:rsidRDefault="00FE63A9" w:rsidP="000853B4">
      <w:pPr>
        <w:tabs>
          <w:tab w:val="left" w:pos="5275"/>
        </w:tabs>
        <w:jc w:val="center"/>
      </w:pPr>
    </w:p>
    <w:p w14:paraId="44AA08B1" w14:textId="77777777" w:rsidR="00FE63A9" w:rsidRPr="008D1053" w:rsidRDefault="00FE63A9" w:rsidP="000853B4">
      <w:pPr>
        <w:tabs>
          <w:tab w:val="left" w:pos="5275"/>
        </w:tabs>
        <w:jc w:val="center"/>
      </w:pPr>
    </w:p>
    <w:p w14:paraId="4A1C516E" w14:textId="77777777" w:rsidR="00FE63A9" w:rsidRPr="008D1053" w:rsidRDefault="00FE63A9" w:rsidP="000853B4">
      <w:pPr>
        <w:tabs>
          <w:tab w:val="left" w:pos="5275"/>
        </w:tabs>
        <w:jc w:val="center"/>
      </w:pPr>
    </w:p>
    <w:p w14:paraId="3B6CCEB7" w14:textId="77777777" w:rsidR="00FE63A9" w:rsidRPr="008D1053" w:rsidRDefault="00FE63A9" w:rsidP="000853B4">
      <w:pPr>
        <w:tabs>
          <w:tab w:val="left" w:pos="5275"/>
        </w:tabs>
        <w:jc w:val="center"/>
      </w:pPr>
    </w:p>
    <w:p w14:paraId="58430F95" w14:textId="77777777" w:rsidR="00FE63A9" w:rsidRPr="008D1053" w:rsidRDefault="00FE63A9" w:rsidP="000853B4">
      <w:pPr>
        <w:tabs>
          <w:tab w:val="left" w:pos="5275"/>
        </w:tabs>
        <w:jc w:val="center"/>
      </w:pPr>
    </w:p>
    <w:p w14:paraId="1FB99D73" w14:textId="77777777" w:rsidR="00FE63A9" w:rsidRPr="008D1053" w:rsidRDefault="00FE63A9" w:rsidP="000853B4">
      <w:pPr>
        <w:tabs>
          <w:tab w:val="left" w:pos="5275"/>
        </w:tabs>
        <w:jc w:val="center"/>
      </w:pPr>
    </w:p>
    <w:p w14:paraId="2EDA01D8" w14:textId="77777777" w:rsidR="00FE63A9" w:rsidRPr="008D1053" w:rsidRDefault="00FE63A9" w:rsidP="000853B4">
      <w:pPr>
        <w:tabs>
          <w:tab w:val="left" w:pos="5275"/>
        </w:tabs>
      </w:pPr>
    </w:p>
    <w:p w14:paraId="7C8596BA" w14:textId="77777777" w:rsidR="00FE63A9" w:rsidRPr="008D1053" w:rsidRDefault="00FE63A9" w:rsidP="000853B4">
      <w:pPr>
        <w:tabs>
          <w:tab w:val="left" w:pos="5275"/>
        </w:tabs>
        <w:jc w:val="center"/>
      </w:pPr>
      <w:r w:rsidRPr="008D1053">
        <w:t xml:space="preserve">Columbia University </w:t>
      </w:r>
    </w:p>
    <w:p w14:paraId="2BF466EA" w14:textId="77777777" w:rsidR="00FE63A9" w:rsidRPr="008D1053" w:rsidRDefault="00FE63A9" w:rsidP="000853B4">
      <w:pPr>
        <w:tabs>
          <w:tab w:val="left" w:pos="5275"/>
        </w:tabs>
        <w:jc w:val="center"/>
      </w:pPr>
      <w:r w:rsidRPr="008D1053">
        <w:t>Graduate School</w:t>
      </w:r>
    </w:p>
    <w:p w14:paraId="5A1CF6E6" w14:textId="77777777" w:rsidR="00FE63A9" w:rsidRPr="008D1053" w:rsidRDefault="00FE63A9" w:rsidP="000853B4">
      <w:pPr>
        <w:tabs>
          <w:tab w:val="left" w:pos="5275"/>
        </w:tabs>
        <w:jc w:val="center"/>
      </w:pPr>
      <w:r w:rsidRPr="008D1053">
        <w:t xml:space="preserve">of </w:t>
      </w:r>
    </w:p>
    <w:p w14:paraId="2438B1DE" w14:textId="77777777" w:rsidR="00FE63A9" w:rsidRPr="008D1053" w:rsidRDefault="00FE63A9" w:rsidP="000853B4">
      <w:pPr>
        <w:tabs>
          <w:tab w:val="left" w:pos="5275"/>
        </w:tabs>
        <w:jc w:val="center"/>
      </w:pPr>
      <w:r w:rsidRPr="008D1053">
        <w:t>Arts and Sciences</w:t>
      </w:r>
    </w:p>
    <w:p w14:paraId="2E0C6319" w14:textId="77777777" w:rsidR="00FE63A9" w:rsidRPr="008D1053" w:rsidRDefault="00FE63A9" w:rsidP="000853B4">
      <w:pPr>
        <w:tabs>
          <w:tab w:val="left" w:pos="5275"/>
        </w:tabs>
        <w:jc w:val="center"/>
      </w:pPr>
    </w:p>
    <w:p w14:paraId="2C427A91" w14:textId="77777777" w:rsidR="00FE63A9" w:rsidRPr="008D1053" w:rsidRDefault="00FE63A9" w:rsidP="000853B4">
      <w:pPr>
        <w:tabs>
          <w:tab w:val="left" w:pos="5275"/>
        </w:tabs>
        <w:jc w:val="center"/>
      </w:pPr>
    </w:p>
    <w:p w14:paraId="0D64E744" w14:textId="77777777" w:rsidR="00FE63A9" w:rsidRPr="008D1053" w:rsidRDefault="00FE63A9" w:rsidP="000853B4">
      <w:pPr>
        <w:tabs>
          <w:tab w:val="left" w:pos="5275"/>
        </w:tabs>
        <w:jc w:val="center"/>
      </w:pPr>
    </w:p>
    <w:p w14:paraId="7308E654" w14:textId="0A86C163" w:rsidR="00FE63A9" w:rsidRPr="008D1053" w:rsidRDefault="00046244" w:rsidP="000853B4">
      <w:pPr>
        <w:tabs>
          <w:tab w:val="left" w:pos="5275"/>
        </w:tabs>
        <w:jc w:val="center"/>
      </w:pPr>
      <w:r>
        <w:t>April 28</w:t>
      </w:r>
      <w:r w:rsidR="005D134D" w:rsidRPr="008D1053">
        <w:t>, 2017</w:t>
      </w:r>
    </w:p>
    <w:p w14:paraId="3779216C" w14:textId="77777777" w:rsidR="00FE63A9" w:rsidRPr="008D1053" w:rsidRDefault="00FE63A9" w:rsidP="000853B4">
      <w:pPr>
        <w:spacing w:line="360" w:lineRule="auto"/>
        <w:jc w:val="center"/>
        <w:rPr>
          <w:highlight w:val="yellow"/>
        </w:rPr>
      </w:pPr>
      <w:r w:rsidRPr="008D1053">
        <w:rPr>
          <w:highlight w:val="yellow"/>
        </w:rPr>
        <w:br w:type="page"/>
      </w:r>
    </w:p>
    <w:sdt>
      <w:sdtPr>
        <w:rPr>
          <w:rFonts w:ascii="Times New Roman" w:eastAsiaTheme="minorEastAsia" w:hAnsi="Times New Roman" w:cs="Times New Roman"/>
          <w:b w:val="0"/>
          <w:bCs w:val="0"/>
          <w:color w:val="auto"/>
          <w:sz w:val="24"/>
          <w:szCs w:val="24"/>
        </w:rPr>
        <w:id w:val="1018734140"/>
        <w:docPartObj>
          <w:docPartGallery w:val="Table of Contents"/>
          <w:docPartUnique/>
        </w:docPartObj>
      </w:sdtPr>
      <w:sdtEndPr>
        <w:rPr>
          <w:noProof/>
        </w:rPr>
      </w:sdtEndPr>
      <w:sdtContent>
        <w:p w14:paraId="5EFA0453" w14:textId="017270C0" w:rsidR="00F91D75" w:rsidRPr="00120806" w:rsidRDefault="00F91D75" w:rsidP="000853B4">
          <w:pPr>
            <w:pStyle w:val="TOCHeading"/>
            <w:spacing w:line="240" w:lineRule="auto"/>
            <w:rPr>
              <w:rFonts w:ascii="Times New Roman" w:hAnsi="Times New Roman" w:cs="Times New Roman"/>
              <w:b w:val="0"/>
              <w:sz w:val="24"/>
              <w:szCs w:val="24"/>
            </w:rPr>
          </w:pPr>
          <w:r w:rsidRPr="00120806">
            <w:rPr>
              <w:rFonts w:ascii="Times New Roman" w:hAnsi="Times New Roman" w:cs="Times New Roman"/>
              <w:b w:val="0"/>
              <w:sz w:val="24"/>
              <w:szCs w:val="24"/>
            </w:rPr>
            <w:t>Table of Contents</w:t>
          </w:r>
        </w:p>
        <w:p w14:paraId="49AE6FC2" w14:textId="77777777" w:rsidR="00120806" w:rsidRPr="00120806" w:rsidRDefault="00F91D75">
          <w:pPr>
            <w:pStyle w:val="TOC1"/>
            <w:tabs>
              <w:tab w:val="right" w:leader="dot" w:pos="9350"/>
            </w:tabs>
            <w:rPr>
              <w:rFonts w:cstheme="minorBidi"/>
              <w:b w:val="0"/>
              <w:noProof/>
              <w:lang w:eastAsia="ja-JP"/>
            </w:rPr>
          </w:pPr>
          <w:r w:rsidRPr="00120806">
            <w:rPr>
              <w:rFonts w:ascii="Times New Roman" w:hAnsi="Times New Roman"/>
              <w:b w:val="0"/>
            </w:rPr>
            <w:fldChar w:fldCharType="begin"/>
          </w:r>
          <w:r w:rsidRPr="00120806">
            <w:rPr>
              <w:rFonts w:ascii="Times New Roman" w:hAnsi="Times New Roman"/>
              <w:b w:val="0"/>
            </w:rPr>
            <w:instrText xml:space="preserve"> TOC \o "1-3" \h \z \u </w:instrText>
          </w:r>
          <w:r w:rsidRPr="00120806">
            <w:rPr>
              <w:rFonts w:ascii="Times New Roman" w:hAnsi="Times New Roman"/>
              <w:b w:val="0"/>
            </w:rPr>
            <w:fldChar w:fldCharType="separate"/>
          </w:r>
          <w:r w:rsidR="00120806" w:rsidRPr="00120806">
            <w:rPr>
              <w:rFonts w:ascii="Times New Roman" w:hAnsi="Times New Roman"/>
              <w:b w:val="0"/>
              <w:noProof/>
            </w:rPr>
            <w:t>1 Introduction</w:t>
          </w:r>
          <w:r w:rsidR="00120806" w:rsidRPr="00120806">
            <w:rPr>
              <w:b w:val="0"/>
              <w:noProof/>
            </w:rPr>
            <w:tab/>
          </w:r>
          <w:r w:rsidR="00120806" w:rsidRPr="00120806">
            <w:rPr>
              <w:b w:val="0"/>
              <w:noProof/>
            </w:rPr>
            <w:fldChar w:fldCharType="begin"/>
          </w:r>
          <w:r w:rsidR="00120806" w:rsidRPr="00120806">
            <w:rPr>
              <w:b w:val="0"/>
              <w:noProof/>
            </w:rPr>
            <w:instrText xml:space="preserve"> PAGEREF _Toc354822067 \h </w:instrText>
          </w:r>
          <w:r w:rsidR="00120806" w:rsidRPr="00120806">
            <w:rPr>
              <w:b w:val="0"/>
              <w:noProof/>
            </w:rPr>
          </w:r>
          <w:r w:rsidR="00120806" w:rsidRPr="00120806">
            <w:rPr>
              <w:b w:val="0"/>
              <w:noProof/>
            </w:rPr>
            <w:fldChar w:fldCharType="separate"/>
          </w:r>
          <w:r w:rsidR="00120806" w:rsidRPr="00120806">
            <w:rPr>
              <w:b w:val="0"/>
              <w:noProof/>
            </w:rPr>
            <w:t>3</w:t>
          </w:r>
          <w:r w:rsidR="00120806" w:rsidRPr="00120806">
            <w:rPr>
              <w:b w:val="0"/>
              <w:noProof/>
            </w:rPr>
            <w:fldChar w:fldCharType="end"/>
          </w:r>
        </w:p>
        <w:p w14:paraId="44024370"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1.1 Background</w:t>
          </w:r>
          <w:r w:rsidRPr="00120806">
            <w:rPr>
              <w:b w:val="0"/>
              <w:noProof/>
            </w:rPr>
            <w:tab/>
          </w:r>
          <w:r w:rsidRPr="00120806">
            <w:rPr>
              <w:b w:val="0"/>
              <w:noProof/>
            </w:rPr>
            <w:fldChar w:fldCharType="begin"/>
          </w:r>
          <w:r w:rsidRPr="00120806">
            <w:rPr>
              <w:b w:val="0"/>
              <w:noProof/>
            </w:rPr>
            <w:instrText xml:space="preserve"> PAGEREF _Toc354822068 \h </w:instrText>
          </w:r>
          <w:r w:rsidRPr="00120806">
            <w:rPr>
              <w:b w:val="0"/>
              <w:noProof/>
            </w:rPr>
          </w:r>
          <w:r w:rsidRPr="00120806">
            <w:rPr>
              <w:b w:val="0"/>
              <w:noProof/>
            </w:rPr>
            <w:fldChar w:fldCharType="separate"/>
          </w:r>
          <w:r w:rsidRPr="00120806">
            <w:rPr>
              <w:b w:val="0"/>
              <w:noProof/>
            </w:rPr>
            <w:t>3</w:t>
          </w:r>
          <w:r w:rsidRPr="00120806">
            <w:rPr>
              <w:b w:val="0"/>
              <w:noProof/>
            </w:rPr>
            <w:fldChar w:fldCharType="end"/>
          </w:r>
        </w:p>
        <w:p w14:paraId="25E1F0FD"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1.2 Hypothesis</w:t>
          </w:r>
          <w:r w:rsidRPr="00120806">
            <w:rPr>
              <w:b w:val="0"/>
              <w:noProof/>
            </w:rPr>
            <w:tab/>
          </w:r>
          <w:r w:rsidRPr="00120806">
            <w:rPr>
              <w:b w:val="0"/>
              <w:noProof/>
            </w:rPr>
            <w:fldChar w:fldCharType="begin"/>
          </w:r>
          <w:r w:rsidRPr="00120806">
            <w:rPr>
              <w:b w:val="0"/>
              <w:noProof/>
            </w:rPr>
            <w:instrText xml:space="preserve"> PAGEREF _Toc354822069 \h </w:instrText>
          </w:r>
          <w:r w:rsidRPr="00120806">
            <w:rPr>
              <w:b w:val="0"/>
              <w:noProof/>
            </w:rPr>
          </w:r>
          <w:r w:rsidRPr="00120806">
            <w:rPr>
              <w:b w:val="0"/>
              <w:noProof/>
            </w:rPr>
            <w:fldChar w:fldCharType="separate"/>
          </w:r>
          <w:r w:rsidRPr="00120806">
            <w:rPr>
              <w:b w:val="0"/>
              <w:noProof/>
            </w:rPr>
            <w:t>3</w:t>
          </w:r>
          <w:r w:rsidRPr="00120806">
            <w:rPr>
              <w:b w:val="0"/>
              <w:noProof/>
            </w:rPr>
            <w:fldChar w:fldCharType="end"/>
          </w:r>
        </w:p>
        <w:p w14:paraId="67E6D075" w14:textId="77777777" w:rsidR="00120806" w:rsidRPr="00120806" w:rsidRDefault="00120806">
          <w:pPr>
            <w:pStyle w:val="TOC1"/>
            <w:tabs>
              <w:tab w:val="right" w:leader="dot" w:pos="9350"/>
            </w:tabs>
            <w:rPr>
              <w:rFonts w:cstheme="minorBidi"/>
              <w:b w:val="0"/>
              <w:noProof/>
              <w:lang w:eastAsia="ja-JP"/>
            </w:rPr>
          </w:pPr>
          <w:r w:rsidRPr="00120806">
            <w:rPr>
              <w:rFonts w:ascii="Times New Roman" w:hAnsi="Times New Roman"/>
              <w:b w:val="0"/>
              <w:noProof/>
            </w:rPr>
            <w:t>2 Datasets and Variables</w:t>
          </w:r>
          <w:r w:rsidRPr="00120806">
            <w:rPr>
              <w:b w:val="0"/>
              <w:noProof/>
            </w:rPr>
            <w:tab/>
          </w:r>
          <w:r w:rsidRPr="00120806">
            <w:rPr>
              <w:b w:val="0"/>
              <w:noProof/>
            </w:rPr>
            <w:fldChar w:fldCharType="begin"/>
          </w:r>
          <w:r w:rsidRPr="00120806">
            <w:rPr>
              <w:b w:val="0"/>
              <w:noProof/>
            </w:rPr>
            <w:instrText xml:space="preserve"> PAGEREF _Toc354822070 \h </w:instrText>
          </w:r>
          <w:r w:rsidRPr="00120806">
            <w:rPr>
              <w:b w:val="0"/>
              <w:noProof/>
            </w:rPr>
          </w:r>
          <w:r w:rsidRPr="00120806">
            <w:rPr>
              <w:b w:val="0"/>
              <w:noProof/>
            </w:rPr>
            <w:fldChar w:fldCharType="separate"/>
          </w:r>
          <w:r w:rsidRPr="00120806">
            <w:rPr>
              <w:b w:val="0"/>
              <w:noProof/>
            </w:rPr>
            <w:t>4</w:t>
          </w:r>
          <w:r w:rsidRPr="00120806">
            <w:rPr>
              <w:b w:val="0"/>
              <w:noProof/>
            </w:rPr>
            <w:fldChar w:fldCharType="end"/>
          </w:r>
        </w:p>
        <w:p w14:paraId="1CD7FB56"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2.1 SHED</w:t>
          </w:r>
          <w:r w:rsidRPr="00120806">
            <w:rPr>
              <w:b w:val="0"/>
              <w:noProof/>
            </w:rPr>
            <w:tab/>
          </w:r>
          <w:r w:rsidRPr="00120806">
            <w:rPr>
              <w:b w:val="0"/>
              <w:noProof/>
            </w:rPr>
            <w:fldChar w:fldCharType="begin"/>
          </w:r>
          <w:r w:rsidRPr="00120806">
            <w:rPr>
              <w:b w:val="0"/>
              <w:noProof/>
            </w:rPr>
            <w:instrText xml:space="preserve"> PAGEREF _Toc354822071 \h </w:instrText>
          </w:r>
          <w:r w:rsidRPr="00120806">
            <w:rPr>
              <w:b w:val="0"/>
              <w:noProof/>
            </w:rPr>
          </w:r>
          <w:r w:rsidRPr="00120806">
            <w:rPr>
              <w:b w:val="0"/>
              <w:noProof/>
            </w:rPr>
            <w:fldChar w:fldCharType="separate"/>
          </w:r>
          <w:r w:rsidRPr="00120806">
            <w:rPr>
              <w:b w:val="0"/>
              <w:noProof/>
            </w:rPr>
            <w:t>4</w:t>
          </w:r>
          <w:r w:rsidRPr="00120806">
            <w:rPr>
              <w:b w:val="0"/>
              <w:noProof/>
            </w:rPr>
            <w:fldChar w:fldCharType="end"/>
          </w:r>
        </w:p>
        <w:p w14:paraId="24D1DC20"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2.2 HPA</w:t>
          </w:r>
          <w:r w:rsidRPr="00120806">
            <w:rPr>
              <w:b w:val="0"/>
              <w:noProof/>
            </w:rPr>
            <w:tab/>
          </w:r>
          <w:r w:rsidRPr="00120806">
            <w:rPr>
              <w:b w:val="0"/>
              <w:noProof/>
            </w:rPr>
            <w:fldChar w:fldCharType="begin"/>
          </w:r>
          <w:r w:rsidRPr="00120806">
            <w:rPr>
              <w:b w:val="0"/>
              <w:noProof/>
            </w:rPr>
            <w:instrText xml:space="preserve"> PAGEREF _Toc354822072 \h </w:instrText>
          </w:r>
          <w:r w:rsidRPr="00120806">
            <w:rPr>
              <w:b w:val="0"/>
              <w:noProof/>
            </w:rPr>
          </w:r>
          <w:r w:rsidRPr="00120806">
            <w:rPr>
              <w:b w:val="0"/>
              <w:noProof/>
            </w:rPr>
            <w:fldChar w:fldCharType="separate"/>
          </w:r>
          <w:r w:rsidRPr="00120806">
            <w:rPr>
              <w:b w:val="0"/>
              <w:noProof/>
            </w:rPr>
            <w:t>8</w:t>
          </w:r>
          <w:r w:rsidRPr="00120806">
            <w:rPr>
              <w:b w:val="0"/>
              <w:noProof/>
            </w:rPr>
            <w:fldChar w:fldCharType="end"/>
          </w:r>
        </w:p>
        <w:p w14:paraId="21F66ED9"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2.3 R Code and Data Manipulation</w:t>
          </w:r>
          <w:r w:rsidRPr="00120806">
            <w:rPr>
              <w:b w:val="0"/>
              <w:noProof/>
            </w:rPr>
            <w:tab/>
          </w:r>
          <w:r w:rsidRPr="00120806">
            <w:rPr>
              <w:b w:val="0"/>
              <w:noProof/>
            </w:rPr>
            <w:fldChar w:fldCharType="begin"/>
          </w:r>
          <w:r w:rsidRPr="00120806">
            <w:rPr>
              <w:b w:val="0"/>
              <w:noProof/>
            </w:rPr>
            <w:instrText xml:space="preserve"> PAGEREF _Toc354822073 \h </w:instrText>
          </w:r>
          <w:r w:rsidRPr="00120806">
            <w:rPr>
              <w:b w:val="0"/>
              <w:noProof/>
            </w:rPr>
          </w:r>
          <w:r w:rsidRPr="00120806">
            <w:rPr>
              <w:b w:val="0"/>
              <w:noProof/>
            </w:rPr>
            <w:fldChar w:fldCharType="separate"/>
          </w:r>
          <w:r w:rsidRPr="00120806">
            <w:rPr>
              <w:b w:val="0"/>
              <w:noProof/>
            </w:rPr>
            <w:t>10</w:t>
          </w:r>
          <w:r w:rsidRPr="00120806">
            <w:rPr>
              <w:b w:val="0"/>
              <w:noProof/>
            </w:rPr>
            <w:fldChar w:fldCharType="end"/>
          </w:r>
        </w:p>
        <w:p w14:paraId="06074FA8" w14:textId="77777777" w:rsidR="00120806" w:rsidRPr="00120806" w:rsidRDefault="00120806">
          <w:pPr>
            <w:pStyle w:val="TOC1"/>
            <w:tabs>
              <w:tab w:val="right" w:leader="dot" w:pos="9350"/>
            </w:tabs>
            <w:rPr>
              <w:rFonts w:cstheme="minorBidi"/>
              <w:b w:val="0"/>
              <w:noProof/>
              <w:lang w:eastAsia="ja-JP"/>
            </w:rPr>
          </w:pPr>
          <w:r w:rsidRPr="00120806">
            <w:rPr>
              <w:rFonts w:ascii="Times New Roman" w:hAnsi="Times New Roman"/>
              <w:b w:val="0"/>
              <w:noProof/>
            </w:rPr>
            <w:t>3 Quantitative Analysis</w:t>
          </w:r>
          <w:r w:rsidRPr="00120806">
            <w:rPr>
              <w:b w:val="0"/>
              <w:noProof/>
            </w:rPr>
            <w:tab/>
          </w:r>
          <w:r w:rsidRPr="00120806">
            <w:rPr>
              <w:b w:val="0"/>
              <w:noProof/>
            </w:rPr>
            <w:fldChar w:fldCharType="begin"/>
          </w:r>
          <w:r w:rsidRPr="00120806">
            <w:rPr>
              <w:b w:val="0"/>
              <w:noProof/>
            </w:rPr>
            <w:instrText xml:space="preserve"> PAGEREF _Toc354822074 \h </w:instrText>
          </w:r>
          <w:r w:rsidRPr="00120806">
            <w:rPr>
              <w:b w:val="0"/>
              <w:noProof/>
            </w:rPr>
          </w:r>
          <w:r w:rsidRPr="00120806">
            <w:rPr>
              <w:b w:val="0"/>
              <w:noProof/>
            </w:rPr>
            <w:fldChar w:fldCharType="separate"/>
          </w:r>
          <w:r w:rsidRPr="00120806">
            <w:rPr>
              <w:b w:val="0"/>
              <w:noProof/>
            </w:rPr>
            <w:t>10</w:t>
          </w:r>
          <w:r w:rsidRPr="00120806">
            <w:rPr>
              <w:b w:val="0"/>
              <w:noProof/>
            </w:rPr>
            <w:fldChar w:fldCharType="end"/>
          </w:r>
        </w:p>
        <w:p w14:paraId="618784D2"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3.1 Exploratory Data Analysis</w:t>
          </w:r>
          <w:r w:rsidRPr="00120806">
            <w:rPr>
              <w:b w:val="0"/>
              <w:noProof/>
            </w:rPr>
            <w:tab/>
          </w:r>
          <w:r w:rsidRPr="00120806">
            <w:rPr>
              <w:b w:val="0"/>
              <w:noProof/>
            </w:rPr>
            <w:fldChar w:fldCharType="begin"/>
          </w:r>
          <w:r w:rsidRPr="00120806">
            <w:rPr>
              <w:b w:val="0"/>
              <w:noProof/>
            </w:rPr>
            <w:instrText xml:space="preserve"> PAGEREF _Toc354822075 \h </w:instrText>
          </w:r>
          <w:r w:rsidRPr="00120806">
            <w:rPr>
              <w:b w:val="0"/>
              <w:noProof/>
            </w:rPr>
          </w:r>
          <w:r w:rsidRPr="00120806">
            <w:rPr>
              <w:b w:val="0"/>
              <w:noProof/>
            </w:rPr>
            <w:fldChar w:fldCharType="separate"/>
          </w:r>
          <w:r w:rsidRPr="00120806">
            <w:rPr>
              <w:b w:val="0"/>
              <w:noProof/>
            </w:rPr>
            <w:t>10</w:t>
          </w:r>
          <w:r w:rsidRPr="00120806">
            <w:rPr>
              <w:b w:val="0"/>
              <w:noProof/>
            </w:rPr>
            <w:fldChar w:fldCharType="end"/>
          </w:r>
        </w:p>
        <w:p w14:paraId="26FF4D40"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3.2 Model #1</w:t>
          </w:r>
          <w:r w:rsidRPr="00120806">
            <w:rPr>
              <w:b w:val="0"/>
              <w:noProof/>
            </w:rPr>
            <w:tab/>
          </w:r>
          <w:r w:rsidRPr="00120806">
            <w:rPr>
              <w:b w:val="0"/>
              <w:noProof/>
            </w:rPr>
            <w:fldChar w:fldCharType="begin"/>
          </w:r>
          <w:r w:rsidRPr="00120806">
            <w:rPr>
              <w:b w:val="0"/>
              <w:noProof/>
            </w:rPr>
            <w:instrText xml:space="preserve"> PAGEREF _Toc354822076 \h </w:instrText>
          </w:r>
          <w:r w:rsidRPr="00120806">
            <w:rPr>
              <w:b w:val="0"/>
              <w:noProof/>
            </w:rPr>
          </w:r>
          <w:r w:rsidRPr="00120806">
            <w:rPr>
              <w:b w:val="0"/>
              <w:noProof/>
            </w:rPr>
            <w:fldChar w:fldCharType="separate"/>
          </w:r>
          <w:r w:rsidRPr="00120806">
            <w:rPr>
              <w:b w:val="0"/>
              <w:noProof/>
            </w:rPr>
            <w:t>12</w:t>
          </w:r>
          <w:r w:rsidRPr="00120806">
            <w:rPr>
              <w:b w:val="0"/>
              <w:noProof/>
            </w:rPr>
            <w:fldChar w:fldCharType="end"/>
          </w:r>
        </w:p>
        <w:p w14:paraId="2B434560" w14:textId="77777777" w:rsidR="00120806" w:rsidRPr="00120806" w:rsidRDefault="00120806">
          <w:pPr>
            <w:pStyle w:val="TOC3"/>
            <w:tabs>
              <w:tab w:val="right" w:leader="dot" w:pos="9350"/>
            </w:tabs>
            <w:rPr>
              <w:rFonts w:cstheme="minorBidi"/>
              <w:noProof/>
              <w:sz w:val="24"/>
              <w:szCs w:val="24"/>
              <w:lang w:eastAsia="ja-JP"/>
            </w:rPr>
          </w:pPr>
          <w:r w:rsidRPr="00120806">
            <w:rPr>
              <w:rFonts w:ascii="Times New Roman" w:hAnsi="Times New Roman"/>
              <w:noProof/>
            </w:rPr>
            <w:t>Multiple Linear Regression Model #1</w:t>
          </w:r>
          <w:r w:rsidRPr="00120806">
            <w:rPr>
              <w:noProof/>
            </w:rPr>
            <w:tab/>
          </w:r>
          <w:r w:rsidRPr="00120806">
            <w:rPr>
              <w:noProof/>
            </w:rPr>
            <w:fldChar w:fldCharType="begin"/>
          </w:r>
          <w:r w:rsidRPr="00120806">
            <w:rPr>
              <w:noProof/>
            </w:rPr>
            <w:instrText xml:space="preserve"> PAGEREF _Toc354822077 \h </w:instrText>
          </w:r>
          <w:r w:rsidRPr="00120806">
            <w:rPr>
              <w:noProof/>
            </w:rPr>
          </w:r>
          <w:r w:rsidRPr="00120806">
            <w:rPr>
              <w:noProof/>
            </w:rPr>
            <w:fldChar w:fldCharType="separate"/>
          </w:r>
          <w:r w:rsidRPr="00120806">
            <w:rPr>
              <w:noProof/>
            </w:rPr>
            <w:t>12</w:t>
          </w:r>
          <w:r w:rsidRPr="00120806">
            <w:rPr>
              <w:noProof/>
            </w:rPr>
            <w:fldChar w:fldCharType="end"/>
          </w:r>
        </w:p>
        <w:p w14:paraId="4EC94565" w14:textId="77777777" w:rsidR="00120806" w:rsidRPr="00120806" w:rsidRDefault="00120806">
          <w:pPr>
            <w:pStyle w:val="TOC3"/>
            <w:tabs>
              <w:tab w:val="right" w:leader="dot" w:pos="9350"/>
            </w:tabs>
            <w:rPr>
              <w:rFonts w:cstheme="minorBidi"/>
              <w:noProof/>
              <w:sz w:val="24"/>
              <w:szCs w:val="24"/>
              <w:lang w:eastAsia="ja-JP"/>
            </w:rPr>
          </w:pPr>
          <w:r w:rsidRPr="00120806">
            <w:rPr>
              <w:rFonts w:ascii="Times New Roman" w:hAnsi="Times New Roman"/>
              <w:noProof/>
            </w:rPr>
            <w:t>Logistic Regression Model #1</w:t>
          </w:r>
          <w:r w:rsidRPr="00120806">
            <w:rPr>
              <w:noProof/>
            </w:rPr>
            <w:tab/>
          </w:r>
          <w:r w:rsidRPr="00120806">
            <w:rPr>
              <w:noProof/>
            </w:rPr>
            <w:fldChar w:fldCharType="begin"/>
          </w:r>
          <w:r w:rsidRPr="00120806">
            <w:rPr>
              <w:noProof/>
            </w:rPr>
            <w:instrText xml:space="preserve"> PAGEREF _Toc354822078 \h </w:instrText>
          </w:r>
          <w:r w:rsidRPr="00120806">
            <w:rPr>
              <w:noProof/>
            </w:rPr>
          </w:r>
          <w:r w:rsidRPr="00120806">
            <w:rPr>
              <w:noProof/>
            </w:rPr>
            <w:fldChar w:fldCharType="separate"/>
          </w:r>
          <w:r w:rsidRPr="00120806">
            <w:rPr>
              <w:noProof/>
            </w:rPr>
            <w:t>14</w:t>
          </w:r>
          <w:r w:rsidRPr="00120806">
            <w:rPr>
              <w:noProof/>
            </w:rPr>
            <w:fldChar w:fldCharType="end"/>
          </w:r>
        </w:p>
        <w:p w14:paraId="1A782583"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3.3 Model #2</w:t>
          </w:r>
          <w:r w:rsidRPr="00120806">
            <w:rPr>
              <w:b w:val="0"/>
              <w:noProof/>
            </w:rPr>
            <w:tab/>
          </w:r>
          <w:r w:rsidRPr="00120806">
            <w:rPr>
              <w:b w:val="0"/>
              <w:noProof/>
            </w:rPr>
            <w:fldChar w:fldCharType="begin"/>
          </w:r>
          <w:r w:rsidRPr="00120806">
            <w:rPr>
              <w:b w:val="0"/>
              <w:noProof/>
            </w:rPr>
            <w:instrText xml:space="preserve"> PAGEREF _Toc354822079 \h </w:instrText>
          </w:r>
          <w:r w:rsidRPr="00120806">
            <w:rPr>
              <w:b w:val="0"/>
              <w:noProof/>
            </w:rPr>
          </w:r>
          <w:r w:rsidRPr="00120806">
            <w:rPr>
              <w:b w:val="0"/>
              <w:noProof/>
            </w:rPr>
            <w:fldChar w:fldCharType="separate"/>
          </w:r>
          <w:r w:rsidRPr="00120806">
            <w:rPr>
              <w:b w:val="0"/>
              <w:noProof/>
            </w:rPr>
            <w:t>15</w:t>
          </w:r>
          <w:r w:rsidRPr="00120806">
            <w:rPr>
              <w:b w:val="0"/>
              <w:noProof/>
            </w:rPr>
            <w:fldChar w:fldCharType="end"/>
          </w:r>
        </w:p>
        <w:p w14:paraId="0E43C2B2" w14:textId="77777777" w:rsidR="00120806" w:rsidRPr="00120806" w:rsidRDefault="00120806">
          <w:pPr>
            <w:pStyle w:val="TOC3"/>
            <w:tabs>
              <w:tab w:val="right" w:leader="dot" w:pos="9350"/>
            </w:tabs>
            <w:rPr>
              <w:rFonts w:cstheme="minorBidi"/>
              <w:noProof/>
              <w:sz w:val="24"/>
              <w:szCs w:val="24"/>
              <w:lang w:eastAsia="ja-JP"/>
            </w:rPr>
          </w:pPr>
          <w:r w:rsidRPr="00120806">
            <w:rPr>
              <w:rFonts w:ascii="Times New Roman" w:hAnsi="Times New Roman"/>
              <w:noProof/>
            </w:rPr>
            <w:t>Multiple Linear Regression Model #2</w:t>
          </w:r>
          <w:r w:rsidRPr="00120806">
            <w:rPr>
              <w:noProof/>
            </w:rPr>
            <w:tab/>
          </w:r>
          <w:r w:rsidRPr="00120806">
            <w:rPr>
              <w:noProof/>
            </w:rPr>
            <w:fldChar w:fldCharType="begin"/>
          </w:r>
          <w:r w:rsidRPr="00120806">
            <w:rPr>
              <w:noProof/>
            </w:rPr>
            <w:instrText xml:space="preserve"> PAGEREF _Toc354822080 \h </w:instrText>
          </w:r>
          <w:r w:rsidRPr="00120806">
            <w:rPr>
              <w:noProof/>
            </w:rPr>
          </w:r>
          <w:r w:rsidRPr="00120806">
            <w:rPr>
              <w:noProof/>
            </w:rPr>
            <w:fldChar w:fldCharType="separate"/>
          </w:r>
          <w:r w:rsidRPr="00120806">
            <w:rPr>
              <w:noProof/>
            </w:rPr>
            <w:t>15</w:t>
          </w:r>
          <w:r w:rsidRPr="00120806">
            <w:rPr>
              <w:noProof/>
            </w:rPr>
            <w:fldChar w:fldCharType="end"/>
          </w:r>
        </w:p>
        <w:p w14:paraId="5890F1AB" w14:textId="77777777" w:rsidR="00120806" w:rsidRPr="00120806" w:rsidRDefault="00120806">
          <w:pPr>
            <w:pStyle w:val="TOC3"/>
            <w:tabs>
              <w:tab w:val="right" w:leader="dot" w:pos="9350"/>
            </w:tabs>
            <w:rPr>
              <w:rFonts w:cstheme="minorBidi"/>
              <w:noProof/>
              <w:sz w:val="24"/>
              <w:szCs w:val="24"/>
              <w:lang w:eastAsia="ja-JP"/>
            </w:rPr>
          </w:pPr>
          <w:r w:rsidRPr="00120806">
            <w:rPr>
              <w:rFonts w:ascii="Times New Roman" w:hAnsi="Times New Roman"/>
              <w:noProof/>
            </w:rPr>
            <w:t>Logistic Regression Model #2</w:t>
          </w:r>
          <w:r w:rsidRPr="00120806">
            <w:rPr>
              <w:noProof/>
            </w:rPr>
            <w:tab/>
          </w:r>
          <w:r w:rsidRPr="00120806">
            <w:rPr>
              <w:noProof/>
            </w:rPr>
            <w:fldChar w:fldCharType="begin"/>
          </w:r>
          <w:r w:rsidRPr="00120806">
            <w:rPr>
              <w:noProof/>
            </w:rPr>
            <w:instrText xml:space="preserve"> PAGEREF _Toc354822081 \h </w:instrText>
          </w:r>
          <w:r w:rsidRPr="00120806">
            <w:rPr>
              <w:noProof/>
            </w:rPr>
          </w:r>
          <w:r w:rsidRPr="00120806">
            <w:rPr>
              <w:noProof/>
            </w:rPr>
            <w:fldChar w:fldCharType="separate"/>
          </w:r>
          <w:r w:rsidRPr="00120806">
            <w:rPr>
              <w:noProof/>
            </w:rPr>
            <w:t>16</w:t>
          </w:r>
          <w:r w:rsidRPr="00120806">
            <w:rPr>
              <w:noProof/>
            </w:rPr>
            <w:fldChar w:fldCharType="end"/>
          </w:r>
        </w:p>
        <w:p w14:paraId="4B940024" w14:textId="77777777" w:rsidR="00120806" w:rsidRPr="00120806" w:rsidRDefault="00120806">
          <w:pPr>
            <w:pStyle w:val="TOC1"/>
            <w:tabs>
              <w:tab w:val="right" w:leader="dot" w:pos="9350"/>
            </w:tabs>
            <w:rPr>
              <w:rFonts w:cstheme="minorBidi"/>
              <w:b w:val="0"/>
              <w:noProof/>
              <w:lang w:eastAsia="ja-JP"/>
            </w:rPr>
          </w:pPr>
          <w:r w:rsidRPr="00120806">
            <w:rPr>
              <w:rFonts w:ascii="Times New Roman" w:hAnsi="Times New Roman"/>
              <w:b w:val="0"/>
              <w:noProof/>
            </w:rPr>
            <w:t>4 Conclusion</w:t>
          </w:r>
          <w:r w:rsidRPr="00120806">
            <w:rPr>
              <w:b w:val="0"/>
              <w:noProof/>
            </w:rPr>
            <w:tab/>
          </w:r>
          <w:r w:rsidRPr="00120806">
            <w:rPr>
              <w:b w:val="0"/>
              <w:noProof/>
            </w:rPr>
            <w:fldChar w:fldCharType="begin"/>
          </w:r>
          <w:r w:rsidRPr="00120806">
            <w:rPr>
              <w:b w:val="0"/>
              <w:noProof/>
            </w:rPr>
            <w:instrText xml:space="preserve"> PAGEREF _Toc354822082 \h </w:instrText>
          </w:r>
          <w:r w:rsidRPr="00120806">
            <w:rPr>
              <w:b w:val="0"/>
              <w:noProof/>
            </w:rPr>
          </w:r>
          <w:r w:rsidRPr="00120806">
            <w:rPr>
              <w:b w:val="0"/>
              <w:noProof/>
            </w:rPr>
            <w:fldChar w:fldCharType="separate"/>
          </w:r>
          <w:r w:rsidRPr="00120806">
            <w:rPr>
              <w:b w:val="0"/>
              <w:noProof/>
            </w:rPr>
            <w:t>17</w:t>
          </w:r>
          <w:r w:rsidRPr="00120806">
            <w:rPr>
              <w:b w:val="0"/>
              <w:noProof/>
            </w:rPr>
            <w:fldChar w:fldCharType="end"/>
          </w:r>
        </w:p>
        <w:p w14:paraId="07D648D0"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4.1 Limitations &amp; Future Research</w:t>
          </w:r>
          <w:r w:rsidRPr="00120806">
            <w:rPr>
              <w:b w:val="0"/>
              <w:noProof/>
            </w:rPr>
            <w:tab/>
          </w:r>
          <w:r w:rsidRPr="00120806">
            <w:rPr>
              <w:b w:val="0"/>
              <w:noProof/>
            </w:rPr>
            <w:fldChar w:fldCharType="begin"/>
          </w:r>
          <w:r w:rsidRPr="00120806">
            <w:rPr>
              <w:b w:val="0"/>
              <w:noProof/>
            </w:rPr>
            <w:instrText xml:space="preserve"> PAGEREF _Toc354822083 \h </w:instrText>
          </w:r>
          <w:r w:rsidRPr="00120806">
            <w:rPr>
              <w:b w:val="0"/>
              <w:noProof/>
            </w:rPr>
          </w:r>
          <w:r w:rsidRPr="00120806">
            <w:rPr>
              <w:b w:val="0"/>
              <w:noProof/>
            </w:rPr>
            <w:fldChar w:fldCharType="separate"/>
          </w:r>
          <w:r w:rsidRPr="00120806">
            <w:rPr>
              <w:b w:val="0"/>
              <w:noProof/>
            </w:rPr>
            <w:t>17</w:t>
          </w:r>
          <w:r w:rsidRPr="00120806">
            <w:rPr>
              <w:b w:val="0"/>
              <w:noProof/>
            </w:rPr>
            <w:fldChar w:fldCharType="end"/>
          </w:r>
        </w:p>
        <w:p w14:paraId="42B3FDF9" w14:textId="77777777" w:rsidR="00120806" w:rsidRPr="00120806" w:rsidRDefault="00120806">
          <w:pPr>
            <w:pStyle w:val="TOC1"/>
            <w:tabs>
              <w:tab w:val="right" w:leader="dot" w:pos="9350"/>
            </w:tabs>
            <w:rPr>
              <w:rFonts w:cstheme="minorBidi"/>
              <w:b w:val="0"/>
              <w:noProof/>
              <w:lang w:eastAsia="ja-JP"/>
            </w:rPr>
          </w:pPr>
          <w:r w:rsidRPr="00120806">
            <w:rPr>
              <w:rFonts w:ascii="Times New Roman" w:hAnsi="Times New Roman"/>
              <w:b w:val="0"/>
              <w:noProof/>
            </w:rPr>
            <w:t>Appendix</w:t>
          </w:r>
          <w:r w:rsidRPr="00120806">
            <w:rPr>
              <w:b w:val="0"/>
              <w:noProof/>
            </w:rPr>
            <w:tab/>
          </w:r>
          <w:r w:rsidRPr="00120806">
            <w:rPr>
              <w:b w:val="0"/>
              <w:noProof/>
            </w:rPr>
            <w:fldChar w:fldCharType="begin"/>
          </w:r>
          <w:r w:rsidRPr="00120806">
            <w:rPr>
              <w:b w:val="0"/>
              <w:noProof/>
            </w:rPr>
            <w:instrText xml:space="preserve"> PAGEREF _Toc354822084 \h </w:instrText>
          </w:r>
          <w:r w:rsidRPr="00120806">
            <w:rPr>
              <w:b w:val="0"/>
              <w:noProof/>
            </w:rPr>
          </w:r>
          <w:r w:rsidRPr="00120806">
            <w:rPr>
              <w:b w:val="0"/>
              <w:noProof/>
            </w:rPr>
            <w:fldChar w:fldCharType="separate"/>
          </w:r>
          <w:r w:rsidRPr="00120806">
            <w:rPr>
              <w:b w:val="0"/>
              <w:noProof/>
            </w:rPr>
            <w:t>19</w:t>
          </w:r>
          <w:r w:rsidRPr="00120806">
            <w:rPr>
              <w:b w:val="0"/>
              <w:noProof/>
            </w:rPr>
            <w:fldChar w:fldCharType="end"/>
          </w:r>
        </w:p>
        <w:p w14:paraId="0E230BF5"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Table 1</w:t>
          </w:r>
          <w:r w:rsidRPr="00120806">
            <w:rPr>
              <w:b w:val="0"/>
              <w:noProof/>
            </w:rPr>
            <w:tab/>
          </w:r>
          <w:r w:rsidRPr="00120806">
            <w:rPr>
              <w:b w:val="0"/>
              <w:noProof/>
            </w:rPr>
            <w:fldChar w:fldCharType="begin"/>
          </w:r>
          <w:r w:rsidRPr="00120806">
            <w:rPr>
              <w:b w:val="0"/>
              <w:noProof/>
            </w:rPr>
            <w:instrText xml:space="preserve"> PAGEREF _Toc354822085 \h </w:instrText>
          </w:r>
          <w:r w:rsidRPr="00120806">
            <w:rPr>
              <w:b w:val="0"/>
              <w:noProof/>
            </w:rPr>
          </w:r>
          <w:r w:rsidRPr="00120806">
            <w:rPr>
              <w:b w:val="0"/>
              <w:noProof/>
            </w:rPr>
            <w:fldChar w:fldCharType="separate"/>
          </w:r>
          <w:r w:rsidRPr="00120806">
            <w:rPr>
              <w:b w:val="0"/>
              <w:noProof/>
            </w:rPr>
            <w:t>19</w:t>
          </w:r>
          <w:r w:rsidRPr="00120806">
            <w:rPr>
              <w:b w:val="0"/>
              <w:noProof/>
            </w:rPr>
            <w:fldChar w:fldCharType="end"/>
          </w:r>
        </w:p>
        <w:p w14:paraId="718E68F4"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Table 2</w:t>
          </w:r>
          <w:r w:rsidRPr="00120806">
            <w:rPr>
              <w:b w:val="0"/>
              <w:noProof/>
            </w:rPr>
            <w:tab/>
          </w:r>
          <w:r w:rsidRPr="00120806">
            <w:rPr>
              <w:b w:val="0"/>
              <w:noProof/>
            </w:rPr>
            <w:fldChar w:fldCharType="begin"/>
          </w:r>
          <w:r w:rsidRPr="00120806">
            <w:rPr>
              <w:b w:val="0"/>
              <w:noProof/>
            </w:rPr>
            <w:instrText xml:space="preserve"> PAGEREF _Toc354822086 \h </w:instrText>
          </w:r>
          <w:r w:rsidRPr="00120806">
            <w:rPr>
              <w:b w:val="0"/>
              <w:noProof/>
            </w:rPr>
          </w:r>
          <w:r w:rsidRPr="00120806">
            <w:rPr>
              <w:b w:val="0"/>
              <w:noProof/>
            </w:rPr>
            <w:fldChar w:fldCharType="separate"/>
          </w:r>
          <w:r w:rsidRPr="00120806">
            <w:rPr>
              <w:b w:val="0"/>
              <w:noProof/>
            </w:rPr>
            <w:t>19</w:t>
          </w:r>
          <w:r w:rsidRPr="00120806">
            <w:rPr>
              <w:b w:val="0"/>
              <w:noProof/>
            </w:rPr>
            <w:fldChar w:fldCharType="end"/>
          </w:r>
        </w:p>
        <w:p w14:paraId="7F5D4642"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Distribution of HPA Data</w:t>
          </w:r>
          <w:r w:rsidRPr="00120806">
            <w:rPr>
              <w:b w:val="0"/>
              <w:noProof/>
            </w:rPr>
            <w:tab/>
          </w:r>
          <w:r w:rsidRPr="00120806">
            <w:rPr>
              <w:b w:val="0"/>
              <w:noProof/>
            </w:rPr>
            <w:fldChar w:fldCharType="begin"/>
          </w:r>
          <w:r w:rsidRPr="00120806">
            <w:rPr>
              <w:b w:val="0"/>
              <w:noProof/>
            </w:rPr>
            <w:instrText xml:space="preserve"> PAGEREF _Toc354822087 \h </w:instrText>
          </w:r>
          <w:r w:rsidRPr="00120806">
            <w:rPr>
              <w:b w:val="0"/>
              <w:noProof/>
            </w:rPr>
          </w:r>
          <w:r w:rsidRPr="00120806">
            <w:rPr>
              <w:b w:val="0"/>
              <w:noProof/>
            </w:rPr>
            <w:fldChar w:fldCharType="separate"/>
          </w:r>
          <w:r w:rsidRPr="00120806">
            <w:rPr>
              <w:b w:val="0"/>
              <w:noProof/>
            </w:rPr>
            <w:t>20</w:t>
          </w:r>
          <w:r w:rsidRPr="00120806">
            <w:rPr>
              <w:b w:val="0"/>
              <w:noProof/>
            </w:rPr>
            <w:fldChar w:fldCharType="end"/>
          </w:r>
        </w:p>
        <w:p w14:paraId="385D484A"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Distribution of SHED Data (H1)</w:t>
          </w:r>
          <w:r w:rsidRPr="00120806">
            <w:rPr>
              <w:b w:val="0"/>
              <w:noProof/>
            </w:rPr>
            <w:tab/>
          </w:r>
          <w:r w:rsidRPr="00120806">
            <w:rPr>
              <w:b w:val="0"/>
              <w:noProof/>
            </w:rPr>
            <w:fldChar w:fldCharType="begin"/>
          </w:r>
          <w:r w:rsidRPr="00120806">
            <w:rPr>
              <w:b w:val="0"/>
              <w:noProof/>
            </w:rPr>
            <w:instrText xml:space="preserve"> PAGEREF _Toc354822088 \h </w:instrText>
          </w:r>
          <w:r w:rsidRPr="00120806">
            <w:rPr>
              <w:b w:val="0"/>
              <w:noProof/>
            </w:rPr>
          </w:r>
          <w:r w:rsidRPr="00120806">
            <w:rPr>
              <w:b w:val="0"/>
              <w:noProof/>
            </w:rPr>
            <w:fldChar w:fldCharType="separate"/>
          </w:r>
          <w:r w:rsidRPr="00120806">
            <w:rPr>
              <w:b w:val="0"/>
              <w:noProof/>
            </w:rPr>
            <w:t>22</w:t>
          </w:r>
          <w:r w:rsidRPr="00120806">
            <w:rPr>
              <w:b w:val="0"/>
              <w:noProof/>
            </w:rPr>
            <w:fldChar w:fldCharType="end"/>
          </w:r>
        </w:p>
        <w:p w14:paraId="6DAB1187"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Distribution of SHED Data (H4)</w:t>
          </w:r>
          <w:r w:rsidRPr="00120806">
            <w:rPr>
              <w:b w:val="0"/>
              <w:noProof/>
            </w:rPr>
            <w:tab/>
          </w:r>
          <w:r w:rsidRPr="00120806">
            <w:rPr>
              <w:b w:val="0"/>
              <w:noProof/>
            </w:rPr>
            <w:fldChar w:fldCharType="begin"/>
          </w:r>
          <w:r w:rsidRPr="00120806">
            <w:rPr>
              <w:b w:val="0"/>
              <w:noProof/>
            </w:rPr>
            <w:instrText xml:space="preserve"> PAGEREF _Toc354822089 \h </w:instrText>
          </w:r>
          <w:r w:rsidRPr="00120806">
            <w:rPr>
              <w:b w:val="0"/>
              <w:noProof/>
            </w:rPr>
          </w:r>
          <w:r w:rsidRPr="00120806">
            <w:rPr>
              <w:b w:val="0"/>
              <w:noProof/>
            </w:rPr>
            <w:fldChar w:fldCharType="separate"/>
          </w:r>
          <w:r w:rsidRPr="00120806">
            <w:rPr>
              <w:b w:val="0"/>
              <w:noProof/>
            </w:rPr>
            <w:t>23</w:t>
          </w:r>
          <w:r w:rsidRPr="00120806">
            <w:rPr>
              <w:b w:val="0"/>
              <w:noProof/>
            </w:rPr>
            <w:fldChar w:fldCharType="end"/>
          </w:r>
        </w:p>
        <w:p w14:paraId="56CC4F4B"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Distribution of Regional Data</w:t>
          </w:r>
          <w:r w:rsidRPr="00120806">
            <w:rPr>
              <w:b w:val="0"/>
              <w:noProof/>
            </w:rPr>
            <w:tab/>
          </w:r>
          <w:r w:rsidRPr="00120806">
            <w:rPr>
              <w:b w:val="0"/>
              <w:noProof/>
            </w:rPr>
            <w:fldChar w:fldCharType="begin"/>
          </w:r>
          <w:r w:rsidRPr="00120806">
            <w:rPr>
              <w:b w:val="0"/>
              <w:noProof/>
            </w:rPr>
            <w:instrText xml:space="preserve"> PAGEREF _Toc354822090 \h </w:instrText>
          </w:r>
          <w:r w:rsidRPr="00120806">
            <w:rPr>
              <w:b w:val="0"/>
              <w:noProof/>
            </w:rPr>
          </w:r>
          <w:r w:rsidRPr="00120806">
            <w:rPr>
              <w:b w:val="0"/>
              <w:noProof/>
            </w:rPr>
            <w:fldChar w:fldCharType="separate"/>
          </w:r>
          <w:r w:rsidRPr="00120806">
            <w:rPr>
              <w:b w:val="0"/>
              <w:noProof/>
            </w:rPr>
            <w:t>24</w:t>
          </w:r>
          <w:r w:rsidRPr="00120806">
            <w:rPr>
              <w:b w:val="0"/>
              <w:noProof/>
            </w:rPr>
            <w:fldChar w:fldCharType="end"/>
          </w:r>
        </w:p>
        <w:p w14:paraId="770AD5C5"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Multiple Linear Regression Model #1 Diagnostics</w:t>
          </w:r>
          <w:r w:rsidRPr="00120806">
            <w:rPr>
              <w:b w:val="0"/>
              <w:noProof/>
            </w:rPr>
            <w:tab/>
          </w:r>
          <w:r w:rsidRPr="00120806">
            <w:rPr>
              <w:b w:val="0"/>
              <w:noProof/>
            </w:rPr>
            <w:fldChar w:fldCharType="begin"/>
          </w:r>
          <w:r w:rsidRPr="00120806">
            <w:rPr>
              <w:b w:val="0"/>
              <w:noProof/>
            </w:rPr>
            <w:instrText xml:space="preserve"> PAGEREF _Toc354822091 \h </w:instrText>
          </w:r>
          <w:r w:rsidRPr="00120806">
            <w:rPr>
              <w:b w:val="0"/>
              <w:noProof/>
            </w:rPr>
          </w:r>
          <w:r w:rsidRPr="00120806">
            <w:rPr>
              <w:b w:val="0"/>
              <w:noProof/>
            </w:rPr>
            <w:fldChar w:fldCharType="separate"/>
          </w:r>
          <w:r w:rsidRPr="00120806">
            <w:rPr>
              <w:b w:val="0"/>
              <w:noProof/>
            </w:rPr>
            <w:t>25</w:t>
          </w:r>
          <w:r w:rsidRPr="00120806">
            <w:rPr>
              <w:b w:val="0"/>
              <w:noProof/>
            </w:rPr>
            <w:fldChar w:fldCharType="end"/>
          </w:r>
        </w:p>
        <w:p w14:paraId="75B7EB7C"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Multiple Linear Regression Model #1 Summary Statistics</w:t>
          </w:r>
          <w:r w:rsidRPr="00120806">
            <w:rPr>
              <w:b w:val="0"/>
              <w:noProof/>
            </w:rPr>
            <w:tab/>
          </w:r>
          <w:r w:rsidRPr="00120806">
            <w:rPr>
              <w:b w:val="0"/>
              <w:noProof/>
            </w:rPr>
            <w:fldChar w:fldCharType="begin"/>
          </w:r>
          <w:r w:rsidRPr="00120806">
            <w:rPr>
              <w:b w:val="0"/>
              <w:noProof/>
            </w:rPr>
            <w:instrText xml:space="preserve"> PAGEREF _Toc354822092 \h </w:instrText>
          </w:r>
          <w:r w:rsidRPr="00120806">
            <w:rPr>
              <w:b w:val="0"/>
              <w:noProof/>
            </w:rPr>
          </w:r>
          <w:r w:rsidRPr="00120806">
            <w:rPr>
              <w:b w:val="0"/>
              <w:noProof/>
            </w:rPr>
            <w:fldChar w:fldCharType="separate"/>
          </w:r>
          <w:r w:rsidRPr="00120806">
            <w:rPr>
              <w:b w:val="0"/>
              <w:noProof/>
            </w:rPr>
            <w:t>27</w:t>
          </w:r>
          <w:r w:rsidRPr="00120806">
            <w:rPr>
              <w:b w:val="0"/>
              <w:noProof/>
            </w:rPr>
            <w:fldChar w:fldCharType="end"/>
          </w:r>
        </w:p>
        <w:p w14:paraId="2BD1FD3E"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#1 Summary Statistics</w:t>
          </w:r>
          <w:r w:rsidRPr="00120806">
            <w:rPr>
              <w:b w:val="0"/>
              <w:noProof/>
            </w:rPr>
            <w:tab/>
          </w:r>
          <w:r w:rsidRPr="00120806">
            <w:rPr>
              <w:b w:val="0"/>
              <w:noProof/>
            </w:rPr>
            <w:fldChar w:fldCharType="begin"/>
          </w:r>
          <w:r w:rsidRPr="00120806">
            <w:rPr>
              <w:b w:val="0"/>
              <w:noProof/>
            </w:rPr>
            <w:instrText xml:space="preserve"> PAGEREF _Toc354822093 \h </w:instrText>
          </w:r>
          <w:r w:rsidRPr="00120806">
            <w:rPr>
              <w:b w:val="0"/>
              <w:noProof/>
            </w:rPr>
          </w:r>
          <w:r w:rsidRPr="00120806">
            <w:rPr>
              <w:b w:val="0"/>
              <w:noProof/>
            </w:rPr>
            <w:fldChar w:fldCharType="separate"/>
          </w:r>
          <w:r w:rsidRPr="00120806">
            <w:rPr>
              <w:b w:val="0"/>
              <w:noProof/>
            </w:rPr>
            <w:t>28</w:t>
          </w:r>
          <w:r w:rsidRPr="00120806">
            <w:rPr>
              <w:b w:val="0"/>
              <w:noProof/>
            </w:rPr>
            <w:fldChar w:fldCharType="end"/>
          </w:r>
        </w:p>
        <w:p w14:paraId="31ECFD7B"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#1 Odds Ratios</w:t>
          </w:r>
          <w:r w:rsidRPr="00120806">
            <w:rPr>
              <w:b w:val="0"/>
              <w:noProof/>
            </w:rPr>
            <w:tab/>
          </w:r>
          <w:r w:rsidRPr="00120806">
            <w:rPr>
              <w:b w:val="0"/>
              <w:noProof/>
            </w:rPr>
            <w:fldChar w:fldCharType="begin"/>
          </w:r>
          <w:r w:rsidRPr="00120806">
            <w:rPr>
              <w:b w:val="0"/>
              <w:noProof/>
            </w:rPr>
            <w:instrText xml:space="preserve"> PAGEREF _Toc354822094 \h </w:instrText>
          </w:r>
          <w:r w:rsidRPr="00120806">
            <w:rPr>
              <w:b w:val="0"/>
              <w:noProof/>
            </w:rPr>
          </w:r>
          <w:r w:rsidRPr="00120806">
            <w:rPr>
              <w:b w:val="0"/>
              <w:noProof/>
            </w:rPr>
            <w:fldChar w:fldCharType="separate"/>
          </w:r>
          <w:r w:rsidRPr="00120806">
            <w:rPr>
              <w:b w:val="0"/>
              <w:noProof/>
            </w:rPr>
            <w:t>28</w:t>
          </w:r>
          <w:r w:rsidRPr="00120806">
            <w:rPr>
              <w:b w:val="0"/>
              <w:noProof/>
            </w:rPr>
            <w:fldChar w:fldCharType="end"/>
          </w:r>
        </w:p>
        <w:p w14:paraId="6BC515DF"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#1 Predicted Probabilities Table A</w:t>
          </w:r>
          <w:r w:rsidRPr="00120806">
            <w:rPr>
              <w:b w:val="0"/>
              <w:noProof/>
            </w:rPr>
            <w:tab/>
          </w:r>
          <w:r w:rsidRPr="00120806">
            <w:rPr>
              <w:b w:val="0"/>
              <w:noProof/>
            </w:rPr>
            <w:fldChar w:fldCharType="begin"/>
          </w:r>
          <w:r w:rsidRPr="00120806">
            <w:rPr>
              <w:b w:val="0"/>
              <w:noProof/>
            </w:rPr>
            <w:instrText xml:space="preserve"> PAGEREF _Toc354822095 \h </w:instrText>
          </w:r>
          <w:r w:rsidRPr="00120806">
            <w:rPr>
              <w:b w:val="0"/>
              <w:noProof/>
            </w:rPr>
          </w:r>
          <w:r w:rsidRPr="00120806">
            <w:rPr>
              <w:b w:val="0"/>
              <w:noProof/>
            </w:rPr>
            <w:fldChar w:fldCharType="separate"/>
          </w:r>
          <w:r w:rsidRPr="00120806">
            <w:rPr>
              <w:b w:val="0"/>
              <w:noProof/>
            </w:rPr>
            <w:t>28</w:t>
          </w:r>
          <w:r w:rsidRPr="00120806">
            <w:rPr>
              <w:b w:val="0"/>
              <w:noProof/>
            </w:rPr>
            <w:fldChar w:fldCharType="end"/>
          </w:r>
        </w:p>
        <w:p w14:paraId="02E50314"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#1 Predicted Probabilities Table B</w:t>
          </w:r>
          <w:r w:rsidRPr="00120806">
            <w:rPr>
              <w:b w:val="0"/>
              <w:noProof/>
            </w:rPr>
            <w:tab/>
          </w:r>
          <w:r w:rsidRPr="00120806">
            <w:rPr>
              <w:b w:val="0"/>
              <w:noProof/>
            </w:rPr>
            <w:fldChar w:fldCharType="begin"/>
          </w:r>
          <w:r w:rsidRPr="00120806">
            <w:rPr>
              <w:b w:val="0"/>
              <w:noProof/>
            </w:rPr>
            <w:instrText xml:space="preserve"> PAGEREF _Toc354822096 \h </w:instrText>
          </w:r>
          <w:r w:rsidRPr="00120806">
            <w:rPr>
              <w:b w:val="0"/>
              <w:noProof/>
            </w:rPr>
          </w:r>
          <w:r w:rsidRPr="00120806">
            <w:rPr>
              <w:b w:val="0"/>
              <w:noProof/>
            </w:rPr>
            <w:fldChar w:fldCharType="separate"/>
          </w:r>
          <w:r w:rsidRPr="00120806">
            <w:rPr>
              <w:b w:val="0"/>
              <w:noProof/>
            </w:rPr>
            <w:t>29</w:t>
          </w:r>
          <w:r w:rsidRPr="00120806">
            <w:rPr>
              <w:b w:val="0"/>
              <w:noProof/>
            </w:rPr>
            <w:fldChar w:fldCharType="end"/>
          </w:r>
        </w:p>
        <w:p w14:paraId="26B3BB82"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#1 Predicted Probabilities Table C</w:t>
          </w:r>
          <w:r w:rsidRPr="00120806">
            <w:rPr>
              <w:b w:val="0"/>
              <w:noProof/>
            </w:rPr>
            <w:tab/>
          </w:r>
          <w:r w:rsidRPr="00120806">
            <w:rPr>
              <w:b w:val="0"/>
              <w:noProof/>
            </w:rPr>
            <w:fldChar w:fldCharType="begin"/>
          </w:r>
          <w:r w:rsidRPr="00120806">
            <w:rPr>
              <w:b w:val="0"/>
              <w:noProof/>
            </w:rPr>
            <w:instrText xml:space="preserve"> PAGEREF _Toc354822097 \h </w:instrText>
          </w:r>
          <w:r w:rsidRPr="00120806">
            <w:rPr>
              <w:b w:val="0"/>
              <w:noProof/>
            </w:rPr>
          </w:r>
          <w:r w:rsidRPr="00120806">
            <w:rPr>
              <w:b w:val="0"/>
              <w:noProof/>
            </w:rPr>
            <w:fldChar w:fldCharType="separate"/>
          </w:r>
          <w:r w:rsidRPr="00120806">
            <w:rPr>
              <w:b w:val="0"/>
              <w:noProof/>
            </w:rPr>
            <w:t>29</w:t>
          </w:r>
          <w:r w:rsidRPr="00120806">
            <w:rPr>
              <w:b w:val="0"/>
              <w:noProof/>
            </w:rPr>
            <w:fldChar w:fldCharType="end"/>
          </w:r>
        </w:p>
        <w:p w14:paraId="582D2845"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#1 Confusion Matrix</w:t>
          </w:r>
          <w:r w:rsidRPr="00120806">
            <w:rPr>
              <w:b w:val="0"/>
              <w:noProof/>
            </w:rPr>
            <w:tab/>
          </w:r>
          <w:r w:rsidRPr="00120806">
            <w:rPr>
              <w:b w:val="0"/>
              <w:noProof/>
            </w:rPr>
            <w:fldChar w:fldCharType="begin"/>
          </w:r>
          <w:r w:rsidRPr="00120806">
            <w:rPr>
              <w:b w:val="0"/>
              <w:noProof/>
            </w:rPr>
            <w:instrText xml:space="preserve"> PAGEREF _Toc354822098 \h </w:instrText>
          </w:r>
          <w:r w:rsidRPr="00120806">
            <w:rPr>
              <w:b w:val="0"/>
              <w:noProof/>
            </w:rPr>
          </w:r>
          <w:r w:rsidRPr="00120806">
            <w:rPr>
              <w:b w:val="0"/>
              <w:noProof/>
            </w:rPr>
            <w:fldChar w:fldCharType="separate"/>
          </w:r>
          <w:r w:rsidRPr="00120806">
            <w:rPr>
              <w:b w:val="0"/>
              <w:noProof/>
            </w:rPr>
            <w:t>29</w:t>
          </w:r>
          <w:r w:rsidRPr="00120806">
            <w:rPr>
              <w:b w:val="0"/>
              <w:noProof/>
            </w:rPr>
            <w:fldChar w:fldCharType="end"/>
          </w:r>
        </w:p>
        <w:p w14:paraId="576EB8D4"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Multiple Linear Regression Model #2 Diagnostics</w:t>
          </w:r>
          <w:r w:rsidRPr="00120806">
            <w:rPr>
              <w:b w:val="0"/>
              <w:noProof/>
            </w:rPr>
            <w:tab/>
          </w:r>
          <w:r w:rsidRPr="00120806">
            <w:rPr>
              <w:b w:val="0"/>
              <w:noProof/>
            </w:rPr>
            <w:fldChar w:fldCharType="begin"/>
          </w:r>
          <w:r w:rsidRPr="00120806">
            <w:rPr>
              <w:b w:val="0"/>
              <w:noProof/>
            </w:rPr>
            <w:instrText xml:space="preserve"> PAGEREF _Toc354822099 \h </w:instrText>
          </w:r>
          <w:r w:rsidRPr="00120806">
            <w:rPr>
              <w:b w:val="0"/>
              <w:noProof/>
            </w:rPr>
          </w:r>
          <w:r w:rsidRPr="00120806">
            <w:rPr>
              <w:b w:val="0"/>
              <w:noProof/>
            </w:rPr>
            <w:fldChar w:fldCharType="separate"/>
          </w:r>
          <w:r w:rsidRPr="00120806">
            <w:rPr>
              <w:b w:val="0"/>
              <w:noProof/>
            </w:rPr>
            <w:t>30</w:t>
          </w:r>
          <w:r w:rsidRPr="00120806">
            <w:rPr>
              <w:b w:val="0"/>
              <w:noProof/>
            </w:rPr>
            <w:fldChar w:fldCharType="end"/>
          </w:r>
        </w:p>
        <w:p w14:paraId="4DB58E15"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Multiple Linear Regression Model #2 Summary Statistics</w:t>
          </w:r>
          <w:r w:rsidRPr="00120806">
            <w:rPr>
              <w:b w:val="0"/>
              <w:noProof/>
            </w:rPr>
            <w:tab/>
          </w:r>
          <w:r w:rsidRPr="00120806">
            <w:rPr>
              <w:b w:val="0"/>
              <w:noProof/>
            </w:rPr>
            <w:fldChar w:fldCharType="begin"/>
          </w:r>
          <w:r w:rsidRPr="00120806">
            <w:rPr>
              <w:b w:val="0"/>
              <w:noProof/>
            </w:rPr>
            <w:instrText xml:space="preserve"> PAGEREF _Toc354822100 \h </w:instrText>
          </w:r>
          <w:r w:rsidRPr="00120806">
            <w:rPr>
              <w:b w:val="0"/>
              <w:noProof/>
            </w:rPr>
          </w:r>
          <w:r w:rsidRPr="00120806">
            <w:rPr>
              <w:b w:val="0"/>
              <w:noProof/>
            </w:rPr>
            <w:fldChar w:fldCharType="separate"/>
          </w:r>
          <w:r w:rsidRPr="00120806">
            <w:rPr>
              <w:b w:val="0"/>
              <w:noProof/>
            </w:rPr>
            <w:t>32</w:t>
          </w:r>
          <w:r w:rsidRPr="00120806">
            <w:rPr>
              <w:b w:val="0"/>
              <w:noProof/>
            </w:rPr>
            <w:fldChar w:fldCharType="end"/>
          </w:r>
        </w:p>
        <w:p w14:paraId="49189924"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#2 Summary Statistics</w:t>
          </w:r>
          <w:r w:rsidRPr="00120806">
            <w:rPr>
              <w:b w:val="0"/>
              <w:noProof/>
            </w:rPr>
            <w:tab/>
          </w:r>
          <w:r w:rsidRPr="00120806">
            <w:rPr>
              <w:b w:val="0"/>
              <w:noProof/>
            </w:rPr>
            <w:fldChar w:fldCharType="begin"/>
          </w:r>
          <w:r w:rsidRPr="00120806">
            <w:rPr>
              <w:b w:val="0"/>
              <w:noProof/>
            </w:rPr>
            <w:instrText xml:space="preserve"> PAGEREF _Toc354822101 \h </w:instrText>
          </w:r>
          <w:r w:rsidRPr="00120806">
            <w:rPr>
              <w:b w:val="0"/>
              <w:noProof/>
            </w:rPr>
          </w:r>
          <w:r w:rsidRPr="00120806">
            <w:rPr>
              <w:b w:val="0"/>
              <w:noProof/>
            </w:rPr>
            <w:fldChar w:fldCharType="separate"/>
          </w:r>
          <w:r w:rsidRPr="00120806">
            <w:rPr>
              <w:b w:val="0"/>
              <w:noProof/>
            </w:rPr>
            <w:t>33</w:t>
          </w:r>
          <w:r w:rsidRPr="00120806">
            <w:rPr>
              <w:b w:val="0"/>
              <w:noProof/>
            </w:rPr>
            <w:fldChar w:fldCharType="end"/>
          </w:r>
        </w:p>
        <w:p w14:paraId="4FB7C7EE"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#2 Odds Ratios</w:t>
          </w:r>
          <w:r w:rsidRPr="00120806">
            <w:rPr>
              <w:b w:val="0"/>
              <w:noProof/>
            </w:rPr>
            <w:tab/>
          </w:r>
          <w:r w:rsidRPr="00120806">
            <w:rPr>
              <w:b w:val="0"/>
              <w:noProof/>
            </w:rPr>
            <w:fldChar w:fldCharType="begin"/>
          </w:r>
          <w:r w:rsidRPr="00120806">
            <w:rPr>
              <w:b w:val="0"/>
              <w:noProof/>
            </w:rPr>
            <w:instrText xml:space="preserve"> PAGEREF _Toc354822102 \h </w:instrText>
          </w:r>
          <w:r w:rsidRPr="00120806">
            <w:rPr>
              <w:b w:val="0"/>
              <w:noProof/>
            </w:rPr>
          </w:r>
          <w:r w:rsidRPr="00120806">
            <w:rPr>
              <w:b w:val="0"/>
              <w:noProof/>
            </w:rPr>
            <w:fldChar w:fldCharType="separate"/>
          </w:r>
          <w:r w:rsidRPr="00120806">
            <w:rPr>
              <w:b w:val="0"/>
              <w:noProof/>
            </w:rPr>
            <w:t>33</w:t>
          </w:r>
          <w:r w:rsidRPr="00120806">
            <w:rPr>
              <w:b w:val="0"/>
              <w:noProof/>
            </w:rPr>
            <w:fldChar w:fldCharType="end"/>
          </w:r>
        </w:p>
        <w:p w14:paraId="587DC4BC"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#2 Predicted Probabilities Table A</w:t>
          </w:r>
          <w:r w:rsidRPr="00120806">
            <w:rPr>
              <w:b w:val="0"/>
              <w:noProof/>
            </w:rPr>
            <w:tab/>
          </w:r>
          <w:r w:rsidRPr="00120806">
            <w:rPr>
              <w:b w:val="0"/>
              <w:noProof/>
            </w:rPr>
            <w:fldChar w:fldCharType="begin"/>
          </w:r>
          <w:r w:rsidRPr="00120806">
            <w:rPr>
              <w:b w:val="0"/>
              <w:noProof/>
            </w:rPr>
            <w:instrText xml:space="preserve"> PAGEREF _Toc354822103 \h </w:instrText>
          </w:r>
          <w:r w:rsidRPr="00120806">
            <w:rPr>
              <w:b w:val="0"/>
              <w:noProof/>
            </w:rPr>
          </w:r>
          <w:r w:rsidRPr="00120806">
            <w:rPr>
              <w:b w:val="0"/>
              <w:noProof/>
            </w:rPr>
            <w:fldChar w:fldCharType="separate"/>
          </w:r>
          <w:r w:rsidRPr="00120806">
            <w:rPr>
              <w:b w:val="0"/>
              <w:noProof/>
            </w:rPr>
            <w:t>33</w:t>
          </w:r>
          <w:r w:rsidRPr="00120806">
            <w:rPr>
              <w:b w:val="0"/>
              <w:noProof/>
            </w:rPr>
            <w:fldChar w:fldCharType="end"/>
          </w:r>
        </w:p>
        <w:p w14:paraId="6BF140E1"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#2 Predicted Probabilities Table B</w:t>
          </w:r>
          <w:r w:rsidRPr="00120806">
            <w:rPr>
              <w:b w:val="0"/>
              <w:noProof/>
            </w:rPr>
            <w:tab/>
          </w:r>
          <w:r w:rsidRPr="00120806">
            <w:rPr>
              <w:b w:val="0"/>
              <w:noProof/>
            </w:rPr>
            <w:fldChar w:fldCharType="begin"/>
          </w:r>
          <w:r w:rsidRPr="00120806">
            <w:rPr>
              <w:b w:val="0"/>
              <w:noProof/>
            </w:rPr>
            <w:instrText xml:space="preserve"> PAGEREF _Toc354822104 \h </w:instrText>
          </w:r>
          <w:r w:rsidRPr="00120806">
            <w:rPr>
              <w:b w:val="0"/>
              <w:noProof/>
            </w:rPr>
          </w:r>
          <w:r w:rsidRPr="00120806">
            <w:rPr>
              <w:b w:val="0"/>
              <w:noProof/>
            </w:rPr>
            <w:fldChar w:fldCharType="separate"/>
          </w:r>
          <w:r w:rsidRPr="00120806">
            <w:rPr>
              <w:b w:val="0"/>
              <w:noProof/>
            </w:rPr>
            <w:t>34</w:t>
          </w:r>
          <w:r w:rsidRPr="00120806">
            <w:rPr>
              <w:b w:val="0"/>
              <w:noProof/>
            </w:rPr>
            <w:fldChar w:fldCharType="end"/>
          </w:r>
        </w:p>
        <w:p w14:paraId="2152D6C0" w14:textId="77777777" w:rsidR="00120806" w:rsidRPr="00120806" w:rsidRDefault="00120806">
          <w:pPr>
            <w:pStyle w:val="TOC2"/>
            <w:tabs>
              <w:tab w:val="right" w:leader="dot" w:pos="9350"/>
            </w:tabs>
            <w:rPr>
              <w:rFonts w:cstheme="minorBidi"/>
              <w:b w:val="0"/>
              <w:noProof/>
              <w:sz w:val="24"/>
              <w:szCs w:val="24"/>
              <w:lang w:eastAsia="ja-JP"/>
            </w:rPr>
          </w:pPr>
          <w:r w:rsidRPr="00120806">
            <w:rPr>
              <w:rFonts w:ascii="Times New Roman" w:hAnsi="Times New Roman"/>
              <w:b w:val="0"/>
              <w:noProof/>
            </w:rPr>
            <w:t>Logistic Regression Model #2 Predicted Probabilities Table C</w:t>
          </w:r>
          <w:r w:rsidRPr="00120806">
            <w:rPr>
              <w:b w:val="0"/>
              <w:noProof/>
            </w:rPr>
            <w:tab/>
          </w:r>
          <w:r w:rsidRPr="00120806">
            <w:rPr>
              <w:b w:val="0"/>
              <w:noProof/>
            </w:rPr>
            <w:fldChar w:fldCharType="begin"/>
          </w:r>
          <w:r w:rsidRPr="00120806">
            <w:rPr>
              <w:b w:val="0"/>
              <w:noProof/>
            </w:rPr>
            <w:instrText xml:space="preserve"> PAGEREF _Toc354822105 \h </w:instrText>
          </w:r>
          <w:r w:rsidRPr="00120806">
            <w:rPr>
              <w:b w:val="0"/>
              <w:noProof/>
            </w:rPr>
          </w:r>
          <w:r w:rsidRPr="00120806">
            <w:rPr>
              <w:b w:val="0"/>
              <w:noProof/>
            </w:rPr>
            <w:fldChar w:fldCharType="separate"/>
          </w:r>
          <w:r w:rsidRPr="00120806">
            <w:rPr>
              <w:b w:val="0"/>
              <w:noProof/>
            </w:rPr>
            <w:t>34</w:t>
          </w:r>
          <w:r w:rsidRPr="00120806">
            <w:rPr>
              <w:b w:val="0"/>
              <w:noProof/>
            </w:rPr>
            <w:fldChar w:fldCharType="end"/>
          </w:r>
        </w:p>
        <w:p w14:paraId="02054385" w14:textId="77777777" w:rsidR="00120806" w:rsidRPr="00120806" w:rsidRDefault="00120806">
          <w:pPr>
            <w:pStyle w:val="TOC1"/>
            <w:tabs>
              <w:tab w:val="right" w:leader="dot" w:pos="9350"/>
            </w:tabs>
            <w:rPr>
              <w:rFonts w:cstheme="minorBidi"/>
              <w:b w:val="0"/>
              <w:noProof/>
              <w:lang w:eastAsia="ja-JP"/>
            </w:rPr>
          </w:pPr>
          <w:r w:rsidRPr="00120806">
            <w:rPr>
              <w:rFonts w:ascii="Times New Roman" w:hAnsi="Times New Roman"/>
              <w:b w:val="0"/>
              <w:noProof/>
            </w:rPr>
            <w:t>Works Cited</w:t>
          </w:r>
          <w:r w:rsidRPr="00120806">
            <w:rPr>
              <w:b w:val="0"/>
              <w:noProof/>
            </w:rPr>
            <w:tab/>
          </w:r>
          <w:r w:rsidRPr="00120806">
            <w:rPr>
              <w:b w:val="0"/>
              <w:noProof/>
            </w:rPr>
            <w:fldChar w:fldCharType="begin"/>
          </w:r>
          <w:r w:rsidRPr="00120806">
            <w:rPr>
              <w:b w:val="0"/>
              <w:noProof/>
            </w:rPr>
            <w:instrText xml:space="preserve"> PAGEREF _Toc354822106 \h </w:instrText>
          </w:r>
          <w:r w:rsidRPr="00120806">
            <w:rPr>
              <w:b w:val="0"/>
              <w:noProof/>
            </w:rPr>
          </w:r>
          <w:r w:rsidRPr="00120806">
            <w:rPr>
              <w:b w:val="0"/>
              <w:noProof/>
            </w:rPr>
            <w:fldChar w:fldCharType="separate"/>
          </w:r>
          <w:r w:rsidRPr="00120806">
            <w:rPr>
              <w:b w:val="0"/>
              <w:noProof/>
            </w:rPr>
            <w:t>35</w:t>
          </w:r>
          <w:r w:rsidRPr="00120806">
            <w:rPr>
              <w:b w:val="0"/>
              <w:noProof/>
            </w:rPr>
            <w:fldChar w:fldCharType="end"/>
          </w:r>
        </w:p>
        <w:p w14:paraId="3884C5A3" w14:textId="76FA7549" w:rsidR="00F91D75" w:rsidRPr="008D1053" w:rsidRDefault="00F91D75" w:rsidP="000853B4">
          <w:r w:rsidRPr="00120806">
            <w:rPr>
              <w:bCs/>
              <w:noProof/>
            </w:rPr>
            <w:fldChar w:fldCharType="end"/>
          </w:r>
        </w:p>
      </w:sdtContent>
    </w:sdt>
    <w:p w14:paraId="37E86119" w14:textId="681D3C88" w:rsidR="00F91D75" w:rsidRPr="008D1053" w:rsidRDefault="00F91D75" w:rsidP="000853B4">
      <w:pPr>
        <w:spacing w:line="360" w:lineRule="auto"/>
      </w:pPr>
      <w:r w:rsidRPr="008D1053">
        <w:br w:type="page"/>
      </w:r>
    </w:p>
    <w:p w14:paraId="36A7D593" w14:textId="20AA177F" w:rsidR="004B2004" w:rsidRPr="008D1053" w:rsidRDefault="009D461D" w:rsidP="000853B4">
      <w:pPr>
        <w:pStyle w:val="Heading1"/>
        <w:spacing w:line="360" w:lineRule="auto"/>
        <w:rPr>
          <w:rFonts w:ascii="Times New Roman" w:hAnsi="Times New Roman" w:cs="Times New Roman"/>
          <w:sz w:val="24"/>
          <w:szCs w:val="24"/>
        </w:rPr>
      </w:pPr>
      <w:bookmarkStart w:id="1" w:name="_Toc354822067"/>
      <w:r w:rsidRPr="008D1053">
        <w:rPr>
          <w:rFonts w:ascii="Times New Roman" w:hAnsi="Times New Roman" w:cs="Times New Roman"/>
          <w:sz w:val="24"/>
          <w:szCs w:val="24"/>
        </w:rPr>
        <w:t>1 Introduction</w:t>
      </w:r>
      <w:bookmarkEnd w:id="1"/>
      <w:r w:rsidRPr="008D1053">
        <w:rPr>
          <w:rFonts w:ascii="Times New Roman" w:hAnsi="Times New Roman" w:cs="Times New Roman"/>
          <w:sz w:val="24"/>
          <w:szCs w:val="24"/>
        </w:rPr>
        <w:t xml:space="preserve"> </w:t>
      </w:r>
    </w:p>
    <w:p w14:paraId="4E71E9E4" w14:textId="0326A5C6" w:rsidR="0032722C" w:rsidRPr="008D1053" w:rsidRDefault="0032722C" w:rsidP="000853B4">
      <w:pPr>
        <w:pStyle w:val="Heading2"/>
        <w:spacing w:line="360" w:lineRule="auto"/>
        <w:rPr>
          <w:rFonts w:ascii="Times New Roman" w:hAnsi="Times New Roman" w:cs="Times New Roman"/>
          <w:sz w:val="24"/>
          <w:szCs w:val="24"/>
        </w:rPr>
      </w:pPr>
      <w:bookmarkStart w:id="2" w:name="_Toc354822068"/>
      <w:r w:rsidRPr="008D1053">
        <w:rPr>
          <w:rFonts w:ascii="Times New Roman" w:hAnsi="Times New Roman" w:cs="Times New Roman"/>
          <w:sz w:val="24"/>
          <w:szCs w:val="24"/>
        </w:rPr>
        <w:t>1.1 Background</w:t>
      </w:r>
      <w:bookmarkEnd w:id="2"/>
      <w:r w:rsidRPr="008D1053">
        <w:rPr>
          <w:rFonts w:ascii="Times New Roman" w:hAnsi="Times New Roman" w:cs="Times New Roman"/>
          <w:sz w:val="24"/>
          <w:szCs w:val="24"/>
        </w:rPr>
        <w:t xml:space="preserve"> </w:t>
      </w:r>
    </w:p>
    <w:p w14:paraId="634793F2" w14:textId="153CB75C" w:rsidR="003545B2" w:rsidRPr="008D1053" w:rsidRDefault="008703FB" w:rsidP="000853B4">
      <w:pPr>
        <w:spacing w:line="360" w:lineRule="auto"/>
      </w:pPr>
      <w:r w:rsidRPr="008D1053">
        <w:tab/>
      </w:r>
      <w:r w:rsidR="005111AD" w:rsidRPr="008D1053">
        <w:t xml:space="preserve">Perspective homebuyers should understand the past, current, and expected future state of the neighborhood where they are looking for a home.  </w:t>
      </w:r>
      <w:r w:rsidR="00447479" w:rsidRPr="008D1053">
        <w:t xml:space="preserve">However, obtaining such summary statistics is not a </w:t>
      </w:r>
      <w:r w:rsidR="001A096D" w:rsidRPr="008D1053">
        <w:t>straightforward effort</w:t>
      </w:r>
      <w:r w:rsidR="00C13F2F" w:rsidRPr="008D1053">
        <w:t xml:space="preserve"> as such data may not be readily available </w:t>
      </w:r>
      <w:r w:rsidR="008A4E09" w:rsidRPr="008D1053">
        <w:t>in a succinct consumable format.</w:t>
      </w:r>
      <w:r w:rsidRPr="008D1053">
        <w:t xml:space="preserve">  </w:t>
      </w:r>
      <w:r w:rsidR="00A5184F" w:rsidRPr="008D1053">
        <w:t xml:space="preserve">This study proposes a residential real estate model that summarizes </w:t>
      </w:r>
      <w:r w:rsidR="00C214A8">
        <w:t>the past and</w:t>
      </w:r>
      <w:r w:rsidR="00A5184F" w:rsidRPr="008D1053">
        <w:t xml:space="preserve"> current</w:t>
      </w:r>
      <w:r w:rsidR="00C214A8">
        <w:t xml:space="preserve"> as well as </w:t>
      </w:r>
      <w:r w:rsidR="0022049C" w:rsidRPr="008D1053">
        <w:t xml:space="preserve">forecasts the future </w:t>
      </w:r>
      <w:r w:rsidR="00D912EB">
        <w:t xml:space="preserve">state of </w:t>
      </w:r>
      <w:r w:rsidR="001C67FE">
        <w:t xml:space="preserve">housing markets </w:t>
      </w:r>
      <w:r w:rsidR="00A5184F" w:rsidRPr="008D1053">
        <w:t xml:space="preserve">for </w:t>
      </w:r>
      <w:r w:rsidR="003545B2" w:rsidRPr="008D1053">
        <w:t>nine</w:t>
      </w:r>
      <w:r w:rsidR="00A5184F" w:rsidRPr="008D1053">
        <w:t xml:space="preserve"> regions</w:t>
      </w:r>
      <w:r w:rsidR="003545B2" w:rsidRPr="008D1053">
        <w:t xml:space="preserve"> of the United States.  The model </w:t>
      </w:r>
      <w:r w:rsidR="00FD6A85" w:rsidRPr="008D1053">
        <w:t>uses</w:t>
      </w:r>
      <w:r w:rsidR="003545B2" w:rsidRPr="008D1053">
        <w:t xml:space="preserve"> homeowners’ opinions of the </w:t>
      </w:r>
      <w:r w:rsidR="0084218A" w:rsidRPr="008D1053">
        <w:t>past</w:t>
      </w:r>
      <w:r w:rsidR="00FD6A85" w:rsidRPr="008D1053">
        <w:t xml:space="preserve"> value </w:t>
      </w:r>
      <w:r w:rsidR="00AD1312" w:rsidRPr="008D1053">
        <w:t xml:space="preserve">of </w:t>
      </w:r>
      <w:r w:rsidR="00FD6A85" w:rsidRPr="008D1053">
        <w:t>their homes and expected future values</w:t>
      </w:r>
      <w:r w:rsidR="003545B2" w:rsidRPr="008D1053">
        <w:t xml:space="preserve"> </w:t>
      </w:r>
      <w:r w:rsidR="00FD6A85" w:rsidRPr="008D1053">
        <w:t xml:space="preserve">of </w:t>
      </w:r>
      <w:r w:rsidR="003545B2" w:rsidRPr="008D1053">
        <w:t>the homes in their neighborhood</w:t>
      </w:r>
      <w:r w:rsidR="007E7F7A">
        <w:t>s</w:t>
      </w:r>
      <w:r w:rsidR="00FD6A85" w:rsidRPr="008D1053">
        <w:t xml:space="preserve"> to predict whether actual home prices will increase or decrease</w:t>
      </w:r>
      <w:r w:rsidR="00D912EB">
        <w:t xml:space="preserve">.  </w:t>
      </w:r>
      <w:r w:rsidR="00C82EAD" w:rsidRPr="008D1053">
        <w:t>Data for homeowners’ op</w:t>
      </w:r>
      <w:r w:rsidR="00841136" w:rsidRPr="008D1053">
        <w:t>i</w:t>
      </w:r>
      <w:r w:rsidR="00C82EAD" w:rsidRPr="008D1053">
        <w:t>ni</w:t>
      </w:r>
      <w:r w:rsidR="00841136" w:rsidRPr="008D1053">
        <w:t>ons about the past</w:t>
      </w:r>
      <w:r w:rsidR="00161659" w:rsidRPr="008D1053">
        <w:t xml:space="preserve"> value of their homes </w:t>
      </w:r>
      <w:r w:rsidR="00841136" w:rsidRPr="008D1053">
        <w:t>and</w:t>
      </w:r>
      <w:r w:rsidR="009D5B56" w:rsidRPr="008D1053">
        <w:t xml:space="preserve"> expected</w:t>
      </w:r>
      <w:r w:rsidR="00841136" w:rsidRPr="008D1053">
        <w:t xml:space="preserve"> future values </w:t>
      </w:r>
      <w:r w:rsidR="00161659" w:rsidRPr="008D1053">
        <w:t>of</w:t>
      </w:r>
      <w:r w:rsidR="00841136" w:rsidRPr="008D1053">
        <w:t xml:space="preserve"> homes in their neighborhood come </w:t>
      </w:r>
      <w:r w:rsidR="00815FC2" w:rsidRPr="008D1053">
        <w:t>from the Survey of Household Economics &amp; Decisionmaking (SHED)</w:t>
      </w:r>
      <w:r w:rsidR="00841136" w:rsidRPr="008D1053">
        <w:t xml:space="preserve">.  These data are </w:t>
      </w:r>
      <w:r w:rsidR="0063706C" w:rsidRPr="008D1053">
        <w:t xml:space="preserve">used to forecast movements in </w:t>
      </w:r>
      <w:r w:rsidR="00841136" w:rsidRPr="008D1053">
        <w:t>the Home Price Analyzer (HPA)</w:t>
      </w:r>
      <w:r w:rsidR="00186081" w:rsidRPr="008D1053">
        <w:t>, which reflects actual home prices.</w:t>
      </w:r>
      <w:r w:rsidR="008515E0" w:rsidRPr="008D1053">
        <w:t xml:space="preserve">  </w:t>
      </w:r>
      <w:r w:rsidR="00E83076" w:rsidRPr="008D1053">
        <w:t>All</w:t>
      </w:r>
      <w:r w:rsidR="009C3555" w:rsidRPr="008D1053">
        <w:t xml:space="preserve"> data are spli</w:t>
      </w:r>
      <w:r w:rsidR="00C628A6" w:rsidRPr="008D1053">
        <w:t>t into nine geographic regions o</w:t>
      </w:r>
      <w:r w:rsidR="009C3555" w:rsidRPr="008D1053">
        <w:t xml:space="preserve">f the United </w:t>
      </w:r>
      <w:r w:rsidR="00FB1B7B" w:rsidRPr="008D1053">
        <w:t>States</w:t>
      </w:r>
      <w:r w:rsidR="00FB1B7B" w:rsidRPr="00487220">
        <w:t>.  Therefore, there will be a model for each region.</w:t>
      </w:r>
    </w:p>
    <w:p w14:paraId="7CB25D84" w14:textId="490DF61F" w:rsidR="0032722C" w:rsidRPr="008D1053" w:rsidRDefault="0032722C" w:rsidP="000853B4">
      <w:pPr>
        <w:pStyle w:val="Heading2"/>
        <w:spacing w:line="360" w:lineRule="auto"/>
        <w:rPr>
          <w:rFonts w:ascii="Times New Roman" w:hAnsi="Times New Roman" w:cs="Times New Roman"/>
          <w:sz w:val="24"/>
          <w:szCs w:val="24"/>
        </w:rPr>
      </w:pPr>
      <w:bookmarkStart w:id="3" w:name="_Toc354822069"/>
      <w:r w:rsidRPr="008D1053">
        <w:rPr>
          <w:rFonts w:ascii="Times New Roman" w:hAnsi="Times New Roman" w:cs="Times New Roman"/>
          <w:sz w:val="24"/>
          <w:szCs w:val="24"/>
        </w:rPr>
        <w:t>1.2 H</w:t>
      </w:r>
      <w:r w:rsidR="00BE273F">
        <w:rPr>
          <w:rFonts w:ascii="Times New Roman" w:hAnsi="Times New Roman" w:cs="Times New Roman"/>
          <w:sz w:val="24"/>
          <w:szCs w:val="24"/>
        </w:rPr>
        <w:t>ypothesi</w:t>
      </w:r>
      <w:r w:rsidRPr="008D1053">
        <w:rPr>
          <w:rFonts w:ascii="Times New Roman" w:hAnsi="Times New Roman" w:cs="Times New Roman"/>
          <w:sz w:val="24"/>
          <w:szCs w:val="24"/>
        </w:rPr>
        <w:t>s</w:t>
      </w:r>
      <w:bookmarkEnd w:id="3"/>
      <w:r w:rsidRPr="008D1053">
        <w:rPr>
          <w:rFonts w:ascii="Times New Roman" w:hAnsi="Times New Roman" w:cs="Times New Roman"/>
          <w:sz w:val="24"/>
          <w:szCs w:val="24"/>
        </w:rPr>
        <w:t xml:space="preserve"> </w:t>
      </w:r>
    </w:p>
    <w:p w14:paraId="67AADF4E" w14:textId="3EEC1CC2" w:rsidR="0025552C" w:rsidRPr="008D1053" w:rsidRDefault="00B43F5F" w:rsidP="00B43F5F">
      <w:pPr>
        <w:spacing w:line="360" w:lineRule="auto"/>
        <w:rPr>
          <w:i/>
        </w:rPr>
      </w:pPr>
      <w:r>
        <w:rPr>
          <w:i/>
        </w:rPr>
        <w:tab/>
      </w:r>
      <w:r w:rsidR="001A2165" w:rsidRPr="008D1053">
        <w:rPr>
          <w:i/>
          <w:u w:val="single"/>
        </w:rPr>
        <w:t>Null Hypothesis</w:t>
      </w:r>
      <w:r w:rsidR="0025552C" w:rsidRPr="008D1053">
        <w:rPr>
          <w:i/>
          <w:u w:val="single"/>
        </w:rPr>
        <w:t>:</w:t>
      </w:r>
      <w:r w:rsidR="0025552C" w:rsidRPr="008D1053">
        <w:rPr>
          <w:i/>
        </w:rPr>
        <w:t xml:space="preserve">  N</w:t>
      </w:r>
      <w:r w:rsidR="006B3204" w:rsidRPr="008D1053">
        <w:rPr>
          <w:i/>
        </w:rPr>
        <w:t>o relationship exists between residents’ opinions about the value of their home</w:t>
      </w:r>
      <w:r w:rsidR="00E433A9" w:rsidRPr="008D1053">
        <w:rPr>
          <w:i/>
        </w:rPr>
        <w:t>s</w:t>
      </w:r>
      <w:r w:rsidR="006B3204" w:rsidRPr="008D1053">
        <w:rPr>
          <w:i/>
        </w:rPr>
        <w:t xml:space="preserve"> </w:t>
      </w:r>
      <w:r w:rsidR="00E433A9" w:rsidRPr="008D1053">
        <w:rPr>
          <w:i/>
        </w:rPr>
        <w:t>&amp;</w:t>
      </w:r>
      <w:r w:rsidR="006B3204" w:rsidRPr="008D1053">
        <w:rPr>
          <w:i/>
        </w:rPr>
        <w:t xml:space="preserve"> homes in their region </w:t>
      </w:r>
      <w:r w:rsidR="00E433A9" w:rsidRPr="008D1053">
        <w:rPr>
          <w:i/>
        </w:rPr>
        <w:t>versus</w:t>
      </w:r>
      <w:r w:rsidR="006B3204" w:rsidRPr="008D1053">
        <w:rPr>
          <w:i/>
        </w:rPr>
        <w:t xml:space="preserve"> the HPA.</w:t>
      </w:r>
    </w:p>
    <w:p w14:paraId="61CDF254" w14:textId="031812DA" w:rsidR="006B3204" w:rsidRPr="008D1053" w:rsidRDefault="00B43F5F" w:rsidP="00B43F5F">
      <w:pPr>
        <w:spacing w:line="360" w:lineRule="auto"/>
        <w:rPr>
          <w:i/>
        </w:rPr>
      </w:pPr>
      <w:r>
        <w:rPr>
          <w:i/>
        </w:rPr>
        <w:tab/>
      </w:r>
      <w:r w:rsidR="001A2165" w:rsidRPr="008D1053">
        <w:rPr>
          <w:i/>
          <w:u w:val="single"/>
        </w:rPr>
        <w:t>Alternative Hypothesis</w:t>
      </w:r>
      <w:r w:rsidR="0025552C" w:rsidRPr="008D1053">
        <w:rPr>
          <w:i/>
          <w:u w:val="single"/>
        </w:rPr>
        <w:t>:</w:t>
      </w:r>
      <w:r w:rsidR="0025552C" w:rsidRPr="008D1053">
        <w:rPr>
          <w:i/>
        </w:rPr>
        <w:t xml:space="preserve">  A</w:t>
      </w:r>
      <w:r w:rsidR="006B3204" w:rsidRPr="008D1053">
        <w:rPr>
          <w:i/>
        </w:rPr>
        <w:t xml:space="preserve"> relationship exist</w:t>
      </w:r>
      <w:r w:rsidR="003305F2">
        <w:rPr>
          <w:i/>
        </w:rPr>
        <w:t>s</w:t>
      </w:r>
      <w:r w:rsidR="006B3204" w:rsidRPr="008D1053">
        <w:rPr>
          <w:i/>
        </w:rPr>
        <w:t xml:space="preserve"> between residents’ opinions about the value of their home</w:t>
      </w:r>
      <w:r w:rsidR="00E433A9" w:rsidRPr="008D1053">
        <w:rPr>
          <w:i/>
        </w:rPr>
        <w:t>s</w:t>
      </w:r>
      <w:r w:rsidR="006B3204" w:rsidRPr="008D1053">
        <w:rPr>
          <w:i/>
        </w:rPr>
        <w:t xml:space="preserve"> </w:t>
      </w:r>
      <w:r w:rsidR="00E433A9" w:rsidRPr="008D1053">
        <w:rPr>
          <w:i/>
        </w:rPr>
        <w:t>&amp;</w:t>
      </w:r>
      <w:r w:rsidR="006B3204" w:rsidRPr="008D1053">
        <w:rPr>
          <w:i/>
        </w:rPr>
        <w:t xml:space="preserve"> homes in their region </w:t>
      </w:r>
      <w:r w:rsidR="00E433A9" w:rsidRPr="008D1053">
        <w:rPr>
          <w:i/>
        </w:rPr>
        <w:t>versus</w:t>
      </w:r>
      <w:r w:rsidR="006B3204" w:rsidRPr="008D1053">
        <w:rPr>
          <w:i/>
        </w:rPr>
        <w:t xml:space="preserve"> the HPA.</w:t>
      </w:r>
    </w:p>
    <w:p w14:paraId="634A54C4" w14:textId="5DE240EF" w:rsidR="00D17C21" w:rsidRPr="008D1053" w:rsidRDefault="006B3204" w:rsidP="000853B4">
      <w:pPr>
        <w:spacing w:line="360" w:lineRule="auto"/>
      </w:pPr>
      <w:r w:rsidRPr="008D1053">
        <w:tab/>
      </w:r>
      <w:r w:rsidR="0009750B" w:rsidRPr="008D1053">
        <w:t>This study operates under the assumption that</w:t>
      </w:r>
      <w:r w:rsidR="00425C50" w:rsidRPr="008D1053">
        <w:t xml:space="preserve"> residents of each neighborhood (respondents of the SHED) are the most reliable source of </w:t>
      </w:r>
      <w:r w:rsidR="00552705" w:rsidRPr="008D1053">
        <w:t>current information about the socioeconomic condition of their neighborhood.</w:t>
      </w:r>
      <w:r w:rsidR="00A824EA" w:rsidRPr="008D1053">
        <w:t xml:space="preserve">  Therefore, r</w:t>
      </w:r>
      <w:r w:rsidR="00533523" w:rsidRPr="008D1053">
        <w:t xml:space="preserve">esidents of a </w:t>
      </w:r>
      <w:r w:rsidR="00FC54B9" w:rsidRPr="008D1053">
        <w:t xml:space="preserve">particular </w:t>
      </w:r>
      <w:r w:rsidR="00533523" w:rsidRPr="008D1053">
        <w:t xml:space="preserve">neighborhood </w:t>
      </w:r>
      <w:r w:rsidR="002938E9" w:rsidRPr="008D1053">
        <w:t>are expected to</w:t>
      </w:r>
      <w:r w:rsidR="00FC54B9" w:rsidRPr="008D1053">
        <w:t xml:space="preserve"> provide reliable forecasts of </w:t>
      </w:r>
      <w:r w:rsidR="00A824EA" w:rsidRPr="008D1053">
        <w:t>expected home</w:t>
      </w:r>
      <w:r w:rsidR="005A42C0" w:rsidRPr="008D1053">
        <w:t xml:space="preserve"> values of homes in </w:t>
      </w:r>
      <w:r w:rsidR="002938E9" w:rsidRPr="008D1053">
        <w:t>their</w:t>
      </w:r>
      <w:r w:rsidR="005A42C0" w:rsidRPr="008D1053">
        <w:t xml:space="preserve"> neighborhood.  </w:t>
      </w:r>
      <w:r w:rsidR="00F44898" w:rsidRPr="008D1053">
        <w:t>Residents have the most detailed v</w:t>
      </w:r>
      <w:r w:rsidR="004A6262" w:rsidRPr="008D1053">
        <w:t xml:space="preserve">iew of current events in their neighborhood as well as potential threats or positive influences to </w:t>
      </w:r>
      <w:r w:rsidR="004A6262" w:rsidRPr="00BE273F">
        <w:t xml:space="preserve">the </w:t>
      </w:r>
      <w:r w:rsidR="00D97EA1">
        <w:t>condition</w:t>
      </w:r>
      <w:r w:rsidR="004A6262" w:rsidRPr="008D1053">
        <w:t xml:space="preserve"> of </w:t>
      </w:r>
      <w:r w:rsidR="007A78A2" w:rsidRPr="008D1053">
        <w:t>that</w:t>
      </w:r>
      <w:r w:rsidR="004A6262" w:rsidRPr="008D1053">
        <w:t xml:space="preserve"> area.</w:t>
      </w:r>
      <w:r w:rsidR="00AA6EF6" w:rsidRPr="008D1053">
        <w:t xml:space="preserve">  Therefore </w:t>
      </w:r>
      <w:r w:rsidR="00DE2237" w:rsidRPr="008D1053">
        <w:t>their opinions, noted in the SHED</w:t>
      </w:r>
      <w:r w:rsidR="000538C7" w:rsidRPr="008D1053">
        <w:t>,</w:t>
      </w:r>
      <w:r w:rsidR="00DE2237" w:rsidRPr="008D1053">
        <w:t xml:space="preserve"> should be reliable predictors of </w:t>
      </w:r>
      <w:r w:rsidR="00114FDD" w:rsidRPr="008D1053">
        <w:t xml:space="preserve">actual home </w:t>
      </w:r>
      <w:r w:rsidR="00AA6EF6" w:rsidRPr="008D1053">
        <w:t>values</w:t>
      </w:r>
      <w:r w:rsidR="00DE2237" w:rsidRPr="008D1053">
        <w:t xml:space="preserve">.  </w:t>
      </w:r>
    </w:p>
    <w:p w14:paraId="25CAA444" w14:textId="1CAA846A" w:rsidR="00426149" w:rsidRPr="008D1053" w:rsidRDefault="00D17C21" w:rsidP="000853B4">
      <w:pPr>
        <w:spacing w:line="360" w:lineRule="auto"/>
      </w:pPr>
      <w:r w:rsidRPr="008D1053">
        <w:tab/>
      </w:r>
      <w:r w:rsidR="00DE2237" w:rsidRPr="008D1053">
        <w:t xml:space="preserve">For example, </w:t>
      </w:r>
      <w:r w:rsidR="000538C7" w:rsidRPr="008D1053">
        <w:t>residents</w:t>
      </w:r>
      <w:r w:rsidR="00DE2237" w:rsidRPr="008D1053">
        <w:t xml:space="preserve"> who </w:t>
      </w:r>
      <w:r w:rsidR="00750EDA" w:rsidRPr="008D1053">
        <w:t>see</w:t>
      </w:r>
      <w:r w:rsidR="004F1237" w:rsidRPr="008D1053">
        <w:t xml:space="preserve"> an uptick in vandalism in their neighborhood may form a negative outlook </w:t>
      </w:r>
      <w:r w:rsidRPr="008D1053">
        <w:t>of</w:t>
      </w:r>
      <w:r w:rsidR="004F1237" w:rsidRPr="008D1053">
        <w:t xml:space="preserve"> the neighborhood</w:t>
      </w:r>
      <w:r w:rsidR="000538C7" w:rsidRPr="008D1053">
        <w:t>’s prosperity</w:t>
      </w:r>
      <w:r w:rsidR="00E02DEB" w:rsidRPr="008D1053">
        <w:t xml:space="preserve">, </w:t>
      </w:r>
      <w:r w:rsidR="00660F31" w:rsidRPr="008D1053">
        <w:t>potentially resulting in a decline in</w:t>
      </w:r>
      <w:r w:rsidR="00E02DEB" w:rsidRPr="008D1053">
        <w:t xml:space="preserve"> </w:t>
      </w:r>
      <w:r w:rsidR="004F1237" w:rsidRPr="008D1053">
        <w:t xml:space="preserve">home values </w:t>
      </w:r>
      <w:r w:rsidR="00E02DEB" w:rsidRPr="008D1053">
        <w:t xml:space="preserve">if they </w:t>
      </w:r>
      <w:r w:rsidRPr="008D1053">
        <w:t>anticipate</w:t>
      </w:r>
      <w:r w:rsidR="00E02DEB" w:rsidRPr="008D1053">
        <w:t xml:space="preserve"> </w:t>
      </w:r>
      <w:r w:rsidRPr="008D1053">
        <w:t xml:space="preserve">that </w:t>
      </w:r>
      <w:r w:rsidR="00E02DEB" w:rsidRPr="008D1053">
        <w:t xml:space="preserve">their neighbors </w:t>
      </w:r>
      <w:r w:rsidR="00645718">
        <w:t>may vacate</w:t>
      </w:r>
      <w:r w:rsidR="00660F31" w:rsidRPr="008D1053">
        <w:t xml:space="preserve"> the </w:t>
      </w:r>
      <w:r w:rsidR="00E02DEB" w:rsidRPr="008D1053">
        <w:t xml:space="preserve">neighborhood due to </w:t>
      </w:r>
      <w:r w:rsidR="004F1237" w:rsidRPr="008D1053">
        <w:t>increase</w:t>
      </w:r>
      <w:r w:rsidR="002E672A" w:rsidRPr="008D1053">
        <w:t>d crime.  This</w:t>
      </w:r>
      <w:r w:rsidR="00660F31" w:rsidRPr="008D1053">
        <w:t xml:space="preserve"> expectation, which is based on perception,</w:t>
      </w:r>
      <w:r w:rsidR="004F1237" w:rsidRPr="008D1053">
        <w:t xml:space="preserve"> may c</w:t>
      </w:r>
      <w:r w:rsidR="00C8125C" w:rsidRPr="008D1053">
        <w:t xml:space="preserve">ause </w:t>
      </w:r>
      <w:r w:rsidR="002E672A" w:rsidRPr="008D1053">
        <w:t>residents</w:t>
      </w:r>
      <w:r w:rsidR="00C8125C" w:rsidRPr="008D1053">
        <w:t xml:space="preserve"> to sell their homes</w:t>
      </w:r>
      <w:r w:rsidR="00750EDA" w:rsidRPr="008D1053">
        <w:t xml:space="preserve"> as well</w:t>
      </w:r>
      <w:r w:rsidR="00216512" w:rsidRPr="008D1053">
        <w:t>.</w:t>
      </w:r>
      <w:r w:rsidR="00750EDA" w:rsidRPr="008D1053">
        <w:t xml:space="preserve">  If homeowners expect their home value</w:t>
      </w:r>
      <w:r w:rsidR="009E3AE2" w:rsidRPr="008D1053">
        <w:t>s</w:t>
      </w:r>
      <w:r w:rsidR="00750EDA" w:rsidRPr="008D1053">
        <w:t xml:space="preserve"> to </w:t>
      </w:r>
      <w:r w:rsidR="009E3AE2" w:rsidRPr="008D1053">
        <w:t>decline</w:t>
      </w:r>
      <w:r w:rsidR="00750EDA" w:rsidRPr="008D1053">
        <w:t xml:space="preserve"> in the </w:t>
      </w:r>
      <w:r w:rsidR="009E3AE2" w:rsidRPr="008D1053">
        <w:t>near-term</w:t>
      </w:r>
      <w:r w:rsidR="00750EDA" w:rsidRPr="008D1053">
        <w:t>, they may sell their hom</w:t>
      </w:r>
      <w:r w:rsidR="009E3AE2" w:rsidRPr="008D1053">
        <w:t xml:space="preserve">es quickly rather than waiting for the highest offer.  If this </w:t>
      </w:r>
      <w:r w:rsidR="009F3361" w:rsidRPr="008D1053">
        <w:t>occurs</w:t>
      </w:r>
      <w:r w:rsidR="009E3AE2" w:rsidRPr="008D1053">
        <w:t xml:space="preserve"> on a large scale in a neighborhood, comparable prices of homes in the area will decrease, pushing </w:t>
      </w:r>
      <w:r w:rsidR="009F3361" w:rsidRPr="008D1053">
        <w:t xml:space="preserve">aggregate </w:t>
      </w:r>
      <w:r w:rsidR="009E3AE2" w:rsidRPr="008D1053">
        <w:t xml:space="preserve">home values down.  In this situation, negative expectations can result in </w:t>
      </w:r>
      <w:r w:rsidR="00216512" w:rsidRPr="008D1053">
        <w:t xml:space="preserve">a decline in aggregate home values for </w:t>
      </w:r>
      <w:r w:rsidR="009E3AE2" w:rsidRPr="008D1053">
        <w:t>a</w:t>
      </w:r>
      <w:r w:rsidR="00216512" w:rsidRPr="008D1053">
        <w:t xml:space="preserve"> neighborhood. </w:t>
      </w:r>
      <w:r w:rsidR="004F1237" w:rsidRPr="008D1053">
        <w:t xml:space="preserve"> Alternatively, </w:t>
      </w:r>
      <w:r w:rsidR="004C1758" w:rsidRPr="008D1053">
        <w:t xml:space="preserve">residents who see positive changes, i.e., improvements in local schools or </w:t>
      </w:r>
      <w:r w:rsidR="00A5034D" w:rsidRPr="008D1053">
        <w:t xml:space="preserve">a </w:t>
      </w:r>
      <w:r w:rsidR="004C1758" w:rsidRPr="008D1053">
        <w:t xml:space="preserve">decrease </w:t>
      </w:r>
      <w:r w:rsidR="00A5034D" w:rsidRPr="008D1053">
        <w:t>in crime</w:t>
      </w:r>
      <w:r w:rsidR="00E74612" w:rsidRPr="008D1053">
        <w:t xml:space="preserve">, in their community may </w:t>
      </w:r>
      <w:r w:rsidR="00A5034D" w:rsidRPr="008D1053">
        <w:t>form an</w:t>
      </w:r>
      <w:r w:rsidR="004C1758" w:rsidRPr="008D1053">
        <w:t xml:space="preserve"> </w:t>
      </w:r>
      <w:r w:rsidR="00E74612" w:rsidRPr="008D1053">
        <w:t xml:space="preserve">optimistic </w:t>
      </w:r>
      <w:r w:rsidR="00A5034D" w:rsidRPr="008D1053">
        <w:t xml:space="preserve">outlook for their neighborhood.  This positive </w:t>
      </w:r>
      <w:r w:rsidR="006A79A1" w:rsidRPr="008D1053">
        <w:t>perception of prosperity</w:t>
      </w:r>
      <w:r w:rsidR="00A5034D" w:rsidRPr="008D1053">
        <w:t xml:space="preserve"> may cause residents to forecast </w:t>
      </w:r>
      <w:r w:rsidR="003F50B3" w:rsidRPr="008D1053">
        <w:t>higher home values</w:t>
      </w:r>
      <w:r w:rsidR="00BE7A76" w:rsidRPr="008D1053">
        <w:t xml:space="preserve"> </w:t>
      </w:r>
      <w:r w:rsidR="00D916E5" w:rsidRPr="008D1053">
        <w:t>in</w:t>
      </w:r>
      <w:r w:rsidR="00BE7A76" w:rsidRPr="008D1053">
        <w:t xml:space="preserve"> the area.</w:t>
      </w:r>
      <w:r w:rsidR="00CE0817" w:rsidRPr="008D1053">
        <w:t xml:space="preserve">  This expectation may lead </w:t>
      </w:r>
      <w:r w:rsidR="00B36605" w:rsidRPr="008D1053">
        <w:t xml:space="preserve">sellers to price their homes higher, which may result in homes that do not sell if they are overvalued or an overall increase in home values if homes do sell for top dollar.  The purpose </w:t>
      </w:r>
      <w:r w:rsidR="00CB1ED6" w:rsidRPr="008D1053">
        <w:t>o</w:t>
      </w:r>
      <w:r w:rsidR="00B36605" w:rsidRPr="008D1053">
        <w:t xml:space="preserve">f using </w:t>
      </w:r>
      <w:r w:rsidR="00CB1ED6" w:rsidRPr="008D1053">
        <w:t xml:space="preserve">the </w:t>
      </w:r>
      <w:r w:rsidR="00B36605" w:rsidRPr="008D1053">
        <w:t xml:space="preserve">SHED, which represents these expectations, is to understand how well homeowners forecast </w:t>
      </w:r>
      <w:r w:rsidR="004D3876" w:rsidRPr="008D1053">
        <w:t>their</w:t>
      </w:r>
      <w:r w:rsidR="00E378E0" w:rsidRPr="008D1053">
        <w:t xml:space="preserve"> </w:t>
      </w:r>
      <w:r w:rsidR="003277D9" w:rsidRPr="008D1053">
        <w:t>neighborhood home values</w:t>
      </w:r>
      <w:r w:rsidR="00E378E0" w:rsidRPr="008D1053">
        <w:t xml:space="preserve">.  To </w:t>
      </w:r>
      <w:r w:rsidR="004C39AB" w:rsidRPr="008D1053">
        <w:t>analyze homeowners’</w:t>
      </w:r>
      <w:r w:rsidR="005B03F6" w:rsidRPr="008D1053">
        <w:t xml:space="preserve"> prediction accuracy, </w:t>
      </w:r>
      <w:r w:rsidR="00A87334" w:rsidRPr="008D1053">
        <w:t xml:space="preserve">the model will use </w:t>
      </w:r>
      <w:r w:rsidR="00764CFE" w:rsidRPr="008D1053">
        <w:t xml:space="preserve">the SHED variables as predictors and </w:t>
      </w:r>
      <w:r w:rsidR="005B03F6" w:rsidRPr="008D1053">
        <w:t>actual home values</w:t>
      </w:r>
      <w:r w:rsidR="00764CFE" w:rsidRPr="008D1053">
        <w:t xml:space="preserve"> via</w:t>
      </w:r>
      <w:r w:rsidR="005B03F6" w:rsidRPr="008D1053">
        <w:t xml:space="preserve"> </w:t>
      </w:r>
      <w:r w:rsidR="00611800" w:rsidRPr="008D1053">
        <w:t>HPA</w:t>
      </w:r>
      <w:r w:rsidR="00764CFE" w:rsidRPr="008D1053">
        <w:t xml:space="preserve"> data as the dependent variable.</w:t>
      </w:r>
      <w:r w:rsidR="007924F1" w:rsidRPr="008D1053">
        <w:t xml:space="preserve">  </w:t>
      </w:r>
    </w:p>
    <w:p w14:paraId="5391D7A8" w14:textId="47EC4D1F" w:rsidR="003D5070" w:rsidRPr="008D1053" w:rsidRDefault="003C35D1" w:rsidP="000853B4">
      <w:pPr>
        <w:pStyle w:val="Heading1"/>
        <w:spacing w:line="360" w:lineRule="auto"/>
        <w:rPr>
          <w:rFonts w:ascii="Times New Roman" w:hAnsi="Times New Roman" w:cs="Times New Roman"/>
          <w:sz w:val="24"/>
          <w:szCs w:val="24"/>
        </w:rPr>
      </w:pPr>
      <w:bookmarkStart w:id="4" w:name="_Toc354822070"/>
      <w:r w:rsidRPr="008D1053">
        <w:rPr>
          <w:rFonts w:ascii="Times New Roman" w:hAnsi="Times New Roman" w:cs="Times New Roman"/>
          <w:sz w:val="24"/>
          <w:szCs w:val="24"/>
        </w:rPr>
        <w:t>2 D</w:t>
      </w:r>
      <w:r w:rsidR="00D44F26" w:rsidRPr="008D1053">
        <w:rPr>
          <w:rFonts w:ascii="Times New Roman" w:hAnsi="Times New Roman" w:cs="Times New Roman"/>
          <w:sz w:val="24"/>
          <w:szCs w:val="24"/>
        </w:rPr>
        <w:t>atas</w:t>
      </w:r>
      <w:r w:rsidRPr="008D1053">
        <w:rPr>
          <w:rFonts w:ascii="Times New Roman" w:hAnsi="Times New Roman" w:cs="Times New Roman"/>
          <w:sz w:val="24"/>
          <w:szCs w:val="24"/>
        </w:rPr>
        <w:t>et</w:t>
      </w:r>
      <w:r w:rsidR="00B0164A" w:rsidRPr="008D1053">
        <w:rPr>
          <w:rFonts w:ascii="Times New Roman" w:hAnsi="Times New Roman" w:cs="Times New Roman"/>
          <w:sz w:val="24"/>
          <w:szCs w:val="24"/>
        </w:rPr>
        <w:t>s</w:t>
      </w:r>
      <w:r w:rsidRPr="008D1053">
        <w:rPr>
          <w:rFonts w:ascii="Times New Roman" w:hAnsi="Times New Roman" w:cs="Times New Roman"/>
          <w:sz w:val="24"/>
          <w:szCs w:val="24"/>
        </w:rPr>
        <w:t xml:space="preserve"> and Variables</w:t>
      </w:r>
      <w:bookmarkEnd w:id="4"/>
    </w:p>
    <w:p w14:paraId="775B9827" w14:textId="2DC711D2" w:rsidR="00515CBD" w:rsidRPr="008D1053" w:rsidRDefault="000607AF" w:rsidP="000853B4">
      <w:pPr>
        <w:pStyle w:val="Heading2"/>
        <w:spacing w:line="360" w:lineRule="auto"/>
        <w:rPr>
          <w:rFonts w:ascii="Times New Roman" w:hAnsi="Times New Roman" w:cs="Times New Roman"/>
          <w:sz w:val="24"/>
          <w:szCs w:val="24"/>
        </w:rPr>
      </w:pPr>
      <w:bookmarkStart w:id="5" w:name="_Toc354822071"/>
      <w:r w:rsidRPr="008D1053">
        <w:rPr>
          <w:rFonts w:ascii="Times New Roman" w:hAnsi="Times New Roman" w:cs="Times New Roman"/>
          <w:sz w:val="24"/>
          <w:szCs w:val="24"/>
        </w:rPr>
        <w:t>2.1 SHED</w:t>
      </w:r>
      <w:bookmarkEnd w:id="5"/>
    </w:p>
    <w:p w14:paraId="1354D717" w14:textId="518DE9DF" w:rsidR="00B87520" w:rsidRPr="008D1053" w:rsidRDefault="00B53389" w:rsidP="000853B4">
      <w:pPr>
        <w:spacing w:line="360" w:lineRule="auto"/>
      </w:pPr>
      <w:r w:rsidRPr="008D1053">
        <w:tab/>
      </w:r>
      <w:r w:rsidR="00624924" w:rsidRPr="008D1053">
        <w:t xml:space="preserve">In </w:t>
      </w:r>
      <w:r w:rsidR="00773D74" w:rsidRPr="008D1053">
        <w:t xml:space="preserve">September </w:t>
      </w:r>
      <w:r w:rsidR="00624924" w:rsidRPr="008D1053">
        <w:t>2013</w:t>
      </w:r>
      <w:r w:rsidR="002B49D3" w:rsidRPr="008D1053">
        <w:t xml:space="preserve">, October 2014, and October </w:t>
      </w:r>
      <w:r w:rsidR="009E3903" w:rsidRPr="008D1053">
        <w:t>– No</w:t>
      </w:r>
      <w:r w:rsidR="002B49D3" w:rsidRPr="008D1053">
        <w:t>vember 2015</w:t>
      </w:r>
      <w:r w:rsidR="00624924" w:rsidRPr="008D1053">
        <w:t xml:space="preserve">, the </w:t>
      </w:r>
      <w:r w:rsidR="00773D74" w:rsidRPr="008D1053">
        <w:t xml:space="preserve">Federal Reserve Board’s Division of Consumer and Community </w:t>
      </w:r>
      <w:r w:rsidR="009F71DD" w:rsidRPr="008D1053">
        <w:t xml:space="preserve">Affairs </w:t>
      </w:r>
      <w:r w:rsidR="00023464" w:rsidRPr="008D1053">
        <w:t xml:space="preserve">conducted </w:t>
      </w:r>
      <w:r w:rsidR="00F51577" w:rsidRPr="008D1053">
        <w:t xml:space="preserve">the </w:t>
      </w:r>
      <w:r w:rsidR="009E3903" w:rsidRPr="008D1053">
        <w:t>Survey of Household Economics and Decisionmaking (SHED).  The intention of the SHED is</w:t>
      </w:r>
      <w:r w:rsidR="00F51577" w:rsidRPr="008D1053">
        <w:t xml:space="preserve"> </w:t>
      </w:r>
      <w:r w:rsidR="00A523C2" w:rsidRPr="008D1053">
        <w:t>“to capture a snapshot of the financial and eco</w:t>
      </w:r>
      <w:r w:rsidR="00555468" w:rsidRPr="008D1053">
        <w:t>nomic well-being of U.S. house</w:t>
      </w:r>
      <w:r w:rsidR="00A523C2" w:rsidRPr="008D1053">
        <w:t xml:space="preserve">holds, as well as to monitor their recovery from the recent recession and identify any risks to their financial stability” </w:t>
      </w:r>
      <w:sdt>
        <w:sdtPr>
          <w:id w:val="2057200792"/>
          <w:citation/>
        </w:sdtPr>
        <w:sdtEndPr/>
        <w:sdtContent>
          <w:r w:rsidR="00520F28" w:rsidRPr="008D1053">
            <w:fldChar w:fldCharType="begin"/>
          </w:r>
          <w:r w:rsidR="00F760DA" w:rsidRPr="008D1053">
            <w:instrText xml:space="preserve">CITATION Boa141 \p 5 \l 1033 </w:instrText>
          </w:r>
          <w:r w:rsidR="00520F28" w:rsidRPr="008D1053">
            <w:fldChar w:fldCharType="separate"/>
          </w:r>
          <w:r w:rsidR="005E088A">
            <w:rPr>
              <w:noProof/>
            </w:rPr>
            <w:t>(Board of Governors of the Federal Reserve System 5)</w:t>
          </w:r>
          <w:r w:rsidR="00520F28" w:rsidRPr="008D1053">
            <w:fldChar w:fldCharType="end"/>
          </w:r>
        </w:sdtContent>
      </w:sdt>
      <w:r w:rsidR="00A523C2" w:rsidRPr="008D1053">
        <w:t>.</w:t>
      </w:r>
      <w:r w:rsidR="004C7788" w:rsidRPr="008D1053">
        <w:t xml:space="preserve">  The survey collected data that </w:t>
      </w:r>
      <w:r w:rsidR="00693D6C" w:rsidRPr="008D1053">
        <w:t>were</w:t>
      </w:r>
      <w:r w:rsidR="004C7788" w:rsidRPr="008D1053">
        <w:t xml:space="preserve"> not easily </w:t>
      </w:r>
      <w:r w:rsidR="006050C9" w:rsidRPr="008D1053">
        <w:t>accessible from other sources.</w:t>
      </w:r>
      <w:r w:rsidR="002E6D18">
        <w:t xml:space="preserve">  The purpose of the SHED is to provide</w:t>
      </w:r>
    </w:p>
    <w:p w14:paraId="1D11FD96" w14:textId="200AE0BB" w:rsidR="000853B4" w:rsidRPr="008D1053" w:rsidRDefault="00B87520" w:rsidP="000853B4">
      <w:pPr>
        <w:ind w:left="720"/>
      </w:pPr>
      <w:r w:rsidRPr="008D1053">
        <w:t xml:space="preserve">a </w:t>
      </w:r>
      <w:r w:rsidR="006513A3" w:rsidRPr="008D1053">
        <w:t>nationally representative snap</w:t>
      </w:r>
      <w:r w:rsidRPr="008D1053">
        <w:t xml:space="preserve">shot of the economic situation of households in the United States at the time of the survey, as well their perspective on financial conditions in the recent past and expectations for conditions in the near future </w:t>
      </w:r>
      <w:sdt>
        <w:sdtPr>
          <w:id w:val="-329370192"/>
          <w:citation/>
        </w:sdtPr>
        <w:sdtEndPr/>
        <w:sdtContent>
          <w:r w:rsidRPr="008D1053">
            <w:fldChar w:fldCharType="begin"/>
          </w:r>
          <w:r w:rsidRPr="008D1053">
            <w:instrText xml:space="preserve">CITATION Boa141 \p 5 \l 1033 </w:instrText>
          </w:r>
          <w:r w:rsidRPr="008D1053">
            <w:fldChar w:fldCharType="separate"/>
          </w:r>
          <w:r w:rsidR="005E088A">
            <w:rPr>
              <w:noProof/>
            </w:rPr>
            <w:t>(Board of Governors of the Federal Reserve System 5)</w:t>
          </w:r>
          <w:r w:rsidRPr="008D1053">
            <w:fldChar w:fldCharType="end"/>
          </w:r>
        </w:sdtContent>
      </w:sdt>
      <w:r w:rsidRPr="008D1053">
        <w:t>.</w:t>
      </w:r>
    </w:p>
    <w:p w14:paraId="71B346BA" w14:textId="2980497A" w:rsidR="00B87520" w:rsidRPr="008D1053" w:rsidRDefault="00E1438F" w:rsidP="000853B4">
      <w:pPr>
        <w:spacing w:line="360" w:lineRule="auto"/>
      </w:pPr>
      <w:r w:rsidRPr="008D1053">
        <w:t>The survey</w:t>
      </w:r>
      <w:r w:rsidR="009C4042" w:rsidRPr="008D1053">
        <w:t>s cover</w:t>
      </w:r>
      <w:r w:rsidRPr="008D1053">
        <w:t xml:space="preserve"> a broad range of topics such as </w:t>
      </w:r>
      <w:r w:rsidR="000B1146">
        <w:t>personal finances of households (</w:t>
      </w:r>
      <w:r w:rsidR="006E2D2E" w:rsidRPr="008D1053">
        <w:t>U.S. adults</w:t>
      </w:r>
      <w:r w:rsidR="000B1146">
        <w:t>)</w:t>
      </w:r>
      <w:r w:rsidR="006E2D2E" w:rsidRPr="008D1053">
        <w:t xml:space="preserve">, housing, living arrangements, economic fragility, emergency savings, income, spending, savings, banking, credit access </w:t>
      </w:r>
      <w:r w:rsidR="00453E45" w:rsidRPr="008D1053">
        <w:t>&amp;</w:t>
      </w:r>
      <w:r w:rsidR="006E2D2E" w:rsidRPr="008D1053">
        <w:t xml:space="preserve"> behavior, credit usage, retirement, health-related expenses, education, student debt, and auto lending</w:t>
      </w:r>
      <w:r w:rsidR="00407A11" w:rsidRPr="008D1053">
        <w:t xml:space="preserve">.  </w:t>
      </w:r>
      <w:r w:rsidR="009B1EED" w:rsidRPr="009B1EED">
        <w:t>Notably</w:t>
      </w:r>
      <w:r w:rsidR="0027456E" w:rsidRPr="008D1053">
        <w:t>,</w:t>
      </w:r>
      <w:r w:rsidR="00456A92" w:rsidRPr="008D1053">
        <w:t xml:space="preserve"> the survey asks respondents questions about </w:t>
      </w:r>
      <w:r w:rsidR="00B3662C" w:rsidRPr="008D1053">
        <w:t xml:space="preserve">how the value of their home changed in the past as well as </w:t>
      </w:r>
      <w:r w:rsidR="00456A92" w:rsidRPr="008D1053">
        <w:t xml:space="preserve">their expectations of the future values of </w:t>
      </w:r>
      <w:r w:rsidR="0001169B" w:rsidRPr="008D1053">
        <w:t xml:space="preserve">homes in their neighborhood </w:t>
      </w:r>
      <w:sdt>
        <w:sdtPr>
          <w:id w:val="1037928126"/>
          <w:citation/>
        </w:sdtPr>
        <w:sdtEndPr/>
        <w:sdtContent>
          <w:r w:rsidR="0001169B" w:rsidRPr="008D1053">
            <w:fldChar w:fldCharType="begin"/>
          </w:r>
          <w:r w:rsidR="0001169B" w:rsidRPr="008D1053">
            <w:instrText xml:space="preserve">CITATION Boa141 \p 5 \l 1033 </w:instrText>
          </w:r>
          <w:r w:rsidR="0001169B" w:rsidRPr="008D1053">
            <w:fldChar w:fldCharType="separate"/>
          </w:r>
          <w:r w:rsidR="005E088A">
            <w:rPr>
              <w:noProof/>
            </w:rPr>
            <w:t>(Board of Governors of the Federal Reserve System 5)</w:t>
          </w:r>
          <w:r w:rsidR="0001169B" w:rsidRPr="008D1053">
            <w:fldChar w:fldCharType="end"/>
          </w:r>
        </w:sdtContent>
      </w:sdt>
      <w:r w:rsidR="0001169B" w:rsidRPr="008D1053">
        <w:t xml:space="preserve">.  The </w:t>
      </w:r>
      <w:r w:rsidR="00696592" w:rsidRPr="008D1053">
        <w:t xml:space="preserve">specific SHED questions </w:t>
      </w:r>
      <w:r w:rsidR="0001169B" w:rsidRPr="008D1053">
        <w:t xml:space="preserve">used in the model </w:t>
      </w:r>
      <w:r w:rsidR="00456A92" w:rsidRPr="008D1053">
        <w:t xml:space="preserve">will be discussed </w:t>
      </w:r>
      <w:r w:rsidR="00D20DA4" w:rsidRPr="008D1053">
        <w:t>later in this</w:t>
      </w:r>
      <w:r w:rsidR="00456A92" w:rsidRPr="008D1053">
        <w:t xml:space="preserve"> section. </w:t>
      </w:r>
    </w:p>
    <w:p w14:paraId="11DE4CAD" w14:textId="23480760" w:rsidR="0085394A" w:rsidRPr="00FE690C" w:rsidRDefault="00456A92" w:rsidP="000853B4">
      <w:pPr>
        <w:spacing w:line="360" w:lineRule="auto"/>
      </w:pPr>
      <w:r w:rsidRPr="00FE690C">
        <w:tab/>
      </w:r>
      <w:r w:rsidR="00043FF9" w:rsidRPr="00FE690C">
        <w:t>The surv</w:t>
      </w:r>
      <w:r w:rsidR="004B4D26" w:rsidRPr="00FE690C">
        <w:t>ey</w:t>
      </w:r>
      <w:r w:rsidR="000C2C19" w:rsidRPr="00FE690C">
        <w:t>s</w:t>
      </w:r>
      <w:r w:rsidR="009C53C8" w:rsidRPr="00FE690C">
        <w:t xml:space="preserve"> utilized </w:t>
      </w:r>
      <w:r w:rsidR="004B4D26" w:rsidRPr="00FE690C">
        <w:t>sample</w:t>
      </w:r>
      <w:r w:rsidR="009C53C8" w:rsidRPr="00FE690C">
        <w:t>s</w:t>
      </w:r>
      <w:r w:rsidR="004B4D26" w:rsidRPr="00FE690C">
        <w:t xml:space="preserve"> of adults</w:t>
      </w:r>
      <w:r w:rsidR="000C2BA7" w:rsidRPr="00FE690C">
        <w:t xml:space="preserve"> ov</w:t>
      </w:r>
      <w:r w:rsidR="005159F2">
        <w:t xml:space="preserve">er the age of 18 years old from </w:t>
      </w:r>
      <w:r w:rsidR="000C2BA7" w:rsidRPr="00FE690C">
        <w:t xml:space="preserve">KnowledgePanel.  KnowledgePanel </w:t>
      </w:r>
      <w:r w:rsidR="00E21FB6" w:rsidRPr="00FE690C">
        <w:t>is a probability-based web panel of over 50,000 randomly selected</w:t>
      </w:r>
      <w:r w:rsidR="00E21A95" w:rsidRPr="00FE690C">
        <w:t xml:space="preserve"> U.S.</w:t>
      </w:r>
      <w:r w:rsidR="00E21FB6" w:rsidRPr="00FE690C">
        <w:t xml:space="preserve"> households </w:t>
      </w:r>
      <w:sdt>
        <w:sdtPr>
          <w:id w:val="-482536557"/>
          <w:citation/>
        </w:sdtPr>
        <w:sdtEndPr/>
        <w:sdtContent>
          <w:r w:rsidR="00E21A95" w:rsidRPr="00FE690C">
            <w:fldChar w:fldCharType="begin"/>
          </w:r>
          <w:r w:rsidR="00E21A95" w:rsidRPr="00FE690C">
            <w:instrText xml:space="preserve">CITATION Boa141 \p 5 \l 1033 </w:instrText>
          </w:r>
          <w:r w:rsidR="00E21A95" w:rsidRPr="00FE690C">
            <w:fldChar w:fldCharType="separate"/>
          </w:r>
          <w:r w:rsidR="005E088A">
            <w:rPr>
              <w:noProof/>
            </w:rPr>
            <w:t>(Board of Governors of the Federal Reserve System 5)</w:t>
          </w:r>
          <w:r w:rsidR="00E21A95" w:rsidRPr="00FE690C">
            <w:fldChar w:fldCharType="end"/>
          </w:r>
        </w:sdtContent>
      </w:sdt>
      <w:r w:rsidR="00E21A95" w:rsidRPr="00FE690C">
        <w:t>.</w:t>
      </w:r>
      <w:r w:rsidR="00986193" w:rsidRPr="00FE690C">
        <w:t xml:space="preserve"> </w:t>
      </w:r>
      <w:r w:rsidR="0038405D" w:rsidRPr="00FE690C">
        <w:t xml:space="preserve"> </w:t>
      </w:r>
      <w:r w:rsidR="00B802FD" w:rsidRPr="00FE690C">
        <w:t>The sample is designed to be representative of the U.S. population</w:t>
      </w:r>
      <w:r w:rsidR="002119B5" w:rsidRPr="00FE690C">
        <w:t xml:space="preserve"> due to the random selection and sheer size of the </w:t>
      </w:r>
      <w:r w:rsidR="00874EF4" w:rsidRPr="00FE690C">
        <w:t>sample.</w:t>
      </w:r>
      <w:r w:rsidR="00BF263A" w:rsidRPr="00FE690C">
        <w:t xml:space="preserve"> </w:t>
      </w:r>
      <w:r w:rsidR="00B22F88" w:rsidRPr="00FE690C">
        <w:t xml:space="preserve"> </w:t>
      </w:r>
      <w:r w:rsidR="00B07DFE" w:rsidRPr="00FE690C">
        <w:t>For the 2013 SHED, “</w:t>
      </w:r>
      <w:r w:rsidR="00D27460" w:rsidRPr="00FE690C">
        <w:t xml:space="preserve">e-mails were sent </w:t>
      </w:r>
      <w:r w:rsidR="00B07DFE" w:rsidRPr="00FE690C">
        <w:t>to 6,912 randomly selected mem</w:t>
      </w:r>
      <w:r w:rsidR="00D27460" w:rsidRPr="00FE690C">
        <w:t>bers of KnowledgePanel resulting in 4,134 completed surveys and yielding a final stage completion rate of 59.8 percent</w:t>
      </w:r>
      <w:r w:rsidR="00B07DFE" w:rsidRPr="00FE690C">
        <w:t xml:space="preserve">” </w:t>
      </w:r>
      <w:sdt>
        <w:sdtPr>
          <w:id w:val="-173724185"/>
          <w:citation/>
        </w:sdtPr>
        <w:sdtEndPr/>
        <w:sdtContent>
          <w:r w:rsidR="00993403" w:rsidRPr="00FE690C">
            <w:fldChar w:fldCharType="begin"/>
          </w:r>
          <w:r w:rsidR="00993403" w:rsidRPr="00FE690C">
            <w:instrText xml:space="preserve">CITATION Boa141 \p 5 \l 1033 </w:instrText>
          </w:r>
          <w:r w:rsidR="00993403" w:rsidRPr="00FE690C">
            <w:fldChar w:fldCharType="separate"/>
          </w:r>
          <w:r w:rsidR="005E088A">
            <w:rPr>
              <w:noProof/>
            </w:rPr>
            <w:t>(Board of Governors of the Federal Reserve System 5)</w:t>
          </w:r>
          <w:r w:rsidR="00993403" w:rsidRPr="00FE690C">
            <w:fldChar w:fldCharType="end"/>
          </w:r>
        </w:sdtContent>
      </w:sdt>
      <w:r w:rsidR="00993403" w:rsidRPr="00FE690C">
        <w:t>.</w:t>
      </w:r>
      <w:r w:rsidR="00DF3B88" w:rsidRPr="00FE690C">
        <w:t xml:space="preserve">  For </w:t>
      </w:r>
      <w:r w:rsidR="00682F5B" w:rsidRPr="00FE690C">
        <w:t>the 2014 SHED:</w:t>
      </w:r>
    </w:p>
    <w:p w14:paraId="4680F55E" w14:textId="273A197A" w:rsidR="0085394A" w:rsidRPr="00FE690C" w:rsidRDefault="00682F5B" w:rsidP="000853B4">
      <w:pPr>
        <w:widowControl w:val="0"/>
        <w:autoSpaceDE w:val="0"/>
        <w:autoSpaceDN w:val="0"/>
        <w:adjustRightInd w:val="0"/>
        <w:spacing w:after="240"/>
        <w:ind w:left="720"/>
      </w:pPr>
      <w:r w:rsidRPr="00FE690C">
        <w:t>e-mails were sent to 2,190 ran</w:t>
      </w:r>
      <w:r w:rsidR="0085394A" w:rsidRPr="00FE690C">
        <w:t>domly selected respondents from the 2013 SHED (“re-interviewed respondents”) and 4,059 randomly selected respondents from the remaining members of KnowledgePanel</w:t>
      </w:r>
      <w:r w:rsidR="0085394A" w:rsidRPr="00FE690C">
        <w:rPr>
          <w:position w:val="10"/>
        </w:rPr>
        <w:t xml:space="preserve"> </w:t>
      </w:r>
      <w:r w:rsidR="0085394A" w:rsidRPr="00FE690C">
        <w:t xml:space="preserve">(“fresh respondents”). </w:t>
      </w:r>
      <w:r w:rsidR="008B0854" w:rsidRPr="00FE690C">
        <w:t xml:space="preserve"> </w:t>
      </w:r>
      <w:r w:rsidR="0085394A" w:rsidRPr="00FE690C">
        <w:t>The survey also includes an o</w:t>
      </w:r>
      <w:r w:rsidR="008B0854" w:rsidRPr="00FE690C">
        <w:t>versample of lower-income indi</w:t>
      </w:r>
      <w:r w:rsidR="0085394A" w:rsidRPr="00FE690C">
        <w:t>viduals by sending e-mails to 2,726 randomly selected respondents with a household income under $40,000 per year who are not included in the initial sample of re-interviewed r</w:t>
      </w:r>
      <w:r w:rsidR="005B0065">
        <w:t>espondents or fresh respondents …</w:t>
      </w:r>
      <w:r w:rsidR="0085394A" w:rsidRPr="00FE690C">
        <w:t xml:space="preserve"> Overall, of the 8,975</w:t>
      </w:r>
      <w:r w:rsidR="008B0854" w:rsidRPr="00FE690C">
        <w:t xml:space="preserve"> respondents con</w:t>
      </w:r>
      <w:r w:rsidR="0085394A" w:rsidRPr="00FE690C">
        <w:t>tacted for the survey, 5,896 respondents completed it, yielding an overall final stage completion rate of</w:t>
      </w:r>
      <w:r w:rsidRPr="00FE690C">
        <w:t xml:space="preserve"> </w:t>
      </w:r>
      <w:r w:rsidR="0085394A" w:rsidRPr="00FE690C">
        <w:t>65.7 percent</w:t>
      </w:r>
      <w:r w:rsidR="00D43E85" w:rsidRPr="00FE690C">
        <w:t xml:space="preserve"> </w:t>
      </w:r>
      <w:sdt>
        <w:sdtPr>
          <w:id w:val="601773061"/>
          <w:citation/>
        </w:sdtPr>
        <w:sdtEndPr/>
        <w:sdtContent>
          <w:r w:rsidR="00D43E85" w:rsidRPr="00FE690C">
            <w:fldChar w:fldCharType="begin"/>
          </w:r>
          <w:r w:rsidR="00D43E85" w:rsidRPr="00FE690C">
            <w:instrText xml:space="preserve">CITATION Boa15 \p 5-6 \l 1033 </w:instrText>
          </w:r>
          <w:r w:rsidR="00D43E85" w:rsidRPr="00FE690C">
            <w:fldChar w:fldCharType="separate"/>
          </w:r>
          <w:r w:rsidR="005E088A">
            <w:rPr>
              <w:noProof/>
            </w:rPr>
            <w:t>(Board of Governors of the Federal Reserve System 5-6)</w:t>
          </w:r>
          <w:r w:rsidR="00D43E85" w:rsidRPr="00FE690C">
            <w:fldChar w:fldCharType="end"/>
          </w:r>
        </w:sdtContent>
      </w:sdt>
      <w:r w:rsidR="0085394A" w:rsidRPr="00FE690C">
        <w:t>.</w:t>
      </w:r>
    </w:p>
    <w:p w14:paraId="0E4901BC" w14:textId="2AB30526" w:rsidR="0085394A" w:rsidRPr="008D1053" w:rsidRDefault="0040504E" w:rsidP="000853B4">
      <w:pPr>
        <w:widowControl w:val="0"/>
        <w:autoSpaceDE w:val="0"/>
        <w:autoSpaceDN w:val="0"/>
        <w:adjustRightInd w:val="0"/>
        <w:spacing w:after="240" w:line="360" w:lineRule="auto"/>
        <w:rPr>
          <w:color w:val="000000"/>
        </w:rPr>
      </w:pPr>
      <w:r w:rsidRPr="008D1053">
        <w:rPr>
          <w:color w:val="000000"/>
        </w:rPr>
        <w:t>Additionally, for the 2015 SHED:</w:t>
      </w:r>
    </w:p>
    <w:p w14:paraId="1F5D402D" w14:textId="041B528A" w:rsidR="007F6DDE" w:rsidRPr="00CE7987" w:rsidRDefault="007F6DDE" w:rsidP="000853B4">
      <w:pPr>
        <w:widowControl w:val="0"/>
        <w:autoSpaceDE w:val="0"/>
        <w:autoSpaceDN w:val="0"/>
        <w:adjustRightInd w:val="0"/>
        <w:spacing w:after="240"/>
        <w:ind w:left="720"/>
      </w:pPr>
      <w:r w:rsidRPr="00CE7987">
        <w:t>e-mails were sent to 2,853 respondents from the 2014 SHED (“re-interviewed respondents”) and 3,332 randomly selected respondents from the remaining members of KnowledgePanel</w:t>
      </w:r>
      <w:r w:rsidRPr="00CE7987">
        <w:rPr>
          <w:position w:val="10"/>
        </w:rPr>
        <w:t xml:space="preserve"> </w:t>
      </w:r>
      <w:r w:rsidRPr="00CE7987">
        <w:t xml:space="preserve">(“fresh respondents”). </w:t>
      </w:r>
      <w:r w:rsidR="0071229D" w:rsidRPr="00CE7987">
        <w:t xml:space="preserve"> </w:t>
      </w:r>
      <w:r w:rsidRPr="00CE7987">
        <w:t>The survey also includes an o</w:t>
      </w:r>
      <w:r w:rsidR="0071229D" w:rsidRPr="00CE7987">
        <w:t>versample of lower-income indi</w:t>
      </w:r>
      <w:r w:rsidRPr="00CE7987">
        <w:t>viduals by sending e-mails to 2,496 randomly selected respondents with a household income under $40,000 per year who are not included in the initial sample of re-interviewed r</w:t>
      </w:r>
      <w:r w:rsidR="005B0065" w:rsidRPr="00CE7987">
        <w:t>espondents or fresh respondents …</w:t>
      </w:r>
      <w:r w:rsidRPr="00CE7987">
        <w:t xml:space="preserve"> Of the 8,681 respondents contacted for the survey, 5,695 respondents completed it, yielding an overall final sta</w:t>
      </w:r>
      <w:r w:rsidR="0071229D" w:rsidRPr="00CE7987">
        <w:t>ge completion rate of 65.5 per</w:t>
      </w:r>
      <w:r w:rsidRPr="00CE7987">
        <w:t>cent</w:t>
      </w:r>
      <w:sdt>
        <w:sdtPr>
          <w:id w:val="1907415274"/>
          <w:citation/>
        </w:sdtPr>
        <w:sdtEndPr/>
        <w:sdtContent>
          <w:r w:rsidR="001F2354" w:rsidRPr="00CE7987">
            <w:fldChar w:fldCharType="begin"/>
          </w:r>
          <w:r w:rsidR="001F2354" w:rsidRPr="00CE7987">
            <w:instrText xml:space="preserve">CITATION Boa141 \p 5-6 \l 1033 </w:instrText>
          </w:r>
          <w:r w:rsidR="001F2354" w:rsidRPr="00CE7987">
            <w:fldChar w:fldCharType="separate"/>
          </w:r>
          <w:r w:rsidR="005E088A">
            <w:rPr>
              <w:noProof/>
            </w:rPr>
            <w:t xml:space="preserve"> (Board of Governors of the Federal Reserve System 5-6)</w:t>
          </w:r>
          <w:r w:rsidR="001F2354" w:rsidRPr="00CE7987">
            <w:fldChar w:fldCharType="end"/>
          </w:r>
        </w:sdtContent>
      </w:sdt>
      <w:r w:rsidRPr="00CE7987">
        <w:t xml:space="preserve">. </w:t>
      </w:r>
    </w:p>
    <w:p w14:paraId="0F5E3E78" w14:textId="75B90F3E" w:rsidR="005B0065" w:rsidRDefault="005B0065" w:rsidP="000853B4">
      <w:pPr>
        <w:widowControl w:val="0"/>
        <w:autoSpaceDE w:val="0"/>
        <w:autoSpaceDN w:val="0"/>
        <w:adjustRightInd w:val="0"/>
        <w:spacing w:after="240" w:line="360" w:lineRule="auto"/>
      </w:pPr>
      <w:r>
        <w:t xml:space="preserve">In </w:t>
      </w:r>
      <w:r w:rsidR="00D12BD4">
        <w:t xml:space="preserve">the </w:t>
      </w:r>
      <w:r>
        <w:t>2014 and 2015</w:t>
      </w:r>
      <w:r w:rsidR="00D12BD4">
        <w:t xml:space="preserve"> SHEDs</w:t>
      </w:r>
      <w:r>
        <w:t>, the</w:t>
      </w:r>
      <w:r w:rsidRPr="00FE690C">
        <w:t xml:space="preserve"> oversample</w:t>
      </w:r>
      <w:r>
        <w:t xml:space="preserve"> of lower income household</w:t>
      </w:r>
      <w:r w:rsidR="00D12BD4">
        <w:t>s improve</w:t>
      </w:r>
      <w:r w:rsidRPr="00FE690C">
        <w:t xml:space="preserve"> the precision of estimates among the low-income popul</w:t>
      </w:r>
      <w:r w:rsidR="00D12BD4">
        <w:t>ation and allow</w:t>
      </w:r>
      <w:r w:rsidRPr="00FE690C">
        <w:t xml:space="preserve"> for a sufficient sample size to reliably compare results for certain questions of interest across segments of the population.</w:t>
      </w:r>
      <w:r>
        <w:t xml:space="preserve">  </w:t>
      </w:r>
    </w:p>
    <w:p w14:paraId="75EF2350" w14:textId="4299233A" w:rsidR="00E65457" w:rsidRPr="008D1053" w:rsidRDefault="005B0065" w:rsidP="000853B4">
      <w:pPr>
        <w:widowControl w:val="0"/>
        <w:autoSpaceDE w:val="0"/>
        <w:autoSpaceDN w:val="0"/>
        <w:adjustRightInd w:val="0"/>
        <w:spacing w:after="240" w:line="360" w:lineRule="auto"/>
      </w:pPr>
      <w:r>
        <w:tab/>
      </w:r>
      <w:r w:rsidR="00FF54C3" w:rsidRPr="008D1053">
        <w:rPr>
          <w:color w:val="000000"/>
        </w:rPr>
        <w:t xml:space="preserve">All </w:t>
      </w:r>
      <w:r w:rsidR="007F0B84" w:rsidRPr="008D1053">
        <w:rPr>
          <w:color w:val="000000"/>
        </w:rPr>
        <w:t xml:space="preserve">SHED </w:t>
      </w:r>
      <w:r w:rsidR="00FF54C3" w:rsidRPr="008D1053">
        <w:rPr>
          <w:color w:val="000000"/>
        </w:rPr>
        <w:t>data were downloaded from the Board of Governors of the Federal Reserve</w:t>
      </w:r>
      <w:r w:rsidR="007F0B84" w:rsidRPr="008D1053">
        <w:rPr>
          <w:color w:val="000000"/>
        </w:rPr>
        <w:t xml:space="preserve"> System</w:t>
      </w:r>
      <w:r w:rsidR="00FF54C3" w:rsidRPr="008D1053">
        <w:rPr>
          <w:color w:val="000000"/>
        </w:rPr>
        <w:t xml:space="preserve">’s website.  </w:t>
      </w:r>
      <w:r w:rsidR="00993103" w:rsidRPr="008D1053">
        <w:rPr>
          <w:color w:val="000000"/>
        </w:rPr>
        <w:t xml:space="preserve">There is one CSV file available for each SHED with all of the </w:t>
      </w:r>
      <w:r w:rsidR="005159F2">
        <w:rPr>
          <w:color w:val="000000"/>
        </w:rPr>
        <w:t xml:space="preserve">survey </w:t>
      </w:r>
      <w:r w:rsidR="00993103" w:rsidRPr="008D1053">
        <w:rPr>
          <w:color w:val="000000"/>
        </w:rPr>
        <w:t>questions coded as variables i</w:t>
      </w:r>
      <w:r w:rsidR="008A53D7">
        <w:rPr>
          <w:color w:val="000000"/>
        </w:rPr>
        <w:t>n columns and each observation a</w:t>
      </w:r>
      <w:r w:rsidR="00993103" w:rsidRPr="008D1053">
        <w:rPr>
          <w:color w:val="000000"/>
        </w:rPr>
        <w:t>s a row.</w:t>
      </w:r>
      <w:r w:rsidR="0011233A" w:rsidRPr="008D1053">
        <w:rPr>
          <w:color w:val="000000"/>
        </w:rPr>
        <w:t xml:space="preserve">  </w:t>
      </w:r>
      <w:r w:rsidR="00B22F88" w:rsidRPr="008D1053">
        <w:t xml:space="preserve">The individual datasets were merged in R to create one </w:t>
      </w:r>
      <w:r w:rsidR="008A53D7">
        <w:t xml:space="preserve">master </w:t>
      </w:r>
      <w:r w:rsidR="00B22F88" w:rsidRPr="008D1053">
        <w:t>dataset (refer to</w:t>
      </w:r>
      <w:r w:rsidR="00FE1E79">
        <w:t xml:space="preserve"> </w:t>
      </w:r>
      <w:hyperlink w:anchor="_2.3_R_Code" w:history="1">
        <w:r w:rsidR="00FE1E79" w:rsidRPr="009D4ADB">
          <w:rPr>
            <w:rStyle w:val="Hyperlink"/>
          </w:rPr>
          <w:t>section</w:t>
        </w:r>
        <w:r w:rsidR="00B22F88" w:rsidRPr="009D4ADB">
          <w:rPr>
            <w:rStyle w:val="Hyperlink"/>
          </w:rPr>
          <w:t xml:space="preserve"> </w:t>
        </w:r>
        <w:r w:rsidR="002A0FF6" w:rsidRPr="009D4ADB">
          <w:rPr>
            <w:rStyle w:val="Hyperlink"/>
          </w:rPr>
          <w:t>2.3</w:t>
        </w:r>
      </w:hyperlink>
      <w:r w:rsidR="00B22F88" w:rsidRPr="008D1053">
        <w:t xml:space="preserve"> for a description of how the data were cleaned</w:t>
      </w:r>
      <w:r w:rsidR="005159F2">
        <w:t xml:space="preserve"> and merged</w:t>
      </w:r>
      <w:r w:rsidR="00B22F88" w:rsidRPr="008D1053">
        <w:t>)</w:t>
      </w:r>
      <w:r w:rsidR="006A0534" w:rsidRPr="008D1053">
        <w:t>.  The final SHED dataset contains 15,675 observations.</w:t>
      </w:r>
    </w:p>
    <w:p w14:paraId="5DECDBBB" w14:textId="6F5AF832" w:rsidR="00165B03" w:rsidRPr="008D1053" w:rsidRDefault="00900FA8" w:rsidP="000853B4">
      <w:pPr>
        <w:widowControl w:val="0"/>
        <w:autoSpaceDE w:val="0"/>
        <w:autoSpaceDN w:val="0"/>
        <w:adjustRightInd w:val="0"/>
        <w:spacing w:after="240" w:line="360" w:lineRule="auto"/>
      </w:pPr>
      <w:r w:rsidRPr="008D1053">
        <w:tab/>
        <w:t xml:space="preserve">For this study, </w:t>
      </w:r>
      <w:r w:rsidR="0091553E" w:rsidRPr="008D1053">
        <w:t>only relevant variables were extracted from the original individual datasets to create a</w:t>
      </w:r>
      <w:r w:rsidR="0072479F">
        <w:t xml:space="preserve"> master</w:t>
      </w:r>
      <w:r w:rsidRPr="008D1053">
        <w:t xml:space="preserve"> SHED data</w:t>
      </w:r>
      <w:r w:rsidR="0091553E" w:rsidRPr="008D1053">
        <w:t>set.  The master SHED dataset includes the following variables:</w:t>
      </w:r>
      <w:r w:rsidRPr="008D1053">
        <w:t xml:space="preserve"> </w:t>
      </w:r>
    </w:p>
    <w:p w14:paraId="66F0E9AF" w14:textId="77777777" w:rsidR="00165B03" w:rsidRPr="008D1053" w:rsidRDefault="00165B03" w:rsidP="00917173">
      <w:pPr>
        <w:pStyle w:val="ListParagraph"/>
        <w:widowControl w:val="0"/>
        <w:numPr>
          <w:ilvl w:val="0"/>
          <w:numId w:val="21"/>
        </w:numPr>
        <w:autoSpaceDE w:val="0"/>
        <w:autoSpaceDN w:val="0"/>
        <w:adjustRightInd w:val="0"/>
        <w:spacing w:after="240" w:line="360" w:lineRule="auto"/>
      </w:pPr>
      <w:r w:rsidRPr="008D1053">
        <w:t>Y</w:t>
      </w:r>
      <w:r w:rsidR="00900FA8" w:rsidRPr="008D1053">
        <w:t xml:space="preserve">ear of the survey </w:t>
      </w:r>
      <w:r w:rsidR="00041DCF" w:rsidRPr="008D1053">
        <w:t>(</w:t>
      </w:r>
      <w:r w:rsidR="00900FA8" w:rsidRPr="008D1053">
        <w:t>“year”</w:t>
      </w:r>
      <w:r w:rsidR="00041DCF" w:rsidRPr="008D1053">
        <w:t>)</w:t>
      </w:r>
      <w:r w:rsidRPr="008D1053">
        <w:t>.</w:t>
      </w:r>
    </w:p>
    <w:p w14:paraId="5B936E8B" w14:textId="50061B6C" w:rsidR="001A520E" w:rsidRDefault="004B1D8D" w:rsidP="00917173">
      <w:pPr>
        <w:pStyle w:val="ListParagraph"/>
        <w:widowControl w:val="0"/>
        <w:numPr>
          <w:ilvl w:val="0"/>
          <w:numId w:val="21"/>
        </w:numPr>
        <w:autoSpaceDE w:val="0"/>
        <w:autoSpaceDN w:val="0"/>
        <w:adjustRightInd w:val="0"/>
        <w:spacing w:after="240" w:line="360" w:lineRule="auto"/>
      </w:pPr>
      <w:r w:rsidRPr="008D1053">
        <w:t xml:space="preserve">The 2013 </w:t>
      </w:r>
      <w:sdt>
        <w:sdtPr>
          <w:id w:val="529687261"/>
          <w:citation/>
        </w:sdtPr>
        <w:sdtEndPr/>
        <w:sdtContent>
          <w:r w:rsidR="00090BC1" w:rsidRPr="008D1053">
            <w:fldChar w:fldCharType="begin"/>
          </w:r>
          <w:r w:rsidR="0074449D" w:rsidRPr="008D1053">
            <w:instrText xml:space="preserve">CITATION Boa142 \p 19 \l 1033 </w:instrText>
          </w:r>
          <w:r w:rsidR="00090BC1" w:rsidRPr="008D1053">
            <w:fldChar w:fldCharType="separate"/>
          </w:r>
          <w:r w:rsidR="005E088A">
            <w:rPr>
              <w:noProof/>
            </w:rPr>
            <w:t>(Board of Governors of the Federal Reserve System 19)</w:t>
          </w:r>
          <w:r w:rsidR="00090BC1" w:rsidRPr="008D1053">
            <w:fldChar w:fldCharType="end"/>
          </w:r>
        </w:sdtContent>
      </w:sdt>
      <w:r w:rsidR="006C067E" w:rsidRPr="008D1053">
        <w:t xml:space="preserve">, 2014 </w:t>
      </w:r>
      <w:sdt>
        <w:sdtPr>
          <w:id w:val="1725565070"/>
          <w:citation/>
        </w:sdtPr>
        <w:sdtEndPr/>
        <w:sdtContent>
          <w:r w:rsidR="006C067E" w:rsidRPr="008D1053">
            <w:fldChar w:fldCharType="begin"/>
          </w:r>
          <w:r w:rsidR="006C067E" w:rsidRPr="008D1053">
            <w:instrText xml:space="preserve">CITATION Boa151 \p 10 \l 1033 </w:instrText>
          </w:r>
          <w:r w:rsidR="006C067E" w:rsidRPr="008D1053">
            <w:fldChar w:fldCharType="separate"/>
          </w:r>
          <w:r w:rsidR="005E088A">
            <w:rPr>
              <w:noProof/>
            </w:rPr>
            <w:t>(Board of Governors of the Federal Reserve System 10)</w:t>
          </w:r>
          <w:r w:rsidR="006C067E" w:rsidRPr="008D1053">
            <w:fldChar w:fldCharType="end"/>
          </w:r>
        </w:sdtContent>
      </w:sdt>
      <w:r w:rsidR="006C067E" w:rsidRPr="008D1053">
        <w:t xml:space="preserve">, and 2015 </w:t>
      </w:r>
      <w:sdt>
        <w:sdtPr>
          <w:id w:val="-2002423694"/>
          <w:citation/>
        </w:sdtPr>
        <w:sdtEndPr/>
        <w:sdtContent>
          <w:r w:rsidR="006C067E" w:rsidRPr="008D1053">
            <w:fldChar w:fldCharType="begin"/>
          </w:r>
          <w:r w:rsidR="006C067E" w:rsidRPr="008D1053">
            <w:instrText xml:space="preserve">CITATION Boa167 \p 19 \l 1033 </w:instrText>
          </w:r>
          <w:r w:rsidR="006C067E" w:rsidRPr="008D1053">
            <w:fldChar w:fldCharType="separate"/>
          </w:r>
          <w:r w:rsidR="005E088A">
            <w:rPr>
              <w:noProof/>
            </w:rPr>
            <w:t>(Board of Governors of the Federal Reserve System 19)</w:t>
          </w:r>
          <w:r w:rsidR="006C067E" w:rsidRPr="008D1053">
            <w:fldChar w:fldCharType="end"/>
          </w:r>
        </w:sdtContent>
      </w:sdt>
      <w:r w:rsidR="00FE67CA">
        <w:t xml:space="preserve"> SHED asked “i</w:t>
      </w:r>
      <w:r w:rsidR="00234C21" w:rsidRPr="008D1053">
        <w:t>n the next 12 months, how much, if at all, do you think that home prices in your neighborhood will change?”</w:t>
      </w:r>
      <w:r w:rsidR="008C6C95" w:rsidRPr="008D1053">
        <w:t xml:space="preserve">  The responses to this question represent the future expectations of respondents’ neighborhood home values</w:t>
      </w:r>
      <w:r w:rsidR="0072479F">
        <w:t xml:space="preserve">.  This </w:t>
      </w:r>
      <w:r w:rsidR="008C6C95" w:rsidRPr="008D1053">
        <w:t>variable is</w:t>
      </w:r>
      <w:r w:rsidR="0072479F">
        <w:t xml:space="preserve"> named</w:t>
      </w:r>
      <w:r w:rsidR="008C6C95" w:rsidRPr="008D1053">
        <w:t xml:space="preserve"> </w:t>
      </w:r>
      <w:r w:rsidR="0072479F">
        <w:t>“H4”</w:t>
      </w:r>
      <w:r w:rsidR="00234C21" w:rsidRPr="008D1053">
        <w:t>.</w:t>
      </w:r>
      <w:r w:rsidR="008C6C95" w:rsidRPr="008D1053">
        <w:t xml:space="preserve">  The responses to </w:t>
      </w:r>
      <w:r w:rsidR="0072479F">
        <w:t>this</w:t>
      </w:r>
      <w:r w:rsidR="008C6C95" w:rsidRPr="008D1053">
        <w:t xml:space="preserve"> </w:t>
      </w:r>
      <w:r w:rsidR="0072479F">
        <w:t>question</w:t>
      </w:r>
      <w:r w:rsidR="001A520E">
        <w:t xml:space="preserve"> </w:t>
      </w:r>
      <w:r w:rsidR="005159F2">
        <w:t>are</w:t>
      </w:r>
      <w:r w:rsidR="001A520E">
        <w:t xml:space="preserve"> coded as such:</w:t>
      </w:r>
    </w:p>
    <w:p w14:paraId="6A407888" w14:textId="44960257" w:rsidR="00BC6A8A" w:rsidRPr="00CB1498" w:rsidRDefault="00BC6A8A" w:rsidP="00917173">
      <w:pPr>
        <w:pStyle w:val="ListParagraph"/>
        <w:widowControl w:val="0"/>
        <w:numPr>
          <w:ilvl w:val="1"/>
          <w:numId w:val="21"/>
        </w:numPr>
        <w:autoSpaceDE w:val="0"/>
        <w:autoSpaceDN w:val="0"/>
        <w:adjustRightInd w:val="0"/>
        <w:spacing w:after="240" w:line="360" w:lineRule="auto"/>
      </w:pPr>
      <w:r w:rsidRPr="00CB1498">
        <w:rPr>
          <w:sz w:val="22"/>
          <w:szCs w:val="22"/>
        </w:rPr>
        <w:t xml:space="preserve">“Go down by more than 5 percent”, “go down by a lot”, “go down by 5 percent or less”, and “go down by a little” are coded as </w:t>
      </w:r>
      <w:r>
        <w:rPr>
          <w:sz w:val="22"/>
          <w:szCs w:val="22"/>
        </w:rPr>
        <w:t>“0</w:t>
      </w:r>
      <w:r w:rsidRPr="00CB1498">
        <w:rPr>
          <w:sz w:val="22"/>
          <w:szCs w:val="22"/>
        </w:rPr>
        <w:t>”</w:t>
      </w:r>
      <w:r w:rsidR="005F5E8E">
        <w:rPr>
          <w:sz w:val="22"/>
          <w:szCs w:val="22"/>
        </w:rPr>
        <w:t>.</w:t>
      </w:r>
    </w:p>
    <w:p w14:paraId="06FAB485" w14:textId="49E48DA2" w:rsidR="00BC6A8A" w:rsidRPr="007C026B" w:rsidRDefault="00BC6A8A" w:rsidP="00917173">
      <w:pPr>
        <w:pStyle w:val="ListParagraph"/>
        <w:widowControl w:val="0"/>
        <w:numPr>
          <w:ilvl w:val="1"/>
          <w:numId w:val="21"/>
        </w:numPr>
        <w:autoSpaceDE w:val="0"/>
        <w:autoSpaceDN w:val="0"/>
        <w:adjustRightInd w:val="0"/>
        <w:spacing w:after="240" w:line="360" w:lineRule="auto"/>
      </w:pPr>
      <w:r w:rsidRPr="00CB1498">
        <w:rPr>
          <w:sz w:val="22"/>
          <w:szCs w:val="22"/>
        </w:rPr>
        <w:t>“Go up by 5 percent or less”, “go up by a little”, “go up by more than 5 percent”, and “go up by a lot” are coded as</w:t>
      </w:r>
      <w:r>
        <w:rPr>
          <w:sz w:val="22"/>
          <w:szCs w:val="22"/>
        </w:rPr>
        <w:t xml:space="preserve"> “1</w:t>
      </w:r>
      <w:r w:rsidRPr="00CB1498">
        <w:rPr>
          <w:sz w:val="22"/>
          <w:szCs w:val="22"/>
        </w:rPr>
        <w:t>”</w:t>
      </w:r>
      <w:r w:rsidR="005F5E8E">
        <w:rPr>
          <w:sz w:val="22"/>
          <w:szCs w:val="22"/>
        </w:rPr>
        <w:t>.</w:t>
      </w:r>
    </w:p>
    <w:p w14:paraId="54214518" w14:textId="1F8EFF61" w:rsidR="00BB5A19" w:rsidRPr="00BC6A8A" w:rsidRDefault="00566F4B" w:rsidP="00917173">
      <w:pPr>
        <w:pStyle w:val="ListParagraph"/>
        <w:widowControl w:val="0"/>
        <w:numPr>
          <w:ilvl w:val="1"/>
          <w:numId w:val="21"/>
        </w:numPr>
        <w:autoSpaceDE w:val="0"/>
        <w:autoSpaceDN w:val="0"/>
        <w:adjustRightInd w:val="0"/>
        <w:spacing w:after="240" w:line="360" w:lineRule="auto"/>
      </w:pPr>
      <w:r w:rsidRPr="00BC6A8A">
        <w:t>“Refused” is coded as “2</w:t>
      </w:r>
      <w:r w:rsidR="00AA7DFA" w:rsidRPr="00BC6A8A">
        <w:t>”</w:t>
      </w:r>
      <w:r w:rsidR="005F5E8E">
        <w:t>.</w:t>
      </w:r>
    </w:p>
    <w:p w14:paraId="2A693B4D" w14:textId="70960E73" w:rsidR="001A520E" w:rsidRPr="00BC6A8A" w:rsidRDefault="00AA7DFA" w:rsidP="00917173">
      <w:pPr>
        <w:pStyle w:val="ListParagraph"/>
        <w:widowControl w:val="0"/>
        <w:numPr>
          <w:ilvl w:val="1"/>
          <w:numId w:val="21"/>
        </w:numPr>
        <w:autoSpaceDE w:val="0"/>
        <w:autoSpaceDN w:val="0"/>
        <w:adjustRightInd w:val="0"/>
        <w:spacing w:after="240" w:line="360" w:lineRule="auto"/>
      </w:pPr>
      <w:r w:rsidRPr="00BC6A8A">
        <w:rPr>
          <w:sz w:val="22"/>
          <w:szCs w:val="22"/>
        </w:rPr>
        <w:t>“S</w:t>
      </w:r>
      <w:r w:rsidR="001A520E" w:rsidRPr="00BC6A8A">
        <w:rPr>
          <w:sz w:val="22"/>
          <w:szCs w:val="22"/>
        </w:rPr>
        <w:t>tay about the same</w:t>
      </w:r>
      <w:r w:rsidRPr="00BC6A8A">
        <w:rPr>
          <w:sz w:val="22"/>
          <w:szCs w:val="22"/>
        </w:rPr>
        <w:t xml:space="preserve">” is coded as </w:t>
      </w:r>
      <w:r w:rsidR="00BC6A8A" w:rsidRPr="00BC6A8A">
        <w:rPr>
          <w:sz w:val="22"/>
          <w:szCs w:val="22"/>
        </w:rPr>
        <w:t>“3</w:t>
      </w:r>
      <w:r w:rsidR="001A520E" w:rsidRPr="00BC6A8A">
        <w:rPr>
          <w:sz w:val="22"/>
          <w:szCs w:val="22"/>
        </w:rPr>
        <w:t>”</w:t>
      </w:r>
      <w:r w:rsidR="005F5E8E">
        <w:rPr>
          <w:sz w:val="22"/>
          <w:szCs w:val="22"/>
        </w:rPr>
        <w:t>.</w:t>
      </w:r>
    </w:p>
    <w:p w14:paraId="26A2BA41" w14:textId="77777777" w:rsidR="005159F2" w:rsidRPr="005159F2" w:rsidRDefault="00AA7DFA" w:rsidP="00917173">
      <w:pPr>
        <w:pStyle w:val="ListParagraph"/>
        <w:widowControl w:val="0"/>
        <w:numPr>
          <w:ilvl w:val="1"/>
          <w:numId w:val="21"/>
        </w:numPr>
        <w:autoSpaceDE w:val="0"/>
        <w:autoSpaceDN w:val="0"/>
        <w:adjustRightInd w:val="0"/>
        <w:spacing w:after="240" w:line="360" w:lineRule="auto"/>
      </w:pPr>
      <w:r w:rsidRPr="00BC6A8A">
        <w:rPr>
          <w:sz w:val="22"/>
          <w:szCs w:val="22"/>
        </w:rPr>
        <w:t>“</w:t>
      </w:r>
      <w:r w:rsidR="001A520E" w:rsidRPr="00BC6A8A">
        <w:rPr>
          <w:sz w:val="22"/>
          <w:szCs w:val="22"/>
        </w:rPr>
        <w:t>Don't know</w:t>
      </w:r>
      <w:r w:rsidRPr="00BC6A8A">
        <w:rPr>
          <w:sz w:val="22"/>
          <w:szCs w:val="22"/>
        </w:rPr>
        <w:t xml:space="preserve">” is coded as </w:t>
      </w:r>
      <w:r w:rsidR="001A520E" w:rsidRPr="00BC6A8A">
        <w:rPr>
          <w:sz w:val="22"/>
          <w:szCs w:val="22"/>
        </w:rPr>
        <w:t>“4”</w:t>
      </w:r>
      <w:r w:rsidR="005F5E8E">
        <w:rPr>
          <w:sz w:val="22"/>
          <w:szCs w:val="22"/>
        </w:rPr>
        <w:t>.</w:t>
      </w:r>
      <w:r w:rsidR="005159F2" w:rsidRPr="005159F2">
        <w:rPr>
          <w:i/>
        </w:rPr>
        <w:t xml:space="preserve"> </w:t>
      </w:r>
    </w:p>
    <w:p w14:paraId="1E9EEC04" w14:textId="658BA7F6" w:rsidR="001A520E" w:rsidRPr="005F5E8E" w:rsidRDefault="005159F2" w:rsidP="005159F2">
      <w:pPr>
        <w:widowControl w:val="0"/>
        <w:autoSpaceDE w:val="0"/>
        <w:autoSpaceDN w:val="0"/>
        <w:adjustRightInd w:val="0"/>
        <w:spacing w:after="240" w:line="360" w:lineRule="auto"/>
        <w:ind w:left="720"/>
      </w:pPr>
      <w:r w:rsidRPr="005159F2">
        <w:rPr>
          <w:i/>
        </w:rPr>
        <w:t xml:space="preserve">Note:  </w:t>
      </w:r>
      <w:r w:rsidR="004F2B14">
        <w:rPr>
          <w:i/>
        </w:rPr>
        <w:t>This study</w:t>
      </w:r>
      <w:r w:rsidR="00A406FD">
        <w:rPr>
          <w:i/>
        </w:rPr>
        <w:t xml:space="preserve"> only focuses</w:t>
      </w:r>
      <w:r w:rsidRPr="005159F2">
        <w:rPr>
          <w:i/>
        </w:rPr>
        <w:t xml:space="preserve"> on increases or decreases in expectations rather than the unit/percentage change in H4.  Hence the coding methodology for “0” and “1” above.</w:t>
      </w:r>
    </w:p>
    <w:p w14:paraId="349A12BB" w14:textId="3C732125" w:rsidR="00481878" w:rsidRDefault="000E2BEE" w:rsidP="00917173">
      <w:pPr>
        <w:pStyle w:val="ListParagraph"/>
        <w:widowControl w:val="0"/>
        <w:numPr>
          <w:ilvl w:val="0"/>
          <w:numId w:val="21"/>
        </w:numPr>
        <w:autoSpaceDE w:val="0"/>
        <w:autoSpaceDN w:val="0"/>
        <w:adjustRightInd w:val="0"/>
        <w:spacing w:after="240" w:line="360" w:lineRule="auto"/>
      </w:pPr>
      <w:r w:rsidRPr="008D1053">
        <w:t xml:space="preserve">In </w:t>
      </w:r>
      <w:r w:rsidR="00393187" w:rsidRPr="008D1053">
        <w:t>2013, the SHED</w:t>
      </w:r>
      <w:r w:rsidRPr="008D1053">
        <w:t xml:space="preserve"> </w:t>
      </w:r>
      <w:r w:rsidR="00744DA4" w:rsidRPr="008D1053">
        <w:t>asked,</w:t>
      </w:r>
      <w:r w:rsidRPr="008D1053">
        <w:t xml:space="preserve"> “</w:t>
      </w:r>
      <w:r w:rsidR="007D2D0E" w:rsidRPr="008D1053">
        <w:t>c</w:t>
      </w:r>
      <w:r w:rsidR="00CA12FB" w:rsidRPr="008D1053">
        <w:t>ompared to five years ago (since 2008), do you think the value of your home today is higher, lower or stayed the same?</w:t>
      </w:r>
      <w:r w:rsidR="00386CE1" w:rsidRPr="008D1053">
        <w:t>”</w:t>
      </w:r>
      <w:r w:rsidR="002D7029" w:rsidRPr="008D1053">
        <w:t xml:space="preserve"> </w:t>
      </w:r>
      <w:sdt>
        <w:sdtPr>
          <w:id w:val="1365642135"/>
          <w:citation/>
        </w:sdtPr>
        <w:sdtEndPr/>
        <w:sdtContent>
          <w:r w:rsidR="002D7029" w:rsidRPr="008D1053">
            <w:fldChar w:fldCharType="begin"/>
          </w:r>
          <w:r w:rsidR="0078386B" w:rsidRPr="008D1053">
            <w:instrText xml:space="preserve">CITATION Boa142 \p 16 \l 1033 </w:instrText>
          </w:r>
          <w:r w:rsidR="002D7029" w:rsidRPr="008D1053">
            <w:fldChar w:fldCharType="separate"/>
          </w:r>
          <w:r w:rsidR="005E088A">
            <w:rPr>
              <w:noProof/>
            </w:rPr>
            <w:t>(Board of Governors of the Federal Reserve System 16)</w:t>
          </w:r>
          <w:r w:rsidR="002D7029" w:rsidRPr="008D1053">
            <w:fldChar w:fldCharType="end"/>
          </w:r>
        </w:sdtContent>
      </w:sdt>
      <w:r w:rsidR="00386CE1" w:rsidRPr="008D1053">
        <w:t>.</w:t>
      </w:r>
      <w:r w:rsidR="00CA12FB" w:rsidRPr="008D1053">
        <w:t xml:space="preserve">  Whereas the </w:t>
      </w:r>
      <w:r w:rsidR="00934829" w:rsidRPr="008D1053">
        <w:t>2014</w:t>
      </w:r>
      <w:r w:rsidR="007D2D0E" w:rsidRPr="008D1053">
        <w:t xml:space="preserve"> </w:t>
      </w:r>
      <w:sdt>
        <w:sdtPr>
          <w:id w:val="-2116437773"/>
          <w:citation/>
        </w:sdtPr>
        <w:sdtEndPr/>
        <w:sdtContent>
          <w:r w:rsidR="007D2D0E" w:rsidRPr="008D1053">
            <w:fldChar w:fldCharType="begin"/>
          </w:r>
          <w:r w:rsidR="007D2D0E" w:rsidRPr="008D1053">
            <w:instrText xml:space="preserve">CITATION Boa151 \p 9 \l 1033 </w:instrText>
          </w:r>
          <w:r w:rsidR="007D2D0E" w:rsidRPr="008D1053">
            <w:fldChar w:fldCharType="separate"/>
          </w:r>
          <w:r w:rsidR="005E088A">
            <w:rPr>
              <w:noProof/>
            </w:rPr>
            <w:t>(Board of Governors of the Federal Reserve System 9)</w:t>
          </w:r>
          <w:r w:rsidR="007D2D0E" w:rsidRPr="008D1053">
            <w:fldChar w:fldCharType="end"/>
          </w:r>
        </w:sdtContent>
      </w:sdt>
      <w:r w:rsidR="007D2D0E" w:rsidRPr="008D1053">
        <w:t xml:space="preserve"> and 2015 </w:t>
      </w:r>
      <w:sdt>
        <w:sdtPr>
          <w:id w:val="2068918225"/>
          <w:citation/>
        </w:sdtPr>
        <w:sdtEndPr/>
        <w:sdtContent>
          <w:r w:rsidR="007D2D0E" w:rsidRPr="008D1053">
            <w:fldChar w:fldCharType="begin"/>
          </w:r>
          <w:r w:rsidR="007D2D0E" w:rsidRPr="008D1053">
            <w:instrText xml:space="preserve">CITATION Boa167 \p 19 \l 1033 </w:instrText>
          </w:r>
          <w:r w:rsidR="007D2D0E" w:rsidRPr="008D1053">
            <w:fldChar w:fldCharType="separate"/>
          </w:r>
          <w:r w:rsidR="005E088A">
            <w:rPr>
              <w:noProof/>
            </w:rPr>
            <w:t>(Board of Governors of the Federal Reserve System 19)</w:t>
          </w:r>
          <w:r w:rsidR="007D2D0E" w:rsidRPr="008D1053">
            <w:fldChar w:fldCharType="end"/>
          </w:r>
        </w:sdtContent>
      </w:sdt>
      <w:r w:rsidR="003A4B9E" w:rsidRPr="008D1053">
        <w:t xml:space="preserve"> </w:t>
      </w:r>
      <w:r w:rsidR="007D2D0E" w:rsidRPr="008D1053">
        <w:t>SHED asked</w:t>
      </w:r>
      <w:r w:rsidR="00744DA4">
        <w:t>,</w:t>
      </w:r>
      <w:r w:rsidR="007D2D0E" w:rsidRPr="008D1053">
        <w:t xml:space="preserve"> “c</w:t>
      </w:r>
      <w:r w:rsidR="00934829" w:rsidRPr="008D1053">
        <w:t>ompared to 12 months ago, do you think the value of your home today is higher, lower or stayed the same</w:t>
      </w:r>
      <w:r w:rsidR="003A4B9E" w:rsidRPr="008D1053">
        <w:t xml:space="preserve">?”  </w:t>
      </w:r>
      <w:r w:rsidR="00C01C82" w:rsidRPr="008D1053">
        <w:t xml:space="preserve">Since these questions all pertain to the past value of each </w:t>
      </w:r>
      <w:r w:rsidR="00AD7A95" w:rsidRPr="008D1053">
        <w:t>respondent’s</w:t>
      </w:r>
      <w:r w:rsidR="00A06BCC" w:rsidRPr="008D1053">
        <w:t xml:space="preserve"> home value, they are coded under the same variable </w:t>
      </w:r>
      <w:r w:rsidR="008C6C95" w:rsidRPr="008D1053">
        <w:t xml:space="preserve">named </w:t>
      </w:r>
      <w:r w:rsidR="00A06BCC" w:rsidRPr="008D1053">
        <w:t>“</w:t>
      </w:r>
      <w:r w:rsidR="00393187" w:rsidRPr="008D1053">
        <w:t>H1</w:t>
      </w:r>
      <w:r w:rsidR="00A06BCC" w:rsidRPr="008D1053">
        <w:t>” to represent the past state of the housing market in that region.</w:t>
      </w:r>
      <w:r w:rsidR="00C62D1A" w:rsidRPr="008D1053">
        <w:t xml:space="preserve">  The responses to these questions </w:t>
      </w:r>
      <w:r w:rsidR="005159F2">
        <w:t>are</w:t>
      </w:r>
      <w:r w:rsidR="00C62D1A" w:rsidRPr="008D1053">
        <w:t xml:space="preserve"> coded</w:t>
      </w:r>
      <w:r w:rsidR="004E10D4" w:rsidRPr="008D1053">
        <w:t xml:space="preserve"> as such: </w:t>
      </w:r>
    </w:p>
    <w:p w14:paraId="5BDAC2AF" w14:textId="1BF0C407" w:rsidR="00E7596F" w:rsidRPr="00AD7A95" w:rsidRDefault="00E7596F" w:rsidP="00917173">
      <w:pPr>
        <w:pStyle w:val="ListParagraph"/>
        <w:widowControl w:val="0"/>
        <w:numPr>
          <w:ilvl w:val="1"/>
          <w:numId w:val="21"/>
        </w:numPr>
        <w:autoSpaceDE w:val="0"/>
        <w:autoSpaceDN w:val="0"/>
        <w:adjustRightInd w:val="0"/>
        <w:spacing w:after="240" w:line="360" w:lineRule="auto"/>
      </w:pPr>
      <w:r w:rsidRPr="00AD7A95">
        <w:t>“Lower value”, “value is a lot lower”, and “value is a little lower” are coded as “0”</w:t>
      </w:r>
      <w:r w:rsidR="00AD7A95" w:rsidRPr="00AD7A95">
        <w:t>.</w:t>
      </w:r>
    </w:p>
    <w:p w14:paraId="7D12BAFF" w14:textId="7E9D08D8" w:rsidR="00E538DA" w:rsidRPr="00AD7A95" w:rsidRDefault="00E7596F" w:rsidP="00917173">
      <w:pPr>
        <w:pStyle w:val="ListParagraph"/>
        <w:widowControl w:val="0"/>
        <w:numPr>
          <w:ilvl w:val="1"/>
          <w:numId w:val="21"/>
        </w:numPr>
        <w:autoSpaceDE w:val="0"/>
        <w:autoSpaceDN w:val="0"/>
        <w:adjustRightInd w:val="0"/>
        <w:spacing w:after="240" w:line="360" w:lineRule="auto"/>
      </w:pPr>
      <w:r w:rsidRPr="00AD7A95">
        <w:t xml:space="preserve"> “Higher value”, “value is a lot higher”, and “value is a little higher” are coded as “1”</w:t>
      </w:r>
      <w:r w:rsidR="00AD7A95" w:rsidRPr="00AD7A95">
        <w:t>.</w:t>
      </w:r>
    </w:p>
    <w:p w14:paraId="4C6426C0" w14:textId="5444839A" w:rsidR="000975DF" w:rsidRPr="00AD7A95" w:rsidRDefault="00DD3E4C" w:rsidP="00917173">
      <w:pPr>
        <w:pStyle w:val="ListParagraph"/>
        <w:widowControl w:val="0"/>
        <w:numPr>
          <w:ilvl w:val="1"/>
          <w:numId w:val="21"/>
        </w:numPr>
        <w:autoSpaceDE w:val="0"/>
        <w:autoSpaceDN w:val="0"/>
        <w:adjustRightInd w:val="0"/>
        <w:spacing w:after="240" w:line="360" w:lineRule="auto"/>
      </w:pPr>
      <w:r w:rsidRPr="00AD7A95">
        <w:t xml:space="preserve"> </w:t>
      </w:r>
      <w:r w:rsidR="00AA7DFA" w:rsidRPr="00AD7A95">
        <w:t>“</w:t>
      </w:r>
      <w:r w:rsidR="000975DF" w:rsidRPr="00AD7A95">
        <w:t>Refused</w:t>
      </w:r>
      <w:r w:rsidR="00AA7DFA" w:rsidRPr="00AD7A95">
        <w:t>” is coded as</w:t>
      </w:r>
      <w:r w:rsidR="00E7596F" w:rsidRPr="00AD7A95">
        <w:t xml:space="preserve"> “2</w:t>
      </w:r>
      <w:r w:rsidR="000975DF" w:rsidRPr="00AD7A95">
        <w:t>”</w:t>
      </w:r>
      <w:r w:rsidR="00AD7A95" w:rsidRPr="00AD7A95">
        <w:t>.</w:t>
      </w:r>
    </w:p>
    <w:p w14:paraId="6E54EB74" w14:textId="0869D368" w:rsidR="000975DF" w:rsidRPr="00AD7A95" w:rsidRDefault="00E7596F" w:rsidP="00917173">
      <w:pPr>
        <w:pStyle w:val="ListParagraph"/>
        <w:widowControl w:val="0"/>
        <w:numPr>
          <w:ilvl w:val="1"/>
          <w:numId w:val="21"/>
        </w:numPr>
        <w:autoSpaceDE w:val="0"/>
        <w:autoSpaceDN w:val="0"/>
        <w:adjustRightInd w:val="0"/>
        <w:spacing w:after="240" w:line="360" w:lineRule="auto"/>
      </w:pPr>
      <w:r w:rsidRPr="00AD7A95">
        <w:t xml:space="preserve"> </w:t>
      </w:r>
      <w:r w:rsidR="00D10BAA" w:rsidRPr="00AD7A95">
        <w:t xml:space="preserve">“Value has stayed the same” is coded as </w:t>
      </w:r>
      <w:r w:rsidRPr="00AD7A95">
        <w:t>“3</w:t>
      </w:r>
      <w:r w:rsidR="000975DF" w:rsidRPr="00AD7A95">
        <w:t>”</w:t>
      </w:r>
      <w:r w:rsidR="00AD7A95" w:rsidRPr="00AD7A95">
        <w:t>.</w:t>
      </w:r>
    </w:p>
    <w:p w14:paraId="7BCD4956" w14:textId="5EE00011" w:rsidR="001A520E" w:rsidRDefault="00E7596F" w:rsidP="00917173">
      <w:pPr>
        <w:pStyle w:val="ListParagraph"/>
        <w:widowControl w:val="0"/>
        <w:numPr>
          <w:ilvl w:val="1"/>
          <w:numId w:val="21"/>
        </w:numPr>
        <w:autoSpaceDE w:val="0"/>
        <w:autoSpaceDN w:val="0"/>
        <w:adjustRightInd w:val="0"/>
        <w:spacing w:after="240" w:line="360" w:lineRule="auto"/>
      </w:pPr>
      <w:r w:rsidRPr="00AD7A95">
        <w:t xml:space="preserve"> </w:t>
      </w:r>
      <w:r w:rsidR="008B5FC7" w:rsidRPr="00AD7A95">
        <w:t>“Don’t k</w:t>
      </w:r>
      <w:r w:rsidR="000975DF" w:rsidRPr="00AD7A95">
        <w:t>now</w:t>
      </w:r>
      <w:r w:rsidR="008B5FC7" w:rsidRPr="00AD7A95">
        <w:t xml:space="preserve">” is coded as </w:t>
      </w:r>
      <w:r w:rsidR="000975DF" w:rsidRPr="00AD7A95">
        <w:t>“4”</w:t>
      </w:r>
      <w:r w:rsidR="00AD7A95" w:rsidRPr="00AD7A95">
        <w:t>.</w:t>
      </w:r>
    </w:p>
    <w:p w14:paraId="189447E6" w14:textId="671430EB" w:rsidR="00DD3E4C" w:rsidRPr="00DD3E4C" w:rsidRDefault="00DD3E4C" w:rsidP="00DD3E4C">
      <w:pPr>
        <w:widowControl w:val="0"/>
        <w:autoSpaceDE w:val="0"/>
        <w:autoSpaceDN w:val="0"/>
        <w:adjustRightInd w:val="0"/>
        <w:spacing w:after="240" w:line="360" w:lineRule="auto"/>
        <w:ind w:left="1080"/>
        <w:rPr>
          <w:i/>
        </w:rPr>
      </w:pPr>
      <w:r w:rsidRPr="00DD3E4C">
        <w:rPr>
          <w:i/>
        </w:rPr>
        <w:t xml:space="preserve">Note:  </w:t>
      </w:r>
      <w:r w:rsidR="00415CF8">
        <w:rPr>
          <w:i/>
        </w:rPr>
        <w:t>This study</w:t>
      </w:r>
      <w:r w:rsidR="00A406FD">
        <w:rPr>
          <w:i/>
        </w:rPr>
        <w:t xml:space="preserve"> only focuses o</w:t>
      </w:r>
      <w:r w:rsidRPr="00DD3E4C">
        <w:rPr>
          <w:i/>
        </w:rPr>
        <w:t>n increases or decreases in values rather than the incremental change in H1.  Hence the coding methodology for “0” and “1” above.</w:t>
      </w:r>
    </w:p>
    <w:p w14:paraId="02782516" w14:textId="22828AAA" w:rsidR="00C40E66" w:rsidRPr="008D1053" w:rsidRDefault="006164BB" w:rsidP="00917173">
      <w:pPr>
        <w:pStyle w:val="ListParagraph"/>
        <w:widowControl w:val="0"/>
        <w:numPr>
          <w:ilvl w:val="0"/>
          <w:numId w:val="21"/>
        </w:numPr>
        <w:autoSpaceDE w:val="0"/>
        <w:autoSpaceDN w:val="0"/>
        <w:adjustRightInd w:val="0"/>
        <w:spacing w:after="240" w:line="360" w:lineRule="auto"/>
      </w:pPr>
      <w:r>
        <w:t>In order to merge the HPA and SHED data, the state of each respondent’s residence was used to create a</w:t>
      </w:r>
      <w:r w:rsidR="00AE1980" w:rsidRPr="008D1053">
        <w:t xml:space="preserve"> new variable named</w:t>
      </w:r>
      <w:r w:rsidR="00A932F5" w:rsidRPr="008D1053">
        <w:t xml:space="preserve"> “</w:t>
      </w:r>
      <w:bookmarkStart w:id="6" w:name="stateregion"/>
      <w:r w:rsidR="00A932F5" w:rsidRPr="008D1053">
        <w:t>state</w:t>
      </w:r>
      <w:bookmarkEnd w:id="6"/>
      <w:r w:rsidR="00A932F5" w:rsidRPr="008D1053">
        <w:t>_region”</w:t>
      </w:r>
      <w:r w:rsidR="003359BC">
        <w:t>.  This variable converted</w:t>
      </w:r>
      <w:r>
        <w:t xml:space="preserve"> </w:t>
      </w:r>
      <w:r w:rsidR="00723169">
        <w:t>each</w:t>
      </w:r>
      <w:r>
        <w:t xml:space="preserve"> respondent’s state into a numeric label that represents </w:t>
      </w:r>
      <w:r w:rsidR="00723169">
        <w:t xml:space="preserve">the </w:t>
      </w:r>
      <w:r w:rsidR="00DC1E2A">
        <w:t>nine</w:t>
      </w:r>
      <w:r>
        <w:t xml:space="preserve"> Census Regions </w:t>
      </w:r>
      <w:r w:rsidR="009D5DD8" w:rsidRPr="008D1053">
        <w:t xml:space="preserve">of the United States </w:t>
      </w:r>
      <w:sdt>
        <w:sdtPr>
          <w:id w:val="288246942"/>
          <w:citation/>
        </w:sdtPr>
        <w:sdtEndPr/>
        <w:sdtContent>
          <w:r w:rsidR="009D5DD8" w:rsidRPr="008D1053">
            <w:fldChar w:fldCharType="begin"/>
          </w:r>
          <w:r w:rsidR="009D5DD8" w:rsidRPr="008D1053">
            <w:instrText xml:space="preserve"> CITATION USC17 \l 1033 </w:instrText>
          </w:r>
          <w:r w:rsidR="009D5DD8" w:rsidRPr="008D1053">
            <w:fldChar w:fldCharType="separate"/>
          </w:r>
          <w:r w:rsidR="005E088A">
            <w:rPr>
              <w:noProof/>
            </w:rPr>
            <w:t>(U.S. Census Bureau)</w:t>
          </w:r>
          <w:r w:rsidR="009D5DD8" w:rsidRPr="008D1053">
            <w:fldChar w:fldCharType="end"/>
          </w:r>
        </w:sdtContent>
      </w:sdt>
      <w:r w:rsidR="00895E08" w:rsidRPr="008D1053">
        <w:t xml:space="preserve"> </w:t>
      </w:r>
      <w:r w:rsidR="005953CA">
        <w:t>that</w:t>
      </w:r>
      <w:r w:rsidR="00895E08" w:rsidRPr="008D1053">
        <w:t xml:space="preserve"> are </w:t>
      </w:r>
      <w:r w:rsidR="00C40E66" w:rsidRPr="008D1053">
        <w:t xml:space="preserve">coded as such: </w:t>
      </w:r>
    </w:p>
    <w:p w14:paraId="5062CD0A" w14:textId="712B4AF4" w:rsidR="006C5298" w:rsidRPr="008D1053" w:rsidRDefault="008A75D1" w:rsidP="00917173">
      <w:pPr>
        <w:pStyle w:val="ListParagraph"/>
        <w:widowControl w:val="0"/>
        <w:numPr>
          <w:ilvl w:val="1"/>
          <w:numId w:val="21"/>
        </w:numPr>
        <w:autoSpaceDE w:val="0"/>
        <w:autoSpaceDN w:val="0"/>
        <w:adjustRightInd w:val="0"/>
        <w:spacing w:after="240" w:line="360" w:lineRule="auto"/>
      </w:pPr>
      <w:r>
        <w:t>“</w:t>
      </w:r>
      <w:r w:rsidR="00C40E66" w:rsidRPr="008D1053">
        <w:t>1</w:t>
      </w:r>
      <w:r>
        <w:t>”</w:t>
      </w:r>
      <w:r w:rsidR="00C40E66" w:rsidRPr="008D1053">
        <w:t xml:space="preserve"> </w:t>
      </w:r>
      <w:r w:rsidR="00537981">
        <w:t>is the</w:t>
      </w:r>
      <w:r w:rsidR="00C40E66" w:rsidRPr="008D1053">
        <w:t xml:space="preserve"> New Englan</w:t>
      </w:r>
      <w:r w:rsidR="005953CA">
        <w:t>d</w:t>
      </w:r>
      <w:r w:rsidR="00537981">
        <w:t xml:space="preserve"> region</w:t>
      </w:r>
      <w:r w:rsidR="005953CA">
        <w:t xml:space="preserve">, which is </w:t>
      </w:r>
      <w:r w:rsidR="003359BC">
        <w:t>i</w:t>
      </w:r>
      <w:r w:rsidR="006C5298" w:rsidRPr="008D1053">
        <w:t xml:space="preserve">nclusive of </w:t>
      </w:r>
      <w:r w:rsidR="008A59E0" w:rsidRPr="008D1053">
        <w:t>Connecticut, Maine, Massachusetts, New Hampshire, Rhode Island, and Vermont.</w:t>
      </w:r>
      <w:r w:rsidR="00CE7CE6" w:rsidRPr="008D1053">
        <w:t xml:space="preserve">  </w:t>
      </w:r>
    </w:p>
    <w:p w14:paraId="2352A4DA" w14:textId="4822249F" w:rsidR="00C40E66" w:rsidRPr="008D1053" w:rsidRDefault="008A75D1" w:rsidP="00917173">
      <w:pPr>
        <w:pStyle w:val="ListParagraph"/>
        <w:widowControl w:val="0"/>
        <w:numPr>
          <w:ilvl w:val="1"/>
          <w:numId w:val="21"/>
        </w:numPr>
        <w:autoSpaceDE w:val="0"/>
        <w:autoSpaceDN w:val="0"/>
        <w:adjustRightInd w:val="0"/>
        <w:spacing w:after="240" w:line="360" w:lineRule="auto"/>
      </w:pPr>
      <w:r>
        <w:t>“</w:t>
      </w:r>
      <w:r w:rsidR="00C40E66" w:rsidRPr="008D1053">
        <w:t>2</w:t>
      </w:r>
      <w:r>
        <w:t>”</w:t>
      </w:r>
      <w:r w:rsidR="00537981">
        <w:t xml:space="preserve"> is the</w:t>
      </w:r>
      <w:r w:rsidR="00C40E66" w:rsidRPr="008D1053">
        <w:t xml:space="preserve"> Mid-Atlantic</w:t>
      </w:r>
      <w:r w:rsidR="00537981">
        <w:t xml:space="preserve"> region</w:t>
      </w:r>
      <w:r w:rsidR="005953CA">
        <w:t>, which is i</w:t>
      </w:r>
      <w:r w:rsidR="00545785" w:rsidRPr="008D1053">
        <w:t>nclusive of New Jersey, New York, and Pennsylvania.</w:t>
      </w:r>
    </w:p>
    <w:p w14:paraId="348AFFDC" w14:textId="7A2601E3" w:rsidR="00C40E66" w:rsidRPr="008D1053" w:rsidRDefault="008A75D1" w:rsidP="00917173">
      <w:pPr>
        <w:pStyle w:val="ListParagraph"/>
        <w:widowControl w:val="0"/>
        <w:numPr>
          <w:ilvl w:val="1"/>
          <w:numId w:val="21"/>
        </w:numPr>
        <w:autoSpaceDE w:val="0"/>
        <w:autoSpaceDN w:val="0"/>
        <w:adjustRightInd w:val="0"/>
        <w:spacing w:after="240" w:line="360" w:lineRule="auto"/>
      </w:pPr>
      <w:r>
        <w:t>“</w:t>
      </w:r>
      <w:r w:rsidR="00C40E66" w:rsidRPr="008D1053">
        <w:t>3</w:t>
      </w:r>
      <w:r>
        <w:t>”</w:t>
      </w:r>
      <w:r w:rsidR="00C40E66" w:rsidRPr="008D1053">
        <w:t xml:space="preserve"> </w:t>
      </w:r>
      <w:r w:rsidR="00537981">
        <w:t>is the</w:t>
      </w:r>
      <w:r w:rsidR="00C40E66" w:rsidRPr="008D1053">
        <w:t xml:space="preserve"> East-North Central</w:t>
      </w:r>
      <w:r w:rsidR="00537981">
        <w:t xml:space="preserve"> region</w:t>
      </w:r>
      <w:r w:rsidR="005953CA">
        <w:t>, which is i</w:t>
      </w:r>
      <w:r w:rsidR="00545785" w:rsidRPr="008D1053">
        <w:t xml:space="preserve">nclusive of </w:t>
      </w:r>
      <w:r w:rsidR="00FE7658" w:rsidRPr="008D1053">
        <w:t>Indiana, Illinois, Michigan, Ohio, and Wisconsin.</w:t>
      </w:r>
    </w:p>
    <w:p w14:paraId="53866B65" w14:textId="1559534E" w:rsidR="00C40E66" w:rsidRPr="008D1053" w:rsidRDefault="008A75D1" w:rsidP="00917173">
      <w:pPr>
        <w:pStyle w:val="ListParagraph"/>
        <w:widowControl w:val="0"/>
        <w:numPr>
          <w:ilvl w:val="1"/>
          <w:numId w:val="21"/>
        </w:numPr>
        <w:autoSpaceDE w:val="0"/>
        <w:autoSpaceDN w:val="0"/>
        <w:adjustRightInd w:val="0"/>
        <w:spacing w:after="240" w:line="360" w:lineRule="auto"/>
      </w:pPr>
      <w:r>
        <w:t>“</w:t>
      </w:r>
      <w:r w:rsidR="00C40E66" w:rsidRPr="008D1053">
        <w:t>4</w:t>
      </w:r>
      <w:r>
        <w:t>”</w:t>
      </w:r>
      <w:r w:rsidR="00C40E66" w:rsidRPr="008D1053">
        <w:t xml:space="preserve"> </w:t>
      </w:r>
      <w:r w:rsidR="00537981">
        <w:t>is the</w:t>
      </w:r>
      <w:r w:rsidR="00C40E66" w:rsidRPr="008D1053">
        <w:t xml:space="preserve"> West-North Central</w:t>
      </w:r>
      <w:r w:rsidR="00537981">
        <w:t xml:space="preserve"> region</w:t>
      </w:r>
      <w:r w:rsidR="005953CA">
        <w:t>, which is i</w:t>
      </w:r>
      <w:r w:rsidR="00D0193D" w:rsidRPr="008D1053">
        <w:t xml:space="preserve">nclusive of </w:t>
      </w:r>
      <w:r w:rsidR="00225469" w:rsidRPr="008D1053">
        <w:t>Iowa, Kansas, Minnesota, Missouri, Nebraska, North Dakota, and South Dakota.</w:t>
      </w:r>
    </w:p>
    <w:p w14:paraId="66D2DEAD" w14:textId="1C0BE8F2" w:rsidR="00C40E66" w:rsidRPr="008D1053" w:rsidRDefault="008A75D1" w:rsidP="00917173">
      <w:pPr>
        <w:pStyle w:val="ListParagraph"/>
        <w:widowControl w:val="0"/>
        <w:numPr>
          <w:ilvl w:val="1"/>
          <w:numId w:val="21"/>
        </w:numPr>
        <w:autoSpaceDE w:val="0"/>
        <w:autoSpaceDN w:val="0"/>
        <w:adjustRightInd w:val="0"/>
        <w:spacing w:after="240" w:line="360" w:lineRule="auto"/>
      </w:pPr>
      <w:r>
        <w:t>“</w:t>
      </w:r>
      <w:r w:rsidR="00C40E66" w:rsidRPr="008D1053">
        <w:t>5</w:t>
      </w:r>
      <w:r>
        <w:t>”</w:t>
      </w:r>
      <w:r w:rsidR="00B10D68">
        <w:t xml:space="preserve"> is the</w:t>
      </w:r>
      <w:r w:rsidR="00C40E66" w:rsidRPr="008D1053">
        <w:t xml:space="preserve"> South Atlantic</w:t>
      </w:r>
      <w:r w:rsidR="00B10D68">
        <w:t xml:space="preserve"> region</w:t>
      </w:r>
      <w:r w:rsidR="005953CA">
        <w:t>, which is i</w:t>
      </w:r>
      <w:r w:rsidR="009A6BA6" w:rsidRPr="008D1053">
        <w:t xml:space="preserve">nclusive of </w:t>
      </w:r>
      <w:r w:rsidR="00567FC9" w:rsidRPr="008D1053">
        <w:t>Delaware, District of Columbia, Florida, Georgia, Maryland, North Carolina, South Carolina, Virginia, and West Virginia.</w:t>
      </w:r>
    </w:p>
    <w:p w14:paraId="42B57CA6" w14:textId="13D3BB46" w:rsidR="00C40E66" w:rsidRPr="008D1053" w:rsidRDefault="008A75D1" w:rsidP="00917173">
      <w:pPr>
        <w:pStyle w:val="ListParagraph"/>
        <w:widowControl w:val="0"/>
        <w:numPr>
          <w:ilvl w:val="1"/>
          <w:numId w:val="21"/>
        </w:numPr>
        <w:autoSpaceDE w:val="0"/>
        <w:autoSpaceDN w:val="0"/>
        <w:adjustRightInd w:val="0"/>
        <w:spacing w:after="240" w:line="360" w:lineRule="auto"/>
      </w:pPr>
      <w:r>
        <w:t>“</w:t>
      </w:r>
      <w:r w:rsidR="00C40E66" w:rsidRPr="008D1053">
        <w:t>6</w:t>
      </w:r>
      <w:r>
        <w:t>”</w:t>
      </w:r>
      <w:r w:rsidR="00C40E66" w:rsidRPr="008D1053">
        <w:t xml:space="preserve"> </w:t>
      </w:r>
      <w:r w:rsidR="00BB6A79">
        <w:t>is the</w:t>
      </w:r>
      <w:r w:rsidR="00C40E66" w:rsidRPr="008D1053">
        <w:t xml:space="preserve"> East-South Central</w:t>
      </w:r>
      <w:r w:rsidR="00BB6A79">
        <w:t xml:space="preserve"> region</w:t>
      </w:r>
      <w:r w:rsidR="005953CA">
        <w:t>, which is i</w:t>
      </w:r>
      <w:r w:rsidR="00567FC9" w:rsidRPr="008D1053">
        <w:t xml:space="preserve">nclusive of </w:t>
      </w:r>
      <w:r w:rsidR="0062336F" w:rsidRPr="008D1053">
        <w:t>Alabama, Kentucky, Mississippi, and Tennessee.</w:t>
      </w:r>
    </w:p>
    <w:p w14:paraId="477BB210" w14:textId="166DBB9F" w:rsidR="00C40E66" w:rsidRPr="008D1053" w:rsidRDefault="008A75D1" w:rsidP="00917173">
      <w:pPr>
        <w:pStyle w:val="ListParagraph"/>
        <w:widowControl w:val="0"/>
        <w:numPr>
          <w:ilvl w:val="1"/>
          <w:numId w:val="21"/>
        </w:numPr>
        <w:autoSpaceDE w:val="0"/>
        <w:autoSpaceDN w:val="0"/>
        <w:adjustRightInd w:val="0"/>
        <w:spacing w:after="240" w:line="360" w:lineRule="auto"/>
      </w:pPr>
      <w:r>
        <w:t>“</w:t>
      </w:r>
      <w:r w:rsidR="00C40E66" w:rsidRPr="008D1053">
        <w:t>7</w:t>
      </w:r>
      <w:r>
        <w:t>”</w:t>
      </w:r>
      <w:r w:rsidR="00C40E66" w:rsidRPr="008D1053">
        <w:t xml:space="preserve"> </w:t>
      </w:r>
      <w:r w:rsidR="00637676">
        <w:t>is the</w:t>
      </w:r>
      <w:r w:rsidR="00C40E66" w:rsidRPr="008D1053">
        <w:t xml:space="preserve"> West-South Central</w:t>
      </w:r>
      <w:r w:rsidR="00637676">
        <w:t xml:space="preserve"> region</w:t>
      </w:r>
      <w:r w:rsidR="005953CA">
        <w:t>, which is i</w:t>
      </w:r>
      <w:r w:rsidR="0062336F" w:rsidRPr="008D1053">
        <w:t xml:space="preserve">nclusive of </w:t>
      </w:r>
      <w:r w:rsidR="00BD0C40" w:rsidRPr="008D1053">
        <w:t>Arkansas, Louisiana, Oklahoma, and Texas.</w:t>
      </w:r>
    </w:p>
    <w:p w14:paraId="68EC8FBD" w14:textId="281C1134" w:rsidR="005B4FF3" w:rsidRPr="008D1053" w:rsidRDefault="008A75D1" w:rsidP="00917173">
      <w:pPr>
        <w:pStyle w:val="ListParagraph"/>
        <w:widowControl w:val="0"/>
        <w:numPr>
          <w:ilvl w:val="1"/>
          <w:numId w:val="21"/>
        </w:numPr>
        <w:autoSpaceDE w:val="0"/>
        <w:autoSpaceDN w:val="0"/>
        <w:adjustRightInd w:val="0"/>
        <w:spacing w:after="240" w:line="360" w:lineRule="auto"/>
      </w:pPr>
      <w:r>
        <w:t>“</w:t>
      </w:r>
      <w:r w:rsidR="00C40E66" w:rsidRPr="008D1053">
        <w:t>8</w:t>
      </w:r>
      <w:r>
        <w:t>”</w:t>
      </w:r>
      <w:r w:rsidR="00C40E66" w:rsidRPr="008D1053">
        <w:t xml:space="preserve"> </w:t>
      </w:r>
      <w:r w:rsidR="00673C25">
        <w:t>is the</w:t>
      </w:r>
      <w:r w:rsidR="00C40E66" w:rsidRPr="008D1053">
        <w:t xml:space="preserve"> Mountain</w:t>
      </w:r>
      <w:r w:rsidR="00673C25">
        <w:t xml:space="preserve"> region</w:t>
      </w:r>
      <w:r w:rsidR="005953CA">
        <w:t>, which is i</w:t>
      </w:r>
      <w:r w:rsidR="00BD0C40" w:rsidRPr="008D1053">
        <w:t xml:space="preserve">nclusive of </w:t>
      </w:r>
      <w:r w:rsidR="00C2010E" w:rsidRPr="008D1053">
        <w:t>Arizona, Colorado, Idaho, New Mexico</w:t>
      </w:r>
      <w:r w:rsidR="00964DA6" w:rsidRPr="008D1053">
        <w:t xml:space="preserve">, </w:t>
      </w:r>
      <w:r w:rsidR="006335CD" w:rsidRPr="008D1053">
        <w:t xml:space="preserve">Montana, Utah, </w:t>
      </w:r>
      <w:r w:rsidR="00964DA6" w:rsidRPr="008D1053">
        <w:t>Nevada</w:t>
      </w:r>
      <w:r w:rsidR="006335CD" w:rsidRPr="008D1053">
        <w:t>, and</w:t>
      </w:r>
      <w:r w:rsidR="00964DA6" w:rsidRPr="008D1053">
        <w:t xml:space="preserve"> Wyoming</w:t>
      </w:r>
      <w:r w:rsidR="00C2010E" w:rsidRPr="008D1053">
        <w:t>.</w:t>
      </w:r>
    </w:p>
    <w:p w14:paraId="74309639" w14:textId="0C0E3B14" w:rsidR="00C40E66" w:rsidRPr="008D1053" w:rsidRDefault="008A75D1" w:rsidP="00917173">
      <w:pPr>
        <w:pStyle w:val="ListParagraph"/>
        <w:widowControl w:val="0"/>
        <w:numPr>
          <w:ilvl w:val="1"/>
          <w:numId w:val="21"/>
        </w:numPr>
        <w:autoSpaceDE w:val="0"/>
        <w:autoSpaceDN w:val="0"/>
        <w:adjustRightInd w:val="0"/>
        <w:spacing w:after="240" w:line="360" w:lineRule="auto"/>
      </w:pPr>
      <w:r>
        <w:t>“</w:t>
      </w:r>
      <w:r w:rsidR="00C40E66" w:rsidRPr="008D1053">
        <w:t>9</w:t>
      </w:r>
      <w:r>
        <w:t>”</w:t>
      </w:r>
      <w:r w:rsidR="00C40E66" w:rsidRPr="008D1053">
        <w:t xml:space="preserve"> </w:t>
      </w:r>
      <w:r w:rsidR="00673C25">
        <w:t>is the</w:t>
      </w:r>
      <w:r w:rsidR="00C40E66" w:rsidRPr="008D1053">
        <w:t xml:space="preserve"> Pacific</w:t>
      </w:r>
      <w:r w:rsidR="00673C25">
        <w:t xml:space="preserve"> region</w:t>
      </w:r>
      <w:r w:rsidR="005953CA">
        <w:t>, which is i</w:t>
      </w:r>
      <w:r w:rsidR="00C2010E" w:rsidRPr="008D1053">
        <w:t xml:space="preserve">nclusive of </w:t>
      </w:r>
      <w:r w:rsidR="0041459F" w:rsidRPr="008D1053">
        <w:t>Alaska, California, Hawaii, Oregon, and Washington.</w:t>
      </w:r>
    </w:p>
    <w:p w14:paraId="51DDCA34" w14:textId="02C3F5E6" w:rsidR="003B603A" w:rsidRPr="008D1053" w:rsidRDefault="003D7FF0" w:rsidP="000853B4">
      <w:pPr>
        <w:widowControl w:val="0"/>
        <w:autoSpaceDE w:val="0"/>
        <w:autoSpaceDN w:val="0"/>
        <w:adjustRightInd w:val="0"/>
        <w:spacing w:after="240" w:line="360" w:lineRule="auto"/>
      </w:pPr>
      <w:r w:rsidRPr="008D1053">
        <w:t xml:space="preserve">These variables </w:t>
      </w:r>
      <w:r w:rsidR="004E47DF" w:rsidRPr="008D1053">
        <w:t>were compiled into one master SHED dataset that was</w:t>
      </w:r>
      <w:r w:rsidR="00525340">
        <w:t xml:space="preserve"> then</w:t>
      </w:r>
      <w:r w:rsidR="004E47DF" w:rsidRPr="008D1053">
        <w:t xml:space="preserve"> merged with the </w:t>
      </w:r>
      <w:r w:rsidR="0024647F">
        <w:t>CoreLogic</w:t>
      </w:r>
      <w:r w:rsidR="004E47DF" w:rsidRPr="008D1053">
        <w:t xml:space="preserve"> HPA data</w:t>
      </w:r>
      <w:r w:rsidR="00525340">
        <w:t xml:space="preserve"> to create a final master dataset</w:t>
      </w:r>
      <w:r w:rsidR="004E47DF" w:rsidRPr="008D1053">
        <w:t>.</w:t>
      </w:r>
      <w:r w:rsidR="00DC2CE5">
        <w:t xml:space="preserve"> </w:t>
      </w:r>
      <w:r w:rsidR="004E47DF" w:rsidRPr="008D1053">
        <w:t xml:space="preserve"> </w:t>
      </w:r>
    </w:p>
    <w:p w14:paraId="3F6091DB" w14:textId="6B2B5C69" w:rsidR="00751CAE" w:rsidRPr="008D1053" w:rsidRDefault="000607AF" w:rsidP="000853B4">
      <w:pPr>
        <w:pStyle w:val="Heading2"/>
        <w:spacing w:line="360" w:lineRule="auto"/>
        <w:rPr>
          <w:rFonts w:ascii="Times New Roman" w:hAnsi="Times New Roman" w:cs="Times New Roman"/>
          <w:sz w:val="24"/>
          <w:szCs w:val="24"/>
        </w:rPr>
      </w:pPr>
      <w:bookmarkStart w:id="7" w:name="_Toc354822072"/>
      <w:r w:rsidRPr="008D1053">
        <w:rPr>
          <w:rFonts w:ascii="Times New Roman" w:hAnsi="Times New Roman" w:cs="Times New Roman"/>
          <w:sz w:val="24"/>
          <w:szCs w:val="24"/>
        </w:rPr>
        <w:t>2.2 HPA</w:t>
      </w:r>
      <w:bookmarkEnd w:id="7"/>
      <w:r w:rsidRPr="008D1053">
        <w:rPr>
          <w:rFonts w:ascii="Times New Roman" w:hAnsi="Times New Roman" w:cs="Times New Roman"/>
          <w:sz w:val="24"/>
          <w:szCs w:val="24"/>
        </w:rPr>
        <w:t xml:space="preserve"> </w:t>
      </w:r>
    </w:p>
    <w:p w14:paraId="65842EBD" w14:textId="56252C2D" w:rsidR="002A52BE" w:rsidRDefault="00CB0974" w:rsidP="000853B4">
      <w:pPr>
        <w:spacing w:line="360" w:lineRule="auto"/>
      </w:pPr>
      <w:r>
        <w:tab/>
      </w:r>
      <w:r w:rsidR="00953E20">
        <w:t>CoreLogic prepares the Home Price Analyzer (HPA), which represents act</w:t>
      </w:r>
      <w:r w:rsidR="008872E0">
        <w:t>ual home values for the purpose</w:t>
      </w:r>
      <w:r w:rsidR="00953E20">
        <w:t xml:space="preserve"> of this study.  </w:t>
      </w:r>
      <w:r w:rsidR="0024647F">
        <w:t>CoreLogic</w:t>
      </w:r>
      <w:r w:rsidR="00270C62">
        <w:t xml:space="preserve"> </w:t>
      </w:r>
      <w:r w:rsidR="002A52BE">
        <w:t xml:space="preserve">is a California based corporation that is a </w:t>
      </w:r>
    </w:p>
    <w:p w14:paraId="588E3DC0" w14:textId="5C5C23F9" w:rsidR="005E19CA" w:rsidRDefault="002A52BE" w:rsidP="000853B4">
      <w:pPr>
        <w:ind w:left="720"/>
      </w:pPr>
      <w:r>
        <w:t>leading provider of consumer, financial and property information, analytics and services to business and government</w:t>
      </w:r>
      <w:r w:rsidR="00C33D0E">
        <w:t xml:space="preserve">.  </w:t>
      </w:r>
      <w:r w:rsidRPr="002A52BE">
        <w:t xml:space="preserve">The company combines public, contributory and proprietary data to develop predictive decision analytics and provide business services that bring dynamic insight and transparency to the markets it serves. </w:t>
      </w:r>
      <w:r>
        <w:t xml:space="preserve"> </w:t>
      </w:r>
      <w:r w:rsidRPr="002A52BE">
        <w:t>CoreLogic has built the largest U.S. real estate, mortgage application, fraud, and loan performance databases and is a recognized leading provider of mortgage and automotive credit reporti</w:t>
      </w:r>
      <w:r>
        <w:t>ng, property tax, valuation, fl</w:t>
      </w:r>
      <w:r w:rsidRPr="002A52BE">
        <w:t>ood determination, and geospatial analytics and services.</w:t>
      </w:r>
      <w:r w:rsidR="00090499">
        <w:t xml:space="preserve"> </w:t>
      </w:r>
      <w:r w:rsidRPr="002A52BE">
        <w:t xml:space="preserve"> More than one million users rely on CoreLogic to assess risk, support underwriting, investment and marketing decisions, prevent fraud, and improve business performance in their daily operations</w:t>
      </w:r>
      <w:r w:rsidR="00904A11">
        <w:t xml:space="preserve"> </w:t>
      </w:r>
      <w:sdt>
        <w:sdtPr>
          <w:id w:val="-1160374627"/>
          <w:citation/>
        </w:sdtPr>
        <w:sdtEndPr/>
        <w:sdtContent>
          <w:r w:rsidR="007E02B0">
            <w:fldChar w:fldCharType="begin"/>
          </w:r>
          <w:r w:rsidR="00F4420E">
            <w:instrText xml:space="preserve">CITATION Sus09 \p 5 \l 1033 </w:instrText>
          </w:r>
          <w:r w:rsidR="007E02B0">
            <w:fldChar w:fldCharType="separate"/>
          </w:r>
          <w:r w:rsidR="005E088A">
            <w:rPr>
              <w:noProof/>
            </w:rPr>
            <w:t>(Allen 5)</w:t>
          </w:r>
          <w:r w:rsidR="007E02B0">
            <w:fldChar w:fldCharType="end"/>
          </w:r>
        </w:sdtContent>
      </w:sdt>
      <w:r w:rsidRPr="002A52BE">
        <w:t>.</w:t>
      </w:r>
    </w:p>
    <w:p w14:paraId="60B03F3B" w14:textId="65EC960B" w:rsidR="009A60E1" w:rsidRDefault="00EE2939" w:rsidP="000853B4">
      <w:pPr>
        <w:spacing w:line="360" w:lineRule="auto"/>
      </w:pPr>
      <w:r>
        <w:t xml:space="preserve">Based on CoreLogic’s credentials and reputation in the </w:t>
      </w:r>
      <w:r w:rsidR="0079274B">
        <w:t xml:space="preserve">real estate </w:t>
      </w:r>
      <w:r>
        <w:t>industry</w:t>
      </w:r>
      <w:r w:rsidR="006356AF">
        <w:t>, this study operates under the assumption that the underlying data dri</w:t>
      </w:r>
      <w:r w:rsidR="00CE7C4F">
        <w:t>ving the HPA accurately reflect</w:t>
      </w:r>
      <w:r w:rsidR="006356AF">
        <w:t xml:space="preserve"> the U.S. residential real estate market.</w:t>
      </w:r>
      <w:r>
        <w:t xml:space="preserve"> </w:t>
      </w:r>
      <w:r w:rsidR="006356AF">
        <w:t xml:space="preserve"> </w:t>
      </w:r>
      <w:r w:rsidR="00090499">
        <w:t xml:space="preserve">The CoreLogic data used in this study </w:t>
      </w:r>
      <w:r w:rsidR="008872E0">
        <w:t>were</w:t>
      </w:r>
      <w:r w:rsidR="00090499">
        <w:t xml:space="preserve"> obtained through a corporate subscription.</w:t>
      </w:r>
      <w:r>
        <w:t xml:space="preserve"> </w:t>
      </w:r>
    </w:p>
    <w:p w14:paraId="55185F94" w14:textId="1C77EA51" w:rsidR="00CB0974" w:rsidRDefault="009A60E1" w:rsidP="000853B4">
      <w:pPr>
        <w:spacing w:line="360" w:lineRule="auto"/>
        <w:rPr>
          <w:rFonts w:ascii="Times" w:hAnsi="Times" w:cs="Times"/>
          <w:color w:val="3B3B3D"/>
        </w:rPr>
      </w:pPr>
      <w:r>
        <w:tab/>
      </w:r>
      <w:r w:rsidR="001034CC">
        <w:t>The HPA is an automated valuation</w:t>
      </w:r>
      <w:r w:rsidR="003976CA">
        <w:t xml:space="preserve"> model</w:t>
      </w:r>
      <w:r w:rsidR="001034CC">
        <w:t xml:space="preserve"> </w:t>
      </w:r>
      <w:r w:rsidR="003976CA">
        <w:t>(AVM)</w:t>
      </w:r>
      <w:r w:rsidR="0030392D">
        <w:t xml:space="preserve"> </w:t>
      </w:r>
      <w:r w:rsidR="001034CC">
        <w:t>“</w:t>
      </w:r>
      <w:r w:rsidR="001034CC" w:rsidRPr="001034CC">
        <w:t>that searches from more than 200 million historical residential sales records using three independent methods: hedonic, location-based and index-based</w:t>
      </w:r>
      <w:r w:rsidR="00655304">
        <w:t>”</w:t>
      </w:r>
      <w:sdt>
        <w:sdtPr>
          <w:id w:val="95912922"/>
          <w:citation/>
        </w:sdtPr>
        <w:sdtEndPr/>
        <w:sdtContent>
          <w:r w:rsidR="00655304">
            <w:fldChar w:fldCharType="begin"/>
          </w:r>
          <w:r w:rsidR="00655304">
            <w:instrText xml:space="preserve"> CITATION Cor17 \l 1033 </w:instrText>
          </w:r>
          <w:r w:rsidR="00655304">
            <w:fldChar w:fldCharType="separate"/>
          </w:r>
          <w:r w:rsidR="005E088A">
            <w:rPr>
              <w:noProof/>
            </w:rPr>
            <w:t xml:space="preserve"> (CoreLogic)</w:t>
          </w:r>
          <w:r w:rsidR="00655304">
            <w:fldChar w:fldCharType="end"/>
          </w:r>
        </w:sdtContent>
      </w:sdt>
      <w:r w:rsidR="001034CC" w:rsidRPr="001034CC">
        <w:t>.</w:t>
      </w:r>
      <w:r w:rsidR="00CF426C">
        <w:t xml:space="preserve">  </w:t>
      </w:r>
      <w:r w:rsidR="00A65CDF">
        <w:t xml:space="preserve">An </w:t>
      </w:r>
      <w:r w:rsidR="00A65CDF">
        <w:rPr>
          <w:rFonts w:ascii="Times" w:hAnsi="Times" w:cs="Times"/>
          <w:color w:val="000000"/>
        </w:rPr>
        <w:t>AVM is “</w:t>
      </w:r>
      <w:r w:rsidR="00A65CDF">
        <w:rPr>
          <w:rFonts w:ascii="Times" w:hAnsi="Times" w:cs="Times"/>
          <w:color w:val="3B3B3D"/>
        </w:rPr>
        <w:t>a computerized system that analyzes data to provide an estimate of market value for a property at a given point in time.  AVMs can also be used to provide a broader analysis of a real estate market based on the AVM-determined values of homes in a defined area, of a particular type, or in a specific price tier”</w:t>
      </w:r>
      <w:sdt>
        <w:sdtPr>
          <w:rPr>
            <w:rFonts w:ascii="Times" w:hAnsi="Times" w:cs="Times"/>
            <w:color w:val="3B3B3D"/>
          </w:rPr>
          <w:id w:val="-638728740"/>
          <w:citation/>
        </w:sdtPr>
        <w:sdtEndPr/>
        <w:sdtContent>
          <w:r w:rsidR="00796AB7">
            <w:rPr>
              <w:rFonts w:ascii="Times" w:hAnsi="Times" w:cs="Times"/>
              <w:color w:val="3B3B3D"/>
            </w:rPr>
            <w:fldChar w:fldCharType="begin"/>
          </w:r>
          <w:r w:rsidR="00796AB7">
            <w:rPr>
              <w:rFonts w:ascii="Times" w:hAnsi="Times" w:cs="Times"/>
              <w:color w:val="3B3B3D"/>
            </w:rPr>
            <w:instrText xml:space="preserve">CITATION Cor14 \p 1 \l 1033 </w:instrText>
          </w:r>
          <w:r w:rsidR="00796AB7">
            <w:rPr>
              <w:rFonts w:ascii="Times" w:hAnsi="Times" w:cs="Times"/>
              <w:color w:val="3B3B3D"/>
            </w:rPr>
            <w:fldChar w:fldCharType="separate"/>
          </w:r>
          <w:r w:rsidR="005E088A">
            <w:rPr>
              <w:rFonts w:ascii="Times" w:hAnsi="Times" w:cs="Times"/>
              <w:noProof/>
              <w:color w:val="3B3B3D"/>
            </w:rPr>
            <w:t xml:space="preserve"> </w:t>
          </w:r>
          <w:r w:rsidR="005E088A" w:rsidRPr="005E088A">
            <w:rPr>
              <w:rFonts w:ascii="Times" w:hAnsi="Times" w:cs="Times"/>
              <w:noProof/>
              <w:color w:val="3B3B3D"/>
            </w:rPr>
            <w:t>(CoreLogic 1)</w:t>
          </w:r>
          <w:r w:rsidR="00796AB7">
            <w:rPr>
              <w:rFonts w:ascii="Times" w:hAnsi="Times" w:cs="Times"/>
              <w:color w:val="3B3B3D"/>
            </w:rPr>
            <w:fldChar w:fldCharType="end"/>
          </w:r>
        </w:sdtContent>
      </w:sdt>
      <w:r w:rsidR="00A65CDF">
        <w:rPr>
          <w:rFonts w:ascii="Times" w:hAnsi="Times" w:cs="Times"/>
          <w:color w:val="3B3B3D"/>
        </w:rPr>
        <w:t>.</w:t>
      </w:r>
      <w:r w:rsidR="00217DED">
        <w:rPr>
          <w:rFonts w:ascii="Times" w:hAnsi="Times" w:cs="Times"/>
          <w:color w:val="3B3B3D"/>
        </w:rPr>
        <w:t xml:space="preserve">  </w:t>
      </w:r>
      <w:r w:rsidR="00953FEE">
        <w:rPr>
          <w:rFonts w:ascii="Times" w:hAnsi="Times" w:cs="Times"/>
          <w:color w:val="3B3B3D"/>
        </w:rPr>
        <w:t xml:space="preserve">Additionally, CoreLogic AVM data cover 98 percent of all U.S. zip codes </w:t>
      </w:r>
      <w:r w:rsidR="00E26B2A">
        <w:rPr>
          <w:rFonts w:ascii="Times" w:hAnsi="Times" w:cs="Times"/>
          <w:color w:val="3B3B3D"/>
        </w:rPr>
        <w:t>as well as 3,100 counties in all 50 states and Washington DC.  This is representative of 99</w:t>
      </w:r>
      <w:r w:rsidR="00DA0F55">
        <w:rPr>
          <w:rFonts w:ascii="Times" w:hAnsi="Times" w:cs="Times"/>
          <w:color w:val="3B3B3D"/>
        </w:rPr>
        <w:t xml:space="preserve"> percent of the U.S. population, 97 percent of all 145 million properties, over 50 million active mortgages, and 96 percent of loan-level no</w:t>
      </w:r>
      <w:r w:rsidR="00D17E04">
        <w:rPr>
          <w:rFonts w:ascii="Times" w:hAnsi="Times" w:cs="Times"/>
          <w:color w:val="3B3B3D"/>
        </w:rPr>
        <w:t>n</w:t>
      </w:r>
      <w:r w:rsidR="00DA0F55">
        <w:rPr>
          <w:rFonts w:ascii="Times" w:hAnsi="Times" w:cs="Times"/>
          <w:color w:val="3B3B3D"/>
        </w:rPr>
        <w:t xml:space="preserve">-agency mortgage securities </w:t>
      </w:r>
      <w:sdt>
        <w:sdtPr>
          <w:rPr>
            <w:rFonts w:ascii="Times" w:hAnsi="Times" w:cs="Times"/>
            <w:color w:val="3B3B3D"/>
          </w:rPr>
          <w:id w:val="983592331"/>
          <w:citation/>
        </w:sdtPr>
        <w:sdtEndPr/>
        <w:sdtContent>
          <w:r w:rsidR="00305DA3">
            <w:rPr>
              <w:rFonts w:ascii="Times" w:hAnsi="Times" w:cs="Times"/>
              <w:color w:val="3B3B3D"/>
            </w:rPr>
            <w:fldChar w:fldCharType="begin"/>
          </w:r>
          <w:r w:rsidR="00305DA3">
            <w:rPr>
              <w:rFonts w:ascii="Times" w:hAnsi="Times" w:cs="Times"/>
              <w:color w:val="3B3B3D"/>
            </w:rPr>
            <w:instrText xml:space="preserve">CITATION Cor14 \p 1 \l 1033 </w:instrText>
          </w:r>
          <w:r w:rsidR="00305DA3">
            <w:rPr>
              <w:rFonts w:ascii="Times" w:hAnsi="Times" w:cs="Times"/>
              <w:color w:val="3B3B3D"/>
            </w:rPr>
            <w:fldChar w:fldCharType="separate"/>
          </w:r>
          <w:r w:rsidR="005E088A" w:rsidRPr="005E088A">
            <w:rPr>
              <w:rFonts w:ascii="Times" w:hAnsi="Times" w:cs="Times"/>
              <w:noProof/>
              <w:color w:val="3B3B3D"/>
            </w:rPr>
            <w:t>(CoreLogic 1)</w:t>
          </w:r>
          <w:r w:rsidR="00305DA3">
            <w:rPr>
              <w:rFonts w:ascii="Times" w:hAnsi="Times" w:cs="Times"/>
              <w:color w:val="3B3B3D"/>
            </w:rPr>
            <w:fldChar w:fldCharType="end"/>
          </w:r>
        </w:sdtContent>
      </w:sdt>
      <w:r w:rsidR="00B90907">
        <w:rPr>
          <w:rFonts w:ascii="Times" w:hAnsi="Times" w:cs="Times"/>
          <w:color w:val="3B3B3D"/>
        </w:rPr>
        <w:t>.  In addition to CoreLogic AVMs’ representativeness of the U.S. real estate market, the</w:t>
      </w:r>
      <w:r w:rsidR="00D7462A">
        <w:rPr>
          <w:rFonts w:ascii="Times" w:hAnsi="Times" w:cs="Times"/>
          <w:color w:val="3B3B3D"/>
        </w:rPr>
        <w:t>se</w:t>
      </w:r>
      <w:r w:rsidR="00B90907">
        <w:rPr>
          <w:rFonts w:ascii="Times" w:hAnsi="Times" w:cs="Times"/>
          <w:color w:val="3B3B3D"/>
        </w:rPr>
        <w:t xml:space="preserve"> AVMs also undergo rigorous testing </w:t>
      </w:r>
      <w:r w:rsidR="008B4EBE">
        <w:rPr>
          <w:rFonts w:ascii="Times" w:hAnsi="Times" w:cs="Times"/>
          <w:color w:val="3B3B3D"/>
        </w:rPr>
        <w:t xml:space="preserve">to </w:t>
      </w:r>
      <w:r w:rsidR="00226CD3">
        <w:rPr>
          <w:rFonts w:ascii="Times" w:hAnsi="Times" w:cs="Times"/>
          <w:color w:val="3B3B3D"/>
        </w:rPr>
        <w:t xml:space="preserve">maintain </w:t>
      </w:r>
      <w:r w:rsidR="00D7462A" w:rsidRPr="00E1298B">
        <w:rPr>
          <w:rFonts w:ascii="Times" w:hAnsi="Times" w:cs="Times"/>
        </w:rPr>
        <w:t>their</w:t>
      </w:r>
      <w:r w:rsidR="008D1291">
        <w:rPr>
          <w:rFonts w:ascii="Times" w:hAnsi="Times" w:cs="Times"/>
          <w:color w:val="3B3B3D"/>
        </w:rPr>
        <w:t xml:space="preserve"> status as</w:t>
      </w:r>
      <w:r w:rsidR="00D7462A">
        <w:rPr>
          <w:rFonts w:ascii="Times" w:hAnsi="Times" w:cs="Times"/>
          <w:color w:val="3B3B3D"/>
        </w:rPr>
        <w:t xml:space="preserve"> leading performers</w:t>
      </w:r>
      <w:r w:rsidR="00294090">
        <w:rPr>
          <w:rFonts w:ascii="Times" w:hAnsi="Times" w:cs="Times"/>
          <w:color w:val="3B3B3D"/>
        </w:rPr>
        <w:t xml:space="preserve">.  These AVMs </w:t>
      </w:r>
      <w:r w:rsidR="00D7462A">
        <w:rPr>
          <w:rFonts w:ascii="Times" w:hAnsi="Times" w:cs="Times"/>
          <w:color w:val="3B3B3D"/>
        </w:rPr>
        <w:t xml:space="preserve">were used by </w:t>
      </w:r>
      <w:r w:rsidR="00E1298B">
        <w:rPr>
          <w:rFonts w:ascii="Times" w:hAnsi="Times" w:cs="Times"/>
          <w:color w:val="3B3B3D"/>
        </w:rPr>
        <w:t>eighteen</w:t>
      </w:r>
      <w:r w:rsidR="00D7462A">
        <w:rPr>
          <w:rFonts w:ascii="Times" w:hAnsi="Times" w:cs="Times"/>
          <w:color w:val="3B3B3D"/>
        </w:rPr>
        <w:t xml:space="preserve"> out of the nation’s </w:t>
      </w:r>
      <w:r w:rsidR="00E1298B">
        <w:rPr>
          <w:rFonts w:ascii="Times" w:hAnsi="Times" w:cs="Times"/>
          <w:color w:val="3B3B3D"/>
        </w:rPr>
        <w:t>twenty</w:t>
      </w:r>
      <w:r w:rsidR="00D7462A">
        <w:rPr>
          <w:rFonts w:ascii="Times" w:hAnsi="Times" w:cs="Times"/>
          <w:color w:val="3B3B3D"/>
        </w:rPr>
        <w:t xml:space="preserve"> largest mortgage lenders for property valuation </w:t>
      </w:r>
      <w:sdt>
        <w:sdtPr>
          <w:rPr>
            <w:rFonts w:ascii="Times" w:hAnsi="Times" w:cs="Times"/>
            <w:color w:val="3B3B3D"/>
          </w:rPr>
          <w:id w:val="916365716"/>
          <w:citation/>
        </w:sdtPr>
        <w:sdtEndPr/>
        <w:sdtContent>
          <w:r w:rsidR="00D7462A">
            <w:rPr>
              <w:rFonts w:ascii="Times" w:hAnsi="Times" w:cs="Times"/>
              <w:color w:val="3B3B3D"/>
            </w:rPr>
            <w:fldChar w:fldCharType="begin"/>
          </w:r>
          <w:r w:rsidR="00D7462A">
            <w:rPr>
              <w:rFonts w:ascii="Times" w:hAnsi="Times" w:cs="Times"/>
              <w:color w:val="3B3B3D"/>
            </w:rPr>
            <w:instrText xml:space="preserve">CITATION Cor14 \p 1 \l 1033 </w:instrText>
          </w:r>
          <w:r w:rsidR="00D7462A">
            <w:rPr>
              <w:rFonts w:ascii="Times" w:hAnsi="Times" w:cs="Times"/>
              <w:color w:val="3B3B3D"/>
            </w:rPr>
            <w:fldChar w:fldCharType="separate"/>
          </w:r>
          <w:r w:rsidR="005E088A" w:rsidRPr="005E088A">
            <w:rPr>
              <w:rFonts w:ascii="Times" w:hAnsi="Times" w:cs="Times"/>
              <w:noProof/>
              <w:color w:val="3B3B3D"/>
            </w:rPr>
            <w:t>(CoreLogic 1)</w:t>
          </w:r>
          <w:r w:rsidR="00D7462A">
            <w:rPr>
              <w:rFonts w:ascii="Times" w:hAnsi="Times" w:cs="Times"/>
              <w:color w:val="3B3B3D"/>
            </w:rPr>
            <w:fldChar w:fldCharType="end"/>
          </w:r>
        </w:sdtContent>
      </w:sdt>
      <w:r w:rsidR="00D7462A">
        <w:rPr>
          <w:rFonts w:ascii="Times" w:hAnsi="Times" w:cs="Times"/>
          <w:color w:val="3B3B3D"/>
        </w:rPr>
        <w:t>.</w:t>
      </w:r>
      <w:r w:rsidR="00B611AA">
        <w:rPr>
          <w:rFonts w:ascii="Times" w:hAnsi="Times" w:cs="Times"/>
          <w:color w:val="3B3B3D"/>
        </w:rPr>
        <w:t xml:space="preserve">  All models are</w:t>
      </w:r>
      <w:r w:rsidR="00E868AC">
        <w:rPr>
          <w:rFonts w:ascii="Times" w:hAnsi="Times" w:cs="Times"/>
          <w:color w:val="3B3B3D"/>
        </w:rPr>
        <w:t xml:space="preserve"> also</w:t>
      </w:r>
      <w:r w:rsidR="00B611AA">
        <w:rPr>
          <w:rFonts w:ascii="Times" w:hAnsi="Times" w:cs="Times"/>
          <w:color w:val="3B3B3D"/>
        </w:rPr>
        <w:t xml:space="preserve"> tested on a daily </w:t>
      </w:r>
      <w:r w:rsidR="004571D9">
        <w:rPr>
          <w:rFonts w:ascii="Times" w:hAnsi="Times" w:cs="Times"/>
          <w:color w:val="3B3B3D"/>
        </w:rPr>
        <w:t xml:space="preserve">basis.  Since CoreLogic produces approximately 100 percent of U.S. residential housing stock on a rolling basis, actual purchase transactions are pulled (within </w:t>
      </w:r>
      <w:r w:rsidR="00557501">
        <w:rPr>
          <w:rFonts w:ascii="Times" w:hAnsi="Times" w:cs="Times"/>
          <w:color w:val="3B3B3D"/>
        </w:rPr>
        <w:t>three to five</w:t>
      </w:r>
      <w:r w:rsidR="004571D9">
        <w:rPr>
          <w:rFonts w:ascii="Times" w:hAnsi="Times" w:cs="Times"/>
          <w:color w:val="3B3B3D"/>
        </w:rPr>
        <w:t xml:space="preserve"> days of the transaction) and compared </w:t>
      </w:r>
      <w:r w:rsidR="00524EE1">
        <w:rPr>
          <w:rFonts w:ascii="Times" w:hAnsi="Times" w:cs="Times"/>
          <w:color w:val="3B3B3D"/>
        </w:rPr>
        <w:t>against the AVM to benchmark the AVM’s</w:t>
      </w:r>
      <w:r w:rsidR="004571D9">
        <w:rPr>
          <w:rFonts w:ascii="Times" w:hAnsi="Times" w:cs="Times"/>
          <w:color w:val="3B3B3D"/>
        </w:rPr>
        <w:t xml:space="preserve"> accuracy</w:t>
      </w:r>
      <w:r w:rsidR="00524EE1">
        <w:rPr>
          <w:rFonts w:ascii="Times" w:hAnsi="Times" w:cs="Times"/>
          <w:color w:val="3B3B3D"/>
        </w:rPr>
        <w:t xml:space="preserve">. </w:t>
      </w:r>
      <w:r w:rsidR="004571D9">
        <w:rPr>
          <w:rFonts w:ascii="Times" w:hAnsi="Times" w:cs="Times"/>
          <w:color w:val="3B3B3D"/>
        </w:rPr>
        <w:t xml:space="preserve"> These results are immediately analyzed and used to address any deviations from the performance standards of the models</w:t>
      </w:r>
      <w:r w:rsidR="00DF7F87">
        <w:rPr>
          <w:rFonts w:ascii="Times" w:hAnsi="Times" w:cs="Times"/>
          <w:color w:val="3B3B3D"/>
        </w:rPr>
        <w:t>.  In addition to the in</w:t>
      </w:r>
      <w:r w:rsidR="00FA5033">
        <w:rPr>
          <w:rFonts w:ascii="Times" w:hAnsi="Times" w:cs="Times"/>
          <w:color w:val="3B3B3D"/>
        </w:rPr>
        <w:t xml:space="preserve"> </w:t>
      </w:r>
      <w:r w:rsidR="00DF7F87">
        <w:rPr>
          <w:rFonts w:ascii="Times" w:hAnsi="Times" w:cs="Times"/>
          <w:color w:val="3B3B3D"/>
        </w:rPr>
        <w:t xml:space="preserve">house testing performed by CoreLogic, clients </w:t>
      </w:r>
      <w:r w:rsidR="008C2A66">
        <w:rPr>
          <w:rFonts w:ascii="Times" w:hAnsi="Times" w:cs="Times"/>
          <w:color w:val="3B3B3D"/>
        </w:rPr>
        <w:t>that utilize Co</w:t>
      </w:r>
      <w:r w:rsidR="00DF7F87">
        <w:rPr>
          <w:rFonts w:ascii="Times" w:hAnsi="Times" w:cs="Times"/>
          <w:color w:val="3B3B3D"/>
        </w:rPr>
        <w:t xml:space="preserve">reLogic AVMs also perform independent testing </w:t>
      </w:r>
      <w:r w:rsidR="00DF7F87" w:rsidRPr="001C573C">
        <w:rPr>
          <w:rFonts w:ascii="Times" w:hAnsi="Times" w:cs="Times"/>
        </w:rPr>
        <w:t>whose</w:t>
      </w:r>
      <w:r w:rsidR="00DF7F87">
        <w:rPr>
          <w:rFonts w:ascii="Times" w:hAnsi="Times" w:cs="Times"/>
          <w:color w:val="3B3B3D"/>
        </w:rPr>
        <w:t xml:space="preserve"> results are sent back to CoreLogic for immediate analysis</w:t>
      </w:r>
      <w:r w:rsidR="004571D9">
        <w:rPr>
          <w:rFonts w:ascii="Times" w:hAnsi="Times" w:cs="Times"/>
          <w:color w:val="3B3B3D"/>
        </w:rPr>
        <w:t xml:space="preserve"> </w:t>
      </w:r>
      <w:sdt>
        <w:sdtPr>
          <w:rPr>
            <w:rFonts w:ascii="Times" w:hAnsi="Times" w:cs="Times"/>
            <w:color w:val="3B3B3D"/>
          </w:rPr>
          <w:id w:val="749697396"/>
          <w:citation/>
        </w:sdtPr>
        <w:sdtEndPr/>
        <w:sdtContent>
          <w:r w:rsidR="004571D9">
            <w:rPr>
              <w:rFonts w:ascii="Times" w:hAnsi="Times" w:cs="Times"/>
              <w:color w:val="3B3B3D"/>
            </w:rPr>
            <w:fldChar w:fldCharType="begin"/>
          </w:r>
          <w:r w:rsidR="004571D9">
            <w:rPr>
              <w:rFonts w:ascii="Times" w:hAnsi="Times" w:cs="Times"/>
              <w:color w:val="3B3B3D"/>
            </w:rPr>
            <w:instrText xml:space="preserve">CITATION Cor14 \p 2 \l 1033 </w:instrText>
          </w:r>
          <w:r w:rsidR="004571D9">
            <w:rPr>
              <w:rFonts w:ascii="Times" w:hAnsi="Times" w:cs="Times"/>
              <w:color w:val="3B3B3D"/>
            </w:rPr>
            <w:fldChar w:fldCharType="separate"/>
          </w:r>
          <w:r w:rsidR="005E088A" w:rsidRPr="005E088A">
            <w:rPr>
              <w:rFonts w:ascii="Times" w:hAnsi="Times" w:cs="Times"/>
              <w:noProof/>
              <w:color w:val="3B3B3D"/>
            </w:rPr>
            <w:t>(CoreLogic 2)</w:t>
          </w:r>
          <w:r w:rsidR="004571D9">
            <w:rPr>
              <w:rFonts w:ascii="Times" w:hAnsi="Times" w:cs="Times"/>
              <w:color w:val="3B3B3D"/>
            </w:rPr>
            <w:fldChar w:fldCharType="end"/>
          </w:r>
        </w:sdtContent>
      </w:sdt>
      <w:r w:rsidR="004571D9">
        <w:rPr>
          <w:rFonts w:ascii="Times" w:hAnsi="Times" w:cs="Times"/>
          <w:color w:val="3B3B3D"/>
        </w:rPr>
        <w:t>.</w:t>
      </w:r>
      <w:r w:rsidR="009705B0">
        <w:rPr>
          <w:rFonts w:ascii="Times" w:hAnsi="Times" w:cs="Times"/>
          <w:color w:val="3B3B3D"/>
        </w:rPr>
        <w:t xml:space="preserve">  </w:t>
      </w:r>
      <w:r w:rsidR="00217DED">
        <w:rPr>
          <w:rFonts w:ascii="Times" w:hAnsi="Times" w:cs="Times"/>
          <w:color w:val="3B3B3D"/>
        </w:rPr>
        <w:t>Therefore, the HPA is a representative measure of residential home values for each of the nine U.S. Census Regions.</w:t>
      </w:r>
      <w:r w:rsidR="009705B0">
        <w:rPr>
          <w:rFonts w:ascii="Times" w:hAnsi="Times" w:cs="Times"/>
          <w:color w:val="3B3B3D"/>
        </w:rPr>
        <w:t xml:space="preserve">  The HPA</w:t>
      </w:r>
      <w:r w:rsidR="001C573C">
        <w:rPr>
          <w:rFonts w:ascii="Times" w:hAnsi="Times" w:cs="Times"/>
          <w:color w:val="3B3B3D"/>
        </w:rPr>
        <w:t>, as the dependent variable,</w:t>
      </w:r>
      <w:r w:rsidR="009705B0">
        <w:rPr>
          <w:rFonts w:ascii="Times" w:hAnsi="Times" w:cs="Times"/>
          <w:color w:val="3B3B3D"/>
        </w:rPr>
        <w:t xml:space="preserve"> should be a reliable measure to understand whether the SHED data</w:t>
      </w:r>
      <w:r w:rsidR="001C573C">
        <w:rPr>
          <w:rFonts w:ascii="Times" w:hAnsi="Times" w:cs="Times"/>
          <w:color w:val="3B3B3D"/>
        </w:rPr>
        <w:t>, as independent variables,</w:t>
      </w:r>
      <w:r w:rsidR="009705B0">
        <w:rPr>
          <w:rFonts w:ascii="Times" w:hAnsi="Times" w:cs="Times"/>
          <w:color w:val="3B3B3D"/>
        </w:rPr>
        <w:t xml:space="preserve"> are </w:t>
      </w:r>
      <w:r w:rsidR="001F2DA9">
        <w:rPr>
          <w:rFonts w:ascii="Times" w:hAnsi="Times" w:cs="Times"/>
          <w:color w:val="3B3B3D"/>
        </w:rPr>
        <w:t>effective</w:t>
      </w:r>
      <w:r w:rsidR="009705B0">
        <w:rPr>
          <w:rFonts w:ascii="Times" w:hAnsi="Times" w:cs="Times"/>
          <w:color w:val="3B3B3D"/>
        </w:rPr>
        <w:t xml:space="preserve"> predictors of actual home values. </w:t>
      </w:r>
    </w:p>
    <w:p w14:paraId="08EEB337" w14:textId="7134586B" w:rsidR="006C1C34" w:rsidRDefault="002F087A" w:rsidP="000853B4">
      <w:pPr>
        <w:spacing w:line="360" w:lineRule="auto"/>
        <w:rPr>
          <w:rFonts w:ascii="Times" w:hAnsi="Times" w:cs="Times"/>
          <w:color w:val="3B3B3D"/>
        </w:rPr>
      </w:pPr>
      <w:r>
        <w:rPr>
          <w:rFonts w:ascii="Times" w:hAnsi="Times" w:cs="Times"/>
          <w:color w:val="3B3B3D"/>
        </w:rPr>
        <w:tab/>
        <w:t>The raw HPA data were collected at the city level rather than the state level</w:t>
      </w:r>
      <w:r w:rsidR="0016244A">
        <w:rPr>
          <w:rFonts w:ascii="Times" w:hAnsi="Times" w:cs="Times"/>
          <w:color w:val="3B3B3D"/>
        </w:rPr>
        <w:t xml:space="preserve"> like the SHED data</w:t>
      </w:r>
      <w:r>
        <w:rPr>
          <w:rFonts w:ascii="Times" w:hAnsi="Times" w:cs="Times"/>
          <w:color w:val="3B3B3D"/>
        </w:rPr>
        <w:t>.</w:t>
      </w:r>
      <w:r w:rsidR="00993453">
        <w:rPr>
          <w:rFonts w:ascii="Times" w:hAnsi="Times" w:cs="Times"/>
          <w:color w:val="3B3B3D"/>
        </w:rPr>
        <w:t xml:space="preserve"> </w:t>
      </w:r>
      <w:r w:rsidR="005D4E6B">
        <w:rPr>
          <w:rFonts w:ascii="Times" w:hAnsi="Times" w:cs="Times"/>
          <w:color w:val="3B3B3D"/>
        </w:rPr>
        <w:t xml:space="preserve"> </w:t>
      </w:r>
      <w:r w:rsidR="001344C3">
        <w:rPr>
          <w:rFonts w:ascii="Times" w:hAnsi="Times" w:cs="Times"/>
          <w:color w:val="3B3B3D"/>
        </w:rPr>
        <w:t xml:space="preserve">Therefore, there is an individual HPA </w:t>
      </w:r>
      <w:r w:rsidR="00B80561">
        <w:rPr>
          <w:rFonts w:ascii="Times" w:hAnsi="Times" w:cs="Times"/>
          <w:color w:val="3B3B3D"/>
        </w:rPr>
        <w:t>observation</w:t>
      </w:r>
      <w:r w:rsidR="001344C3">
        <w:rPr>
          <w:rFonts w:ascii="Times" w:hAnsi="Times" w:cs="Times"/>
          <w:color w:val="3B3B3D"/>
        </w:rPr>
        <w:t xml:space="preserve"> for each city.  In order </w:t>
      </w:r>
      <w:r w:rsidR="00B80561">
        <w:rPr>
          <w:rFonts w:ascii="Times" w:hAnsi="Times" w:cs="Times"/>
          <w:color w:val="3B3B3D"/>
        </w:rPr>
        <w:t xml:space="preserve">to </w:t>
      </w:r>
      <w:r w:rsidR="001344C3">
        <w:rPr>
          <w:rFonts w:ascii="Times" w:hAnsi="Times" w:cs="Times"/>
          <w:color w:val="3B3B3D"/>
        </w:rPr>
        <w:t xml:space="preserve">merge these data with the SHED data, which are recorded on the state level, the following two procedures were carried out. </w:t>
      </w:r>
      <w:r w:rsidR="00993453">
        <w:rPr>
          <w:rFonts w:ascii="Times" w:hAnsi="Times" w:cs="Times"/>
          <w:color w:val="3B3B3D"/>
        </w:rPr>
        <w:t xml:space="preserve"> </w:t>
      </w:r>
      <w:r w:rsidR="001344C3">
        <w:rPr>
          <w:rFonts w:ascii="Times" w:hAnsi="Times" w:cs="Times"/>
          <w:color w:val="3B3B3D"/>
        </w:rPr>
        <w:t>(1) F</w:t>
      </w:r>
      <w:r>
        <w:rPr>
          <w:rFonts w:ascii="Times" w:hAnsi="Times" w:cs="Times"/>
          <w:color w:val="3B3B3D"/>
        </w:rPr>
        <w:t>or each HPA obse</w:t>
      </w:r>
      <w:r w:rsidR="00D171B7">
        <w:rPr>
          <w:rFonts w:ascii="Times" w:hAnsi="Times" w:cs="Times"/>
          <w:color w:val="3B3B3D"/>
        </w:rPr>
        <w:t>rvation, the associated state</w:t>
      </w:r>
      <w:r>
        <w:rPr>
          <w:rFonts w:ascii="Times" w:hAnsi="Times" w:cs="Times"/>
          <w:color w:val="3B3B3D"/>
        </w:rPr>
        <w:t xml:space="preserve"> was noted</w:t>
      </w:r>
      <w:r w:rsidR="001344C3">
        <w:rPr>
          <w:rFonts w:ascii="Times" w:hAnsi="Times" w:cs="Times"/>
          <w:color w:val="3B3B3D"/>
        </w:rPr>
        <w:t xml:space="preserve"> with the city name</w:t>
      </w:r>
      <w:r>
        <w:rPr>
          <w:rFonts w:ascii="Times" w:hAnsi="Times" w:cs="Times"/>
          <w:color w:val="3B3B3D"/>
        </w:rPr>
        <w:t xml:space="preserve">.  </w:t>
      </w:r>
      <w:r w:rsidR="001344C3">
        <w:rPr>
          <w:rFonts w:ascii="Times" w:hAnsi="Times" w:cs="Times"/>
          <w:color w:val="3B3B3D"/>
        </w:rPr>
        <w:t>E</w:t>
      </w:r>
      <w:r>
        <w:rPr>
          <w:rFonts w:ascii="Times" w:hAnsi="Times" w:cs="Times"/>
          <w:color w:val="3B3B3D"/>
        </w:rPr>
        <w:t xml:space="preserve">ach </w:t>
      </w:r>
      <w:r w:rsidR="007047FA">
        <w:rPr>
          <w:rFonts w:ascii="Times" w:hAnsi="Times" w:cs="Times"/>
          <w:color w:val="3B3B3D"/>
        </w:rPr>
        <w:t xml:space="preserve">HPA location at the city level </w:t>
      </w:r>
      <w:r w:rsidR="001344C3">
        <w:rPr>
          <w:rFonts w:ascii="Times" w:hAnsi="Times" w:cs="Times"/>
          <w:color w:val="3B3B3D"/>
        </w:rPr>
        <w:t>observation</w:t>
      </w:r>
      <w:r>
        <w:rPr>
          <w:rFonts w:ascii="Times" w:hAnsi="Times" w:cs="Times"/>
          <w:color w:val="3B3B3D"/>
        </w:rPr>
        <w:t xml:space="preserve"> was converted to </w:t>
      </w:r>
      <w:r w:rsidR="001344C3">
        <w:rPr>
          <w:rFonts w:ascii="Times" w:hAnsi="Times" w:cs="Times"/>
          <w:color w:val="3B3B3D"/>
        </w:rPr>
        <w:t xml:space="preserve">a state value, then to </w:t>
      </w:r>
      <w:r>
        <w:rPr>
          <w:rFonts w:ascii="Times" w:hAnsi="Times" w:cs="Times"/>
          <w:color w:val="3B3B3D"/>
        </w:rPr>
        <w:t>one of the nine U.S. Census Bureau Re</w:t>
      </w:r>
      <w:r w:rsidR="00524EE1">
        <w:rPr>
          <w:rFonts w:ascii="Times" w:hAnsi="Times" w:cs="Times"/>
          <w:color w:val="3B3B3D"/>
        </w:rPr>
        <w:t xml:space="preserve">gions and </w:t>
      </w:r>
      <w:r>
        <w:rPr>
          <w:rFonts w:ascii="Times" w:hAnsi="Times" w:cs="Times"/>
          <w:color w:val="3B3B3D"/>
        </w:rPr>
        <w:t>code</w:t>
      </w:r>
      <w:r w:rsidR="001344C3">
        <w:rPr>
          <w:rFonts w:ascii="Times" w:hAnsi="Times" w:cs="Times"/>
          <w:color w:val="3B3B3D"/>
        </w:rPr>
        <w:t>d</w:t>
      </w:r>
      <w:r>
        <w:rPr>
          <w:rFonts w:ascii="Times" w:hAnsi="Times" w:cs="Times"/>
          <w:color w:val="3B3B3D"/>
        </w:rPr>
        <w:t xml:space="preserve"> under the “state_region” variable (refer to the </w:t>
      </w:r>
      <w:hyperlink w:anchor="stateregion" w:history="1">
        <w:r w:rsidRPr="003328BC">
          <w:rPr>
            <w:rStyle w:val="Hyperlink"/>
            <w:rFonts w:ascii="Times" w:hAnsi="Times" w:cs="Times"/>
          </w:rPr>
          <w:t>description of the “state_region” variable</w:t>
        </w:r>
        <w:r w:rsidR="00EF051D" w:rsidRPr="003328BC">
          <w:rPr>
            <w:rStyle w:val="Hyperlink"/>
            <w:rFonts w:ascii="Times" w:hAnsi="Times" w:cs="Times"/>
          </w:rPr>
          <w:t xml:space="preserve"> in section 2.1</w:t>
        </w:r>
      </w:hyperlink>
      <w:r>
        <w:rPr>
          <w:rFonts w:ascii="Times" w:hAnsi="Times" w:cs="Times"/>
          <w:color w:val="3B3B3D"/>
        </w:rPr>
        <w:t xml:space="preserve"> for details).</w:t>
      </w:r>
      <w:r w:rsidR="005D4E6B">
        <w:rPr>
          <w:rFonts w:ascii="Times" w:hAnsi="Times" w:cs="Times"/>
          <w:color w:val="3B3B3D"/>
        </w:rPr>
        <w:t xml:space="preserve">  </w:t>
      </w:r>
      <w:r w:rsidR="00D50AA5">
        <w:rPr>
          <w:rFonts w:ascii="Times" w:hAnsi="Times" w:cs="Times"/>
          <w:color w:val="3B3B3D"/>
        </w:rPr>
        <w:t xml:space="preserve">(2) </w:t>
      </w:r>
      <w:r w:rsidR="001344C3">
        <w:rPr>
          <w:rFonts w:ascii="Times" w:hAnsi="Times" w:cs="Times"/>
          <w:color w:val="3B3B3D"/>
        </w:rPr>
        <w:t xml:space="preserve">Additionally, </w:t>
      </w:r>
      <w:r w:rsidR="0016244A">
        <w:rPr>
          <w:rFonts w:ascii="Times" w:hAnsi="Times" w:cs="Times"/>
          <w:color w:val="3B3B3D"/>
        </w:rPr>
        <w:t xml:space="preserve">each HPA observation is unique as it is based on a city.  In order to homogenize the data at the regional level, </w:t>
      </w:r>
      <w:r w:rsidR="005D4E6B">
        <w:rPr>
          <w:rFonts w:ascii="Times" w:hAnsi="Times" w:cs="Times"/>
          <w:color w:val="3B3B3D"/>
        </w:rPr>
        <w:t xml:space="preserve">two variables were created to represent the mean and median </w:t>
      </w:r>
      <w:r w:rsidR="00D50AA5">
        <w:rPr>
          <w:rFonts w:ascii="Times" w:hAnsi="Times" w:cs="Times"/>
          <w:color w:val="3B3B3D"/>
        </w:rPr>
        <w:t xml:space="preserve">HPA </w:t>
      </w:r>
      <w:r w:rsidR="005D4E6B">
        <w:rPr>
          <w:rFonts w:ascii="Times" w:hAnsi="Times" w:cs="Times"/>
          <w:color w:val="3B3B3D"/>
        </w:rPr>
        <w:t xml:space="preserve">values </w:t>
      </w:r>
      <w:r w:rsidR="00103A87">
        <w:rPr>
          <w:rFonts w:ascii="Times" w:hAnsi="Times" w:cs="Times"/>
          <w:color w:val="3B3B3D"/>
        </w:rPr>
        <w:t xml:space="preserve">for each </w:t>
      </w:r>
      <w:r w:rsidR="0016244A">
        <w:rPr>
          <w:rFonts w:ascii="Times" w:hAnsi="Times" w:cs="Times"/>
          <w:color w:val="3B3B3D"/>
        </w:rPr>
        <w:t>region</w:t>
      </w:r>
      <w:r w:rsidR="00103A87">
        <w:rPr>
          <w:rFonts w:ascii="Times" w:hAnsi="Times" w:cs="Times"/>
          <w:color w:val="3B3B3D"/>
        </w:rPr>
        <w:t>.  Both the mean and median variables for the HPA will be used in the models to understand which is a mo</w:t>
      </w:r>
      <w:r w:rsidR="00425246">
        <w:rPr>
          <w:rFonts w:ascii="Times" w:hAnsi="Times" w:cs="Times"/>
          <w:color w:val="3B3B3D"/>
        </w:rPr>
        <w:t>re reliable dependent variable.</w:t>
      </w:r>
      <w:r w:rsidR="00A43EA3">
        <w:rPr>
          <w:rFonts w:ascii="Times" w:hAnsi="Times" w:cs="Times"/>
          <w:color w:val="3B3B3D"/>
        </w:rPr>
        <w:t xml:space="preserve">  Therefore, the </w:t>
      </w:r>
      <w:r w:rsidR="001C0C62">
        <w:rPr>
          <w:rFonts w:ascii="Times" w:hAnsi="Times" w:cs="Times"/>
          <w:color w:val="3B3B3D"/>
        </w:rPr>
        <w:t>SHED</w:t>
      </w:r>
      <w:r w:rsidR="00A43EA3">
        <w:rPr>
          <w:rFonts w:ascii="Times" w:hAnsi="Times" w:cs="Times"/>
          <w:color w:val="3B3B3D"/>
        </w:rPr>
        <w:t xml:space="preserve"> </w:t>
      </w:r>
      <w:r w:rsidR="007F743B">
        <w:rPr>
          <w:rFonts w:ascii="Times" w:hAnsi="Times" w:cs="Times"/>
          <w:color w:val="3B3B3D"/>
        </w:rPr>
        <w:t>respondents</w:t>
      </w:r>
      <w:r w:rsidR="00A43EA3">
        <w:rPr>
          <w:rFonts w:ascii="Times" w:hAnsi="Times" w:cs="Times"/>
          <w:color w:val="3B3B3D"/>
        </w:rPr>
        <w:t xml:space="preserve"> will be predicting home values for their region rather than their neighborhood as asked in the shed question.  Refer to </w:t>
      </w:r>
      <w:hyperlink w:anchor="_4.1_Limitations_&amp;" w:history="1">
        <w:r w:rsidR="001A3042" w:rsidRPr="00D54C0B">
          <w:rPr>
            <w:rStyle w:val="Hyperlink"/>
            <w:rFonts w:ascii="Times" w:hAnsi="Times" w:cs="Times"/>
          </w:rPr>
          <w:t>section</w:t>
        </w:r>
        <w:r w:rsidR="00A43EA3" w:rsidRPr="00D54C0B">
          <w:rPr>
            <w:rStyle w:val="Hyperlink"/>
            <w:rFonts w:ascii="Times" w:hAnsi="Times" w:cs="Times"/>
          </w:rPr>
          <w:t xml:space="preserve"> </w:t>
        </w:r>
        <w:r w:rsidR="000C044D" w:rsidRPr="00D54C0B">
          <w:rPr>
            <w:rStyle w:val="Hyperlink"/>
            <w:rFonts w:ascii="Times" w:hAnsi="Times" w:cs="Times"/>
          </w:rPr>
          <w:t>4.1</w:t>
        </w:r>
      </w:hyperlink>
      <w:r w:rsidR="000C044D" w:rsidRPr="000C044D">
        <w:rPr>
          <w:rFonts w:ascii="Times" w:hAnsi="Times" w:cs="Times"/>
        </w:rPr>
        <w:t xml:space="preserve"> </w:t>
      </w:r>
      <w:r w:rsidR="00A43EA3">
        <w:rPr>
          <w:rFonts w:ascii="Times" w:hAnsi="Times" w:cs="Times"/>
          <w:color w:val="3B3B3D"/>
        </w:rPr>
        <w:t>for more details about the implications of using regional values for the HPA and SHED data.</w:t>
      </w:r>
    </w:p>
    <w:p w14:paraId="2519A1E0" w14:textId="58624E11" w:rsidR="00410146" w:rsidRDefault="003E1FC7" w:rsidP="000853B4">
      <w:pPr>
        <w:spacing w:line="360" w:lineRule="auto"/>
        <w:rPr>
          <w:rFonts w:ascii="Times" w:hAnsi="Times" w:cs="Times"/>
          <w:color w:val="3B3B3D"/>
        </w:rPr>
      </w:pPr>
      <w:r>
        <w:rPr>
          <w:rFonts w:ascii="Times" w:hAnsi="Times" w:cs="Times"/>
          <w:color w:val="3B3B3D"/>
        </w:rPr>
        <w:tab/>
        <w:t xml:space="preserve">In order to understand whether SHED respondents correctly predicted the home value changes in their </w:t>
      </w:r>
      <w:r w:rsidR="004324CA">
        <w:rPr>
          <w:rFonts w:ascii="Times" w:hAnsi="Times" w:cs="Times"/>
          <w:color w:val="3B3B3D"/>
        </w:rPr>
        <w:t>regions</w:t>
      </w:r>
      <w:r>
        <w:rPr>
          <w:rFonts w:ascii="Times" w:hAnsi="Times" w:cs="Times"/>
          <w:color w:val="3B3B3D"/>
        </w:rPr>
        <w:t xml:space="preserve"> within the 12 months follo</w:t>
      </w:r>
      <w:r w:rsidR="005000B2">
        <w:rPr>
          <w:rFonts w:ascii="Times" w:hAnsi="Times" w:cs="Times"/>
          <w:color w:val="3B3B3D"/>
        </w:rPr>
        <w:t>wing the SHED, a variable (“hpa</w:t>
      </w:r>
      <w:r w:rsidR="00A57E50">
        <w:rPr>
          <w:rFonts w:ascii="Times" w:hAnsi="Times" w:cs="Times"/>
          <w:color w:val="3B3B3D"/>
        </w:rPr>
        <w:t>_</w:t>
      </w:r>
      <w:r>
        <w:rPr>
          <w:rFonts w:ascii="Times" w:hAnsi="Times" w:cs="Times"/>
          <w:color w:val="3B3B3D"/>
        </w:rPr>
        <w:t>change”) was created</w:t>
      </w:r>
      <w:r w:rsidR="00482282">
        <w:rPr>
          <w:rFonts w:ascii="Times" w:hAnsi="Times" w:cs="Times"/>
          <w:color w:val="3B3B3D"/>
        </w:rPr>
        <w:t>, which</w:t>
      </w:r>
      <w:r>
        <w:rPr>
          <w:rFonts w:ascii="Times" w:hAnsi="Times" w:cs="Times"/>
          <w:color w:val="3B3B3D"/>
        </w:rPr>
        <w:t xml:space="preserve"> is </w:t>
      </w:r>
      <w:r w:rsidR="005000B2">
        <w:rPr>
          <w:rFonts w:ascii="Times" w:hAnsi="Times" w:cs="Times"/>
          <w:color w:val="3B3B3D"/>
        </w:rPr>
        <w:t>the</w:t>
      </w:r>
      <w:r>
        <w:rPr>
          <w:rFonts w:ascii="Times" w:hAnsi="Times" w:cs="Times"/>
          <w:color w:val="3B3B3D"/>
        </w:rPr>
        <w:t xml:space="preserve"> change </w:t>
      </w:r>
      <w:r w:rsidR="00F57F05">
        <w:rPr>
          <w:rFonts w:ascii="Times" w:hAnsi="Times" w:cs="Times"/>
          <w:color w:val="3B3B3D"/>
        </w:rPr>
        <w:t>in the HPA.  For example, for each 2013 SHED obse</w:t>
      </w:r>
      <w:r w:rsidR="005000B2">
        <w:rPr>
          <w:rFonts w:ascii="Times" w:hAnsi="Times" w:cs="Times"/>
          <w:color w:val="3B3B3D"/>
        </w:rPr>
        <w:t>rvation, the corresponding “hpa</w:t>
      </w:r>
      <w:r w:rsidR="003F6917">
        <w:rPr>
          <w:rFonts w:ascii="Times" w:hAnsi="Times" w:cs="Times"/>
          <w:color w:val="3B3B3D"/>
        </w:rPr>
        <w:t>_</w:t>
      </w:r>
      <w:r w:rsidR="00F57F05">
        <w:rPr>
          <w:rFonts w:ascii="Times" w:hAnsi="Times" w:cs="Times"/>
          <w:color w:val="3B3B3D"/>
        </w:rPr>
        <w:t>change”</w:t>
      </w:r>
      <w:r w:rsidR="007F1E75">
        <w:rPr>
          <w:rFonts w:ascii="Times" w:hAnsi="Times" w:cs="Times"/>
          <w:color w:val="3B3B3D"/>
        </w:rPr>
        <w:t xml:space="preserve"> observation is</w:t>
      </w:r>
      <w:r w:rsidR="00F57F05">
        <w:rPr>
          <w:rFonts w:ascii="Times" w:hAnsi="Times" w:cs="Times"/>
          <w:color w:val="3B3B3D"/>
        </w:rPr>
        <w:t xml:space="preserve"> the </w:t>
      </w:r>
      <w:r w:rsidR="005000B2">
        <w:rPr>
          <w:rFonts w:ascii="Times" w:hAnsi="Times" w:cs="Times"/>
          <w:color w:val="3B3B3D"/>
        </w:rPr>
        <w:t>difference between the 2014 and 2013 HPA value</w:t>
      </w:r>
      <w:r w:rsidR="0001735E">
        <w:rPr>
          <w:rFonts w:ascii="Times" w:hAnsi="Times" w:cs="Times"/>
          <w:color w:val="3B3B3D"/>
        </w:rPr>
        <w:t xml:space="preserve"> for that region</w:t>
      </w:r>
      <w:r w:rsidR="005000B2">
        <w:rPr>
          <w:rFonts w:ascii="Times" w:hAnsi="Times" w:cs="Times"/>
          <w:color w:val="3B3B3D"/>
        </w:rPr>
        <w:t>.</w:t>
      </w:r>
      <w:r w:rsidR="003F6917">
        <w:rPr>
          <w:rFonts w:ascii="Times" w:hAnsi="Times" w:cs="Times"/>
          <w:color w:val="3B3B3D"/>
        </w:rPr>
        <w:t xml:space="preserve">  Addit</w:t>
      </w:r>
      <w:r w:rsidR="005000B2">
        <w:rPr>
          <w:rFonts w:ascii="Times" w:hAnsi="Times" w:cs="Times"/>
          <w:color w:val="3B3B3D"/>
        </w:rPr>
        <w:t>ionally, a variable named “hpa_direction</w:t>
      </w:r>
      <w:r w:rsidR="003F6917">
        <w:rPr>
          <w:rFonts w:ascii="Times" w:hAnsi="Times" w:cs="Times"/>
          <w:color w:val="3B3B3D"/>
        </w:rPr>
        <w:t xml:space="preserve">” was created to capture the direction of the </w:t>
      </w:r>
      <w:r w:rsidR="005000B2">
        <w:rPr>
          <w:rFonts w:ascii="Times" w:hAnsi="Times" w:cs="Times"/>
          <w:color w:val="3B3B3D"/>
        </w:rPr>
        <w:t>change recorded in the “hpa</w:t>
      </w:r>
      <w:r w:rsidR="003F6917">
        <w:rPr>
          <w:rFonts w:ascii="Times" w:hAnsi="Times" w:cs="Times"/>
          <w:color w:val="3B3B3D"/>
        </w:rPr>
        <w:t xml:space="preserve">_chnge” </w:t>
      </w:r>
      <w:r w:rsidR="005000B2">
        <w:rPr>
          <w:rFonts w:ascii="Times" w:hAnsi="Times" w:cs="Times"/>
          <w:color w:val="3B3B3D"/>
        </w:rPr>
        <w:t>i.e. the sign of the hpa_change observation: “</w:t>
      </w:r>
      <w:r w:rsidR="00BF73FF">
        <w:rPr>
          <w:rFonts w:ascii="Times" w:hAnsi="Times" w:cs="Times"/>
          <w:color w:val="3B3B3D"/>
        </w:rPr>
        <w:t>0</w:t>
      </w:r>
      <w:r w:rsidR="005000B2">
        <w:rPr>
          <w:rFonts w:ascii="Times" w:hAnsi="Times" w:cs="Times"/>
          <w:color w:val="3B3B3D"/>
        </w:rPr>
        <w:t xml:space="preserve">” for </w:t>
      </w:r>
      <w:r w:rsidR="004324CA">
        <w:rPr>
          <w:rFonts w:ascii="Times" w:hAnsi="Times" w:cs="Times"/>
          <w:color w:val="3B3B3D"/>
        </w:rPr>
        <w:t xml:space="preserve">a </w:t>
      </w:r>
      <w:r w:rsidR="005000B2">
        <w:rPr>
          <w:rFonts w:ascii="Times" w:hAnsi="Times" w:cs="Times"/>
          <w:color w:val="3B3B3D"/>
        </w:rPr>
        <w:t>negative</w:t>
      </w:r>
      <w:r w:rsidR="004324CA">
        <w:rPr>
          <w:rFonts w:ascii="Times" w:hAnsi="Times" w:cs="Times"/>
          <w:color w:val="3B3B3D"/>
        </w:rPr>
        <w:t xml:space="preserve"> change</w:t>
      </w:r>
      <w:r w:rsidR="005000B2">
        <w:rPr>
          <w:rFonts w:ascii="Times" w:hAnsi="Times" w:cs="Times"/>
          <w:color w:val="3B3B3D"/>
        </w:rPr>
        <w:t xml:space="preserve"> or “</w:t>
      </w:r>
      <w:r w:rsidR="00BF73FF">
        <w:rPr>
          <w:rFonts w:ascii="Times" w:hAnsi="Times" w:cs="Times"/>
          <w:color w:val="3B3B3D"/>
        </w:rPr>
        <w:t>1</w:t>
      </w:r>
      <w:r w:rsidR="005000B2">
        <w:rPr>
          <w:rFonts w:ascii="Times" w:hAnsi="Times" w:cs="Times"/>
          <w:color w:val="3B3B3D"/>
        </w:rPr>
        <w:t xml:space="preserve">” for </w:t>
      </w:r>
      <w:r w:rsidR="007E12C6">
        <w:rPr>
          <w:rFonts w:ascii="Times" w:hAnsi="Times" w:cs="Times"/>
          <w:color w:val="3B3B3D"/>
        </w:rPr>
        <w:t xml:space="preserve">a </w:t>
      </w:r>
      <w:r w:rsidR="005000B2">
        <w:rPr>
          <w:rFonts w:ascii="Times" w:hAnsi="Times" w:cs="Times"/>
          <w:color w:val="3B3B3D"/>
        </w:rPr>
        <w:t>positive</w:t>
      </w:r>
      <w:r w:rsidR="004324CA">
        <w:rPr>
          <w:rFonts w:ascii="Times" w:hAnsi="Times" w:cs="Times"/>
          <w:color w:val="3B3B3D"/>
        </w:rPr>
        <w:t xml:space="preserve"> change</w:t>
      </w:r>
      <w:r w:rsidR="003F6917">
        <w:rPr>
          <w:rFonts w:ascii="Times" w:hAnsi="Times" w:cs="Times"/>
          <w:color w:val="3B3B3D"/>
        </w:rPr>
        <w:t xml:space="preserve">.  Continuing with the previous example, if the HPA value was </w:t>
      </w:r>
      <w:r w:rsidR="004324CA">
        <w:rPr>
          <w:rFonts w:ascii="Times" w:hAnsi="Times" w:cs="Times"/>
          <w:color w:val="3B3B3D"/>
        </w:rPr>
        <w:t>“</w:t>
      </w:r>
      <w:r w:rsidR="003F6917">
        <w:rPr>
          <w:rFonts w:ascii="Times" w:hAnsi="Times" w:cs="Times"/>
          <w:color w:val="3B3B3D"/>
        </w:rPr>
        <w:t>2</w:t>
      </w:r>
      <w:r w:rsidR="004324CA">
        <w:rPr>
          <w:rFonts w:ascii="Times" w:hAnsi="Times" w:cs="Times"/>
          <w:color w:val="3B3B3D"/>
        </w:rPr>
        <w:t>”</w:t>
      </w:r>
      <w:r w:rsidR="003F6917">
        <w:rPr>
          <w:rFonts w:ascii="Times" w:hAnsi="Times" w:cs="Times"/>
          <w:color w:val="3B3B3D"/>
        </w:rPr>
        <w:t xml:space="preserve"> in 2013 and </w:t>
      </w:r>
      <w:r w:rsidR="004324CA">
        <w:rPr>
          <w:rFonts w:ascii="Times" w:hAnsi="Times" w:cs="Times"/>
          <w:color w:val="3B3B3D"/>
        </w:rPr>
        <w:t>“</w:t>
      </w:r>
      <w:r w:rsidR="007E12C6">
        <w:rPr>
          <w:rFonts w:ascii="Times" w:hAnsi="Times" w:cs="Times"/>
          <w:color w:val="3B3B3D"/>
        </w:rPr>
        <w:t>5</w:t>
      </w:r>
      <w:r w:rsidR="004324CA">
        <w:rPr>
          <w:rFonts w:ascii="Times" w:hAnsi="Times" w:cs="Times"/>
          <w:color w:val="3B3B3D"/>
        </w:rPr>
        <w:t>”</w:t>
      </w:r>
      <w:r w:rsidR="003F6917">
        <w:rPr>
          <w:rFonts w:ascii="Times" w:hAnsi="Times" w:cs="Times"/>
          <w:color w:val="3B3B3D"/>
        </w:rPr>
        <w:t xml:space="preserve"> in 2014, then the </w:t>
      </w:r>
      <w:r w:rsidR="005000B2">
        <w:rPr>
          <w:rFonts w:ascii="Times" w:hAnsi="Times" w:cs="Times"/>
          <w:color w:val="3B3B3D"/>
        </w:rPr>
        <w:t>“hpa</w:t>
      </w:r>
      <w:r w:rsidR="007F1E75">
        <w:rPr>
          <w:rFonts w:ascii="Times" w:hAnsi="Times" w:cs="Times"/>
          <w:color w:val="3B3B3D"/>
        </w:rPr>
        <w:t xml:space="preserve">_change” observation would be </w:t>
      </w:r>
      <w:r w:rsidR="004324CA">
        <w:rPr>
          <w:rFonts w:ascii="Times" w:hAnsi="Times" w:cs="Times"/>
          <w:color w:val="3B3B3D"/>
        </w:rPr>
        <w:t>“</w:t>
      </w:r>
      <w:r w:rsidR="007E12C6">
        <w:rPr>
          <w:rFonts w:ascii="Times" w:hAnsi="Times" w:cs="Times"/>
          <w:color w:val="3B3B3D"/>
        </w:rPr>
        <w:t>3</w:t>
      </w:r>
      <w:r w:rsidR="004324CA">
        <w:rPr>
          <w:rFonts w:ascii="Times" w:hAnsi="Times" w:cs="Times"/>
          <w:color w:val="3B3B3D"/>
        </w:rPr>
        <w:t>”</w:t>
      </w:r>
      <w:r w:rsidR="007F1E75">
        <w:rPr>
          <w:rFonts w:ascii="Times" w:hAnsi="Times" w:cs="Times"/>
          <w:color w:val="3B3B3D"/>
        </w:rPr>
        <w:t xml:space="preserve"> </w:t>
      </w:r>
      <w:r w:rsidR="007E12C6">
        <w:rPr>
          <w:rFonts w:ascii="Times" w:hAnsi="Times" w:cs="Times"/>
          <w:color w:val="3B3B3D"/>
        </w:rPr>
        <w:t>(5</w:t>
      </w:r>
      <w:r w:rsidR="005000B2">
        <w:rPr>
          <w:rFonts w:ascii="Times" w:hAnsi="Times" w:cs="Times"/>
          <w:color w:val="3B3B3D"/>
        </w:rPr>
        <w:t xml:space="preserve"> – 2 </w:t>
      </w:r>
      <w:r w:rsidR="007E12C6">
        <w:rPr>
          <w:rFonts w:ascii="Times" w:hAnsi="Times" w:cs="Times"/>
          <w:color w:val="3B3B3D"/>
        </w:rPr>
        <w:t>=</w:t>
      </w:r>
      <w:r w:rsidR="004478BB">
        <w:rPr>
          <w:rFonts w:ascii="Times" w:hAnsi="Times" w:cs="Times"/>
          <w:color w:val="3B3B3D"/>
        </w:rPr>
        <w:t xml:space="preserve"> </w:t>
      </w:r>
      <w:r w:rsidR="007E12C6">
        <w:rPr>
          <w:rFonts w:ascii="Times" w:hAnsi="Times" w:cs="Times"/>
          <w:color w:val="3B3B3D"/>
        </w:rPr>
        <w:t>3</w:t>
      </w:r>
      <w:r w:rsidR="005000B2">
        <w:rPr>
          <w:rFonts w:ascii="Times" w:hAnsi="Times" w:cs="Times"/>
          <w:color w:val="3B3B3D"/>
        </w:rPr>
        <w:t xml:space="preserve">) </w:t>
      </w:r>
      <w:r w:rsidR="007F1E75">
        <w:rPr>
          <w:rFonts w:ascii="Times" w:hAnsi="Times" w:cs="Times"/>
          <w:color w:val="3B3B3D"/>
        </w:rPr>
        <w:t xml:space="preserve">and the </w:t>
      </w:r>
      <w:r w:rsidR="003F6917">
        <w:rPr>
          <w:rFonts w:ascii="Times" w:hAnsi="Times" w:cs="Times"/>
          <w:color w:val="3B3B3D"/>
        </w:rPr>
        <w:t>“hpa_</w:t>
      </w:r>
      <w:r w:rsidR="005000B2">
        <w:rPr>
          <w:rFonts w:ascii="Times" w:hAnsi="Times" w:cs="Times"/>
          <w:color w:val="3B3B3D"/>
        </w:rPr>
        <w:t>direction</w:t>
      </w:r>
      <w:r w:rsidR="003F6917">
        <w:rPr>
          <w:rFonts w:ascii="Times" w:hAnsi="Times" w:cs="Times"/>
          <w:color w:val="3B3B3D"/>
        </w:rPr>
        <w:t xml:space="preserve">” </w:t>
      </w:r>
      <w:r w:rsidR="007F1E75">
        <w:rPr>
          <w:rFonts w:ascii="Times" w:hAnsi="Times" w:cs="Times"/>
          <w:color w:val="3B3B3D"/>
        </w:rPr>
        <w:t xml:space="preserve">observation </w:t>
      </w:r>
      <w:r w:rsidR="005000B2">
        <w:rPr>
          <w:rFonts w:ascii="Times" w:hAnsi="Times" w:cs="Times"/>
          <w:color w:val="3B3B3D"/>
        </w:rPr>
        <w:t>would be “</w:t>
      </w:r>
      <w:r w:rsidR="00BF73FF">
        <w:rPr>
          <w:rFonts w:ascii="Times" w:hAnsi="Times" w:cs="Times"/>
          <w:color w:val="3B3B3D"/>
        </w:rPr>
        <w:t>1</w:t>
      </w:r>
      <w:r w:rsidR="005000B2">
        <w:rPr>
          <w:rFonts w:ascii="Times" w:hAnsi="Times" w:cs="Times"/>
          <w:color w:val="3B3B3D"/>
        </w:rPr>
        <w:t>”</w:t>
      </w:r>
      <w:r w:rsidR="00410146">
        <w:rPr>
          <w:rFonts w:ascii="Times" w:hAnsi="Times" w:cs="Times"/>
          <w:color w:val="3B3B3D"/>
        </w:rPr>
        <w:t xml:space="preserve">. </w:t>
      </w:r>
    </w:p>
    <w:p w14:paraId="3FFE32EE" w14:textId="18A9AE2E" w:rsidR="003E1FC7" w:rsidRDefault="00410146" w:rsidP="000853B4">
      <w:pPr>
        <w:spacing w:line="360" w:lineRule="auto"/>
        <w:rPr>
          <w:rFonts w:ascii="Times" w:hAnsi="Times" w:cs="Times"/>
          <w:color w:val="3B3B3D"/>
        </w:rPr>
      </w:pPr>
      <w:r>
        <w:rPr>
          <w:rFonts w:ascii="Times" w:hAnsi="Times" w:cs="Times"/>
          <w:color w:val="3B3B3D"/>
        </w:rPr>
        <w:tab/>
      </w:r>
      <w:r w:rsidR="00521458">
        <w:rPr>
          <w:rFonts w:ascii="Times" w:hAnsi="Times" w:cs="Times"/>
          <w:color w:val="3B3B3D"/>
        </w:rPr>
        <w:t xml:space="preserve">The final master dataset includes all SHED and HPA data discussed throughout this paper thus far.  Using this dataset, the models in </w:t>
      </w:r>
      <w:hyperlink w:anchor="section3" w:history="1">
        <w:r w:rsidR="00521458" w:rsidRPr="00481749">
          <w:rPr>
            <w:rStyle w:val="Hyperlink"/>
            <w:rFonts w:ascii="Times" w:hAnsi="Times" w:cs="Times"/>
          </w:rPr>
          <w:t>section 3</w:t>
        </w:r>
      </w:hyperlink>
      <w:r w:rsidR="00521458" w:rsidRPr="00481749">
        <w:rPr>
          <w:rFonts w:ascii="Times" w:hAnsi="Times" w:cs="Times"/>
          <w:color w:val="3B3B3D"/>
        </w:rPr>
        <w:t xml:space="preserve"> w</w:t>
      </w:r>
      <w:r w:rsidR="00521458">
        <w:rPr>
          <w:rFonts w:ascii="Times" w:hAnsi="Times" w:cs="Times"/>
          <w:color w:val="3B3B3D"/>
        </w:rPr>
        <w:t xml:space="preserve">ill be built to </w:t>
      </w:r>
      <w:r>
        <w:rPr>
          <w:rFonts w:ascii="Times" w:hAnsi="Times" w:cs="Times"/>
          <w:color w:val="3B3B3D"/>
        </w:rPr>
        <w:t xml:space="preserve">understand whether SHED respondents can predict actual changes in home prices for each U.S. Census Bureau Region.  </w:t>
      </w:r>
    </w:p>
    <w:p w14:paraId="00E665A4" w14:textId="62EBFCD2" w:rsidR="002A0FF6" w:rsidRPr="008D1053" w:rsidRDefault="002A0FF6" w:rsidP="000853B4">
      <w:pPr>
        <w:pStyle w:val="Heading2"/>
        <w:spacing w:line="360" w:lineRule="auto"/>
        <w:rPr>
          <w:rFonts w:ascii="Times New Roman" w:hAnsi="Times New Roman" w:cs="Times New Roman"/>
          <w:sz w:val="24"/>
          <w:szCs w:val="24"/>
        </w:rPr>
      </w:pPr>
      <w:bookmarkStart w:id="8" w:name="_2.3_R_Code"/>
      <w:bookmarkStart w:id="9" w:name="_Toc354822073"/>
      <w:bookmarkEnd w:id="8"/>
      <w:r w:rsidRPr="008D1053">
        <w:rPr>
          <w:rFonts w:ascii="Times New Roman" w:hAnsi="Times New Roman" w:cs="Times New Roman"/>
          <w:sz w:val="24"/>
          <w:szCs w:val="24"/>
        </w:rPr>
        <w:t>2.3 R Cod</w:t>
      </w:r>
      <w:r w:rsidR="0042444B" w:rsidRPr="008D1053">
        <w:rPr>
          <w:rFonts w:ascii="Times New Roman" w:hAnsi="Times New Roman" w:cs="Times New Roman"/>
          <w:sz w:val="24"/>
          <w:szCs w:val="24"/>
        </w:rPr>
        <w:t>e and Data</w:t>
      </w:r>
      <w:r w:rsidRPr="008D1053">
        <w:rPr>
          <w:rFonts w:ascii="Times New Roman" w:hAnsi="Times New Roman" w:cs="Times New Roman"/>
          <w:sz w:val="24"/>
          <w:szCs w:val="24"/>
        </w:rPr>
        <w:t xml:space="preserve"> Manipulation</w:t>
      </w:r>
      <w:bookmarkEnd w:id="9"/>
    </w:p>
    <w:p w14:paraId="0E23DDCC" w14:textId="418A50E5" w:rsidR="002A0FF6" w:rsidRPr="008D1053" w:rsidRDefault="002A0FF6" w:rsidP="000853B4">
      <w:pPr>
        <w:spacing w:line="360" w:lineRule="auto"/>
      </w:pPr>
      <w:r w:rsidRPr="008D1053">
        <w:tab/>
        <w:t>A zip file was submitted alongside thi</w:t>
      </w:r>
      <w:r w:rsidR="006468B9" w:rsidRPr="008D1053">
        <w:t xml:space="preserve">s file containing the </w:t>
      </w:r>
      <w:r w:rsidR="004974A4">
        <w:t xml:space="preserve">raw </w:t>
      </w:r>
      <w:r w:rsidR="006468B9" w:rsidRPr="008D1053">
        <w:t>datasets and R code used to clean and prepare the datasets and models discussed in this paper.</w:t>
      </w:r>
      <w:r w:rsidR="00354EE2" w:rsidRPr="008D1053">
        <w:t xml:space="preserve">  Refer to </w:t>
      </w:r>
      <w:hyperlink w:anchor="_Table_1" w:history="1">
        <w:r w:rsidR="00354EE2" w:rsidRPr="00812C3D">
          <w:rPr>
            <w:rStyle w:val="Hyperlink"/>
          </w:rPr>
          <w:t>table 1</w:t>
        </w:r>
      </w:hyperlink>
      <w:r w:rsidR="00354EE2" w:rsidRPr="008D1053">
        <w:t xml:space="preserve"> in </w:t>
      </w:r>
      <w:r w:rsidR="00976DD5" w:rsidRPr="008D1053">
        <w:t xml:space="preserve">the </w:t>
      </w:r>
      <w:r w:rsidR="009D2757">
        <w:t>a</w:t>
      </w:r>
      <w:r w:rsidR="00354EE2" w:rsidRPr="008D1053">
        <w:t>ppendix</w:t>
      </w:r>
      <w:r w:rsidR="003A2EDE">
        <w:t>,</w:t>
      </w:r>
      <w:r w:rsidR="00976DD5" w:rsidRPr="008D1053">
        <w:t xml:space="preserve"> </w:t>
      </w:r>
      <w:r w:rsidR="003A2EDE">
        <w:t>which details</w:t>
      </w:r>
      <w:r w:rsidR="00354EE2" w:rsidRPr="008D1053">
        <w:t xml:space="preserve"> the purpose of each file included in the submission folder. </w:t>
      </w:r>
      <w:r w:rsidRPr="008D1053">
        <w:t xml:space="preserve"> </w:t>
      </w:r>
    </w:p>
    <w:p w14:paraId="13A79E0B" w14:textId="7D20E4B1" w:rsidR="000849BC" w:rsidRPr="00917173" w:rsidRDefault="0012672D" w:rsidP="00917173">
      <w:pPr>
        <w:pStyle w:val="Heading1"/>
        <w:spacing w:line="360" w:lineRule="auto"/>
        <w:rPr>
          <w:rFonts w:ascii="Times New Roman" w:hAnsi="Times New Roman" w:cs="Times New Roman"/>
          <w:sz w:val="24"/>
          <w:szCs w:val="24"/>
        </w:rPr>
      </w:pPr>
      <w:bookmarkStart w:id="10" w:name="_Toc354822074"/>
      <w:r w:rsidRPr="008D1053">
        <w:rPr>
          <w:rFonts w:ascii="Times New Roman" w:hAnsi="Times New Roman" w:cs="Times New Roman"/>
          <w:sz w:val="24"/>
          <w:szCs w:val="24"/>
        </w:rPr>
        <w:t xml:space="preserve">3 </w:t>
      </w:r>
      <w:r w:rsidR="00BA0E74" w:rsidRPr="008D1053">
        <w:rPr>
          <w:rFonts w:ascii="Times New Roman" w:hAnsi="Times New Roman" w:cs="Times New Roman"/>
          <w:sz w:val="24"/>
          <w:szCs w:val="24"/>
        </w:rPr>
        <w:t>Quantitative Analysis</w:t>
      </w:r>
      <w:bookmarkEnd w:id="10"/>
      <w:r w:rsidRPr="008D1053">
        <w:rPr>
          <w:rFonts w:ascii="Times New Roman" w:hAnsi="Times New Roman" w:cs="Times New Roman"/>
          <w:sz w:val="24"/>
          <w:szCs w:val="24"/>
        </w:rPr>
        <w:t xml:space="preserve"> </w:t>
      </w:r>
    </w:p>
    <w:p w14:paraId="71FF7D28" w14:textId="3F30F00C" w:rsidR="000849BC" w:rsidRPr="000849BC" w:rsidRDefault="009F6639" w:rsidP="009F6639">
      <w:pPr>
        <w:spacing w:line="360" w:lineRule="auto"/>
        <w:rPr>
          <w:i/>
        </w:rPr>
      </w:pPr>
      <w:r>
        <w:rPr>
          <w:i/>
        </w:rPr>
        <w:tab/>
      </w:r>
      <w:r w:rsidR="000849BC" w:rsidRPr="00DA3BDE">
        <w:rPr>
          <w:i/>
          <w:u w:val="single"/>
        </w:rPr>
        <w:t>Null Hypothesis:</w:t>
      </w:r>
      <w:r w:rsidR="000849BC" w:rsidRPr="00DA3BDE">
        <w:rPr>
          <w:i/>
        </w:rPr>
        <w:t xml:space="preserve">  No relationship exists between residents’ opinions about the value of their homes &amp; homes in their region versus the HPA.</w:t>
      </w:r>
    </w:p>
    <w:p w14:paraId="1A549847" w14:textId="5375C710" w:rsidR="000849BC" w:rsidRPr="00DA3BDE" w:rsidRDefault="009F6639" w:rsidP="009F6639">
      <w:pPr>
        <w:spacing w:line="360" w:lineRule="auto"/>
        <w:rPr>
          <w:i/>
        </w:rPr>
      </w:pPr>
      <w:r>
        <w:rPr>
          <w:i/>
        </w:rPr>
        <w:tab/>
      </w:r>
      <w:r w:rsidR="000849BC" w:rsidRPr="00DA3BDE">
        <w:rPr>
          <w:i/>
          <w:u w:val="single"/>
        </w:rPr>
        <w:t>Alternative Hypothesis:</w:t>
      </w:r>
      <w:r w:rsidR="000849BC" w:rsidRPr="00DA3BDE">
        <w:rPr>
          <w:i/>
        </w:rPr>
        <w:t xml:space="preserve">  A relationship exists between residents’ opinions about the value of their homes &amp; homes in their region versus the HPA.</w:t>
      </w:r>
    </w:p>
    <w:p w14:paraId="6B13D3B3" w14:textId="25DD864D" w:rsidR="001E69BB" w:rsidRPr="001E69BB" w:rsidRDefault="001E69BB" w:rsidP="000853B4">
      <w:pPr>
        <w:pStyle w:val="Heading2"/>
        <w:spacing w:line="360" w:lineRule="auto"/>
        <w:rPr>
          <w:rFonts w:ascii="Times New Roman" w:hAnsi="Times New Roman" w:cs="Times New Roman"/>
          <w:sz w:val="24"/>
        </w:rPr>
      </w:pPr>
      <w:bookmarkStart w:id="11" w:name="_Toc354822075"/>
      <w:r w:rsidRPr="001E69BB">
        <w:rPr>
          <w:rFonts w:ascii="Times New Roman" w:hAnsi="Times New Roman" w:cs="Times New Roman"/>
          <w:sz w:val="24"/>
        </w:rPr>
        <w:t>3.1 Exploratory Data Analysis</w:t>
      </w:r>
      <w:bookmarkEnd w:id="11"/>
      <w:r w:rsidRPr="001E69BB">
        <w:rPr>
          <w:rFonts w:ascii="Times New Roman" w:hAnsi="Times New Roman" w:cs="Times New Roman"/>
          <w:sz w:val="24"/>
        </w:rPr>
        <w:t xml:space="preserve"> </w:t>
      </w:r>
    </w:p>
    <w:p w14:paraId="205499BF" w14:textId="05ECF7CB" w:rsidR="00373375" w:rsidRDefault="001E69BB" w:rsidP="000853B4">
      <w:pPr>
        <w:spacing w:line="360" w:lineRule="auto"/>
      </w:pPr>
      <w:r>
        <w:tab/>
      </w:r>
      <w:r w:rsidR="00373375">
        <w:t>The following models will be built using all data for all regions:</w:t>
      </w:r>
    </w:p>
    <w:p w14:paraId="689AEB88" w14:textId="77777777" w:rsidR="00373375" w:rsidRPr="00DC2984" w:rsidRDefault="00373375" w:rsidP="00917173">
      <w:pPr>
        <w:spacing w:line="360" w:lineRule="auto"/>
        <w:jc w:val="center"/>
      </w:pPr>
      <w:r w:rsidRPr="000D77F1">
        <w:rPr>
          <w:i/>
          <w:u w:val="single"/>
        </w:rPr>
        <w:t>Model #1:</w:t>
      </w:r>
      <w:r>
        <w:t xml:space="preserve"> </w:t>
      </w:r>
      <m:oMath>
        <m:r>
          <w:rPr>
            <w:rFonts w:ascii="Cambria Math" w:hAnsi="Cambria Math"/>
          </w:rPr>
          <m:t xml:space="preserve"> hp</m:t>
        </m:r>
        <m:sSub>
          <m:sSubPr>
            <m:ctrlPr>
              <w:rPr>
                <w:rFonts w:ascii="Cambria Math" w:hAnsi="Cambria Math"/>
                <w:i/>
              </w:rPr>
            </m:ctrlPr>
          </m:sSubPr>
          <m:e>
            <m:r>
              <w:rPr>
                <w:rFonts w:ascii="Cambria Math" w:hAnsi="Cambria Math"/>
              </w:rPr>
              <m:t>a</m:t>
            </m:r>
          </m:e>
          <m:sub>
            <m:r>
              <w:rPr>
                <w:rFonts w:ascii="Cambria Math" w:hAnsi="Cambria Math"/>
              </w:rPr>
              <m:t>direction_median</m:t>
            </m:r>
          </m:sub>
        </m:sSub>
        <m:r>
          <w:rPr>
            <w:rFonts w:ascii="Cambria Math" w:hAnsi="Cambria Math"/>
          </w:rPr>
          <m:t>=H1+ H4</m:t>
        </m:r>
      </m:oMath>
    </w:p>
    <w:p w14:paraId="1A4AB49F" w14:textId="77777777" w:rsidR="00373375" w:rsidRPr="00291E9C" w:rsidRDefault="00373375" w:rsidP="00917173">
      <w:pPr>
        <w:spacing w:line="360" w:lineRule="auto"/>
        <w:jc w:val="center"/>
      </w:pPr>
      <w:r w:rsidRPr="000D77F1">
        <w:rPr>
          <w:i/>
          <w:u w:val="single"/>
        </w:rPr>
        <w:t>Model #2:</w:t>
      </w:r>
      <w:r>
        <w:t xml:space="preserve">  </w:t>
      </w:r>
      <m:oMath>
        <m:r>
          <w:rPr>
            <w:rFonts w:ascii="Cambria Math" w:hAnsi="Cambria Math"/>
          </w:rPr>
          <m:t>hp</m:t>
        </m:r>
        <m:sSub>
          <m:sSubPr>
            <m:ctrlPr>
              <w:rPr>
                <w:rFonts w:ascii="Cambria Math" w:hAnsi="Cambria Math"/>
                <w:i/>
              </w:rPr>
            </m:ctrlPr>
          </m:sSubPr>
          <m:e>
            <m:r>
              <w:rPr>
                <w:rFonts w:ascii="Cambria Math" w:hAnsi="Cambria Math"/>
              </w:rPr>
              <m:t>a</m:t>
            </m:r>
          </m:e>
          <m:sub>
            <m:r>
              <w:rPr>
                <w:rFonts w:ascii="Cambria Math" w:hAnsi="Cambria Math"/>
              </w:rPr>
              <m:t>direction_mean</m:t>
            </m:r>
          </m:sub>
        </m:sSub>
        <m:r>
          <w:rPr>
            <w:rFonts w:ascii="Cambria Math" w:hAnsi="Cambria Math"/>
          </w:rPr>
          <m:t>=H1+ H4</m:t>
        </m:r>
      </m:oMath>
    </w:p>
    <w:p w14:paraId="37E4E1AB" w14:textId="43DFB3B1" w:rsidR="009150B3" w:rsidRDefault="00A319AC" w:rsidP="000853B4">
      <w:pPr>
        <w:spacing w:line="360" w:lineRule="auto"/>
      </w:pPr>
      <w:r>
        <w:t xml:space="preserve">The model that holds true to </w:t>
      </w:r>
      <w:r w:rsidR="00B4254C">
        <w:t xml:space="preserve">the </w:t>
      </w:r>
      <w:r>
        <w:t>regression assumptions and fit</w:t>
      </w:r>
      <w:r w:rsidR="004B3815">
        <w:t>s</w:t>
      </w:r>
      <w:r>
        <w:t xml:space="preserve"> the d</w:t>
      </w:r>
      <w:r w:rsidR="004B3815">
        <w:t xml:space="preserve">ata best will be further broken </w:t>
      </w:r>
      <w:r>
        <w:t xml:space="preserve">down </w:t>
      </w:r>
      <w:r w:rsidR="004B3815">
        <w:t xml:space="preserve">by each region.  The individual regional models will help us understand how well </w:t>
      </w:r>
      <w:r w:rsidR="00B4254C">
        <w:t xml:space="preserve">the </w:t>
      </w:r>
      <w:r w:rsidR="004B3815">
        <w:t>SHED respondents predict the HPA for each region.</w:t>
      </w:r>
      <w:r w:rsidR="009150B3">
        <w:t xml:space="preserve">  </w:t>
      </w:r>
      <w:r w:rsidR="00E44FDF">
        <w:t>First</w:t>
      </w:r>
      <w:r w:rsidR="009150B3">
        <w:t xml:space="preserve">, preliminary exploratory data analysis will be conducted </w:t>
      </w:r>
      <w:r w:rsidR="00B4254C">
        <w:t xml:space="preserve">in this section </w:t>
      </w:r>
      <w:r w:rsidR="009150B3">
        <w:t xml:space="preserve">to </w:t>
      </w:r>
      <w:r w:rsidR="00B4254C" w:rsidRPr="00B4254C">
        <w:t>present</w:t>
      </w:r>
      <w:r w:rsidR="00287503">
        <w:t xml:space="preserve"> the distribution of the data</w:t>
      </w:r>
      <w:r w:rsidR="009150B3">
        <w:t xml:space="preserve"> and </w:t>
      </w:r>
      <w:r w:rsidR="00B4254C" w:rsidRPr="00B4254C">
        <w:t>hypothesize</w:t>
      </w:r>
      <w:r w:rsidR="009150B3">
        <w:t xml:space="preserve"> </w:t>
      </w:r>
      <w:r w:rsidR="00751D82">
        <w:t xml:space="preserve">the </w:t>
      </w:r>
      <w:r w:rsidR="009150B3">
        <w:t>expected outcomes.</w:t>
      </w:r>
      <w:r w:rsidR="005B7B73">
        <w:t xml:space="preserve">  The next section will discuss the models. </w:t>
      </w:r>
      <w:r w:rsidR="005F6EE6">
        <w:t xml:space="preserve"> </w:t>
      </w:r>
    </w:p>
    <w:p w14:paraId="22A030D6" w14:textId="12B1B030" w:rsidR="00807112" w:rsidRDefault="00FA360E" w:rsidP="0065647D">
      <w:pPr>
        <w:spacing w:line="360" w:lineRule="auto"/>
      </w:pPr>
      <w:r>
        <w:tab/>
      </w:r>
      <w:r w:rsidR="00710C41">
        <w:t>The distribution of the HPA data (refer to the</w:t>
      </w:r>
      <w:r w:rsidR="004F59DF">
        <w:t xml:space="preserve"> </w:t>
      </w:r>
      <w:hyperlink w:anchor="_Distribution_of_HPA" w:history="1">
        <w:r w:rsidR="004F59DF" w:rsidRPr="0005117D">
          <w:rPr>
            <w:rStyle w:val="Hyperlink"/>
          </w:rPr>
          <w:t>Distribution of HPA Data</w:t>
        </w:r>
      </w:hyperlink>
      <w:r w:rsidR="004F59DF">
        <w:t xml:space="preserve"> in the</w:t>
      </w:r>
      <w:r w:rsidR="00710C41">
        <w:t xml:space="preserve"> appendix for visualizations) </w:t>
      </w:r>
      <w:r w:rsidR="00651043">
        <w:t>for the HPA as the median and mean</w:t>
      </w:r>
      <w:r w:rsidR="0065647D">
        <w:t xml:space="preserve"> over all years and regions</w:t>
      </w:r>
      <w:r w:rsidR="00651043">
        <w:t xml:space="preserve"> reveal that </w:t>
      </w:r>
      <w:r w:rsidR="0065647D">
        <w:t xml:space="preserve">the data does not suffer from </w:t>
      </w:r>
      <w:r w:rsidR="00F85E33">
        <w:t>missingness</w:t>
      </w:r>
      <w:r w:rsidR="0065647D">
        <w:t xml:space="preserve"> but rather some skew. </w:t>
      </w:r>
      <w:r w:rsidR="00764EE4">
        <w:t xml:space="preserve"> Overall, the data are skewed with more cases showing</w:t>
      </w:r>
      <w:r w:rsidR="003A7216">
        <w:t xml:space="preserve"> that regional housing markets experienced </w:t>
      </w:r>
      <w:r w:rsidR="002634FA">
        <w:t>more downturns than improvements</w:t>
      </w:r>
      <w:r w:rsidR="006C26E1">
        <w:t xml:space="preserve">.  </w:t>
      </w:r>
      <w:r w:rsidR="00C94525">
        <w:t xml:space="preserve">This skew </w:t>
      </w:r>
      <w:r w:rsidR="00810277">
        <w:t>may be</w:t>
      </w:r>
      <w:r w:rsidR="00C94525">
        <w:t xml:space="preserve"> a result of the housing market recovery that </w:t>
      </w:r>
      <w:r w:rsidR="00810277">
        <w:t>has been</w:t>
      </w:r>
      <w:r w:rsidR="00C94525">
        <w:t xml:space="preserve"> ongoing since the Great Recession. </w:t>
      </w:r>
    </w:p>
    <w:p w14:paraId="3EA6762F" w14:textId="0FF1EA4D" w:rsidR="003458CF" w:rsidRDefault="00807112" w:rsidP="000853B4">
      <w:pPr>
        <w:spacing w:line="360" w:lineRule="auto"/>
      </w:pPr>
      <w:r>
        <w:tab/>
      </w:r>
      <w:r w:rsidR="0033179E">
        <w:t xml:space="preserve">To contextualize the HPA data distribution, which represents the reality of the housing market, the SHED data must be assessed to </w:t>
      </w:r>
      <w:r w:rsidR="0033179E" w:rsidRPr="00C262B8">
        <w:t>understand</w:t>
      </w:r>
      <w:r w:rsidR="0033179E">
        <w:t xml:space="preserve"> </w:t>
      </w:r>
      <w:r w:rsidR="004C6EED">
        <w:t>the distribution of the data measuring</w:t>
      </w:r>
      <w:r w:rsidR="0033179E">
        <w:t xml:space="preserve"> </w:t>
      </w:r>
      <w:r w:rsidR="004C6EED">
        <w:t xml:space="preserve">changes in </w:t>
      </w:r>
      <w:r w:rsidR="0033179E">
        <w:t xml:space="preserve">respondents’ home values </w:t>
      </w:r>
      <w:r w:rsidR="004B0576">
        <w:t xml:space="preserve">since the recession.  The </w:t>
      </w:r>
      <w:r w:rsidR="005D0902">
        <w:t>distribution of the H1</w:t>
      </w:r>
      <w:r w:rsidR="00D66D6E">
        <w:t xml:space="preserve"> </w:t>
      </w:r>
      <w:r w:rsidR="00D66D6E" w:rsidRPr="00C262B8">
        <w:t>variable</w:t>
      </w:r>
      <w:r w:rsidR="002E766E">
        <w:rPr>
          <w:color w:val="FF0000"/>
        </w:rPr>
        <w:t xml:space="preserve"> </w:t>
      </w:r>
      <w:r w:rsidR="004B0576">
        <w:t>data</w:t>
      </w:r>
      <w:r w:rsidR="004B71A8">
        <w:t>,</w:t>
      </w:r>
      <w:r w:rsidR="004B0576">
        <w:t xml:space="preserve"> capturing the </w:t>
      </w:r>
      <w:r w:rsidR="00380A97">
        <w:t xml:space="preserve">change in </w:t>
      </w:r>
      <w:r w:rsidR="004B0576">
        <w:t>SHED respondents’ home values</w:t>
      </w:r>
      <w:r w:rsidR="00380A97">
        <w:t xml:space="preserve"> in the past</w:t>
      </w:r>
      <w:r w:rsidR="004B71A8">
        <w:t>,</w:t>
      </w:r>
      <w:r w:rsidR="004B0576">
        <w:t xml:space="preserve"> </w:t>
      </w:r>
      <w:r w:rsidR="004B71A8">
        <w:t>show case imbalances, which may affect the prediction accuracy of the models</w:t>
      </w:r>
      <w:r w:rsidR="004B0576">
        <w:t xml:space="preserve"> (refer to the</w:t>
      </w:r>
      <w:r w:rsidR="003D7AA0">
        <w:t xml:space="preserve"> </w:t>
      </w:r>
      <w:hyperlink w:anchor="_Distribution_of_SHED_3" w:history="1">
        <w:r w:rsidR="003D7AA0" w:rsidRPr="00701783">
          <w:rPr>
            <w:rStyle w:val="Hyperlink"/>
          </w:rPr>
          <w:t>Distribution of SHED Data</w:t>
        </w:r>
        <w:r w:rsidR="00701783" w:rsidRPr="00701783">
          <w:rPr>
            <w:rStyle w:val="Hyperlink"/>
          </w:rPr>
          <w:t xml:space="preserve"> (H1)</w:t>
        </w:r>
      </w:hyperlink>
      <w:r w:rsidR="003D7AA0">
        <w:t xml:space="preserve"> in the</w:t>
      </w:r>
      <w:r w:rsidR="004B0576">
        <w:t xml:space="preserve"> appendix for visualizations)</w:t>
      </w:r>
      <w:r w:rsidR="003458CF">
        <w:t>.</w:t>
      </w:r>
      <w:r w:rsidR="00456117">
        <w:t xml:space="preserve">  </w:t>
      </w:r>
      <w:r w:rsidR="000E37B8">
        <w:t>The expectation was that the SHED respondents would have clearly answered whether their home values increased, decreased, or remained the same.  However, m</w:t>
      </w:r>
      <w:r w:rsidR="00424A65">
        <w:t xml:space="preserve">issing </w:t>
      </w:r>
      <w:r w:rsidR="00380207">
        <w:t>values, respo</w:t>
      </w:r>
      <w:r w:rsidR="00F24008">
        <w:t>ndents who did</w:t>
      </w:r>
      <w:r w:rsidR="00CC49BB">
        <w:t xml:space="preserve"> no</w:t>
      </w:r>
      <w:r w:rsidR="00380207">
        <w:t xml:space="preserve">t know whether their home </w:t>
      </w:r>
      <w:r w:rsidR="00FB5217">
        <w:t xml:space="preserve">values </w:t>
      </w:r>
      <w:r w:rsidR="00380207">
        <w:t>changed, and respo</w:t>
      </w:r>
      <w:r w:rsidR="00CC49BB">
        <w:t xml:space="preserve">ndents who refused to </w:t>
      </w:r>
      <w:r w:rsidR="00CC49BB" w:rsidRPr="00460941">
        <w:t>answe</w:t>
      </w:r>
      <w:r w:rsidR="00FB5217" w:rsidRPr="00460941">
        <w:t>r</w:t>
      </w:r>
      <w:r w:rsidR="00FB5217">
        <w:rPr>
          <w:color w:val="FF0000"/>
        </w:rPr>
        <w:t xml:space="preserve"> </w:t>
      </w:r>
      <w:r w:rsidR="000E37B8">
        <w:t>this SHED question may alter the regression results</w:t>
      </w:r>
      <w:r w:rsidR="00380207">
        <w:t xml:space="preserve">. </w:t>
      </w:r>
      <w:r w:rsidR="005659D3">
        <w:t xml:space="preserve"> </w:t>
      </w:r>
      <w:r w:rsidR="00834B74">
        <w:t>Furthermore</w:t>
      </w:r>
      <w:r w:rsidR="003F0BEF">
        <w:t xml:space="preserve">, the data show that </w:t>
      </w:r>
      <w:r w:rsidR="00C453B9">
        <w:t xml:space="preserve">more </w:t>
      </w:r>
      <w:r w:rsidR="003F0BEF">
        <w:t>respondents</w:t>
      </w:r>
      <w:r w:rsidR="00C453B9">
        <w:t xml:space="preserve"> </w:t>
      </w:r>
      <w:r w:rsidR="003F0BEF">
        <w:t>believe</w:t>
      </w:r>
      <w:r w:rsidR="00A63341">
        <w:t>d</w:t>
      </w:r>
      <w:r w:rsidR="003F0BEF">
        <w:t xml:space="preserve"> that</w:t>
      </w:r>
      <w:r w:rsidR="00C453B9">
        <w:t xml:space="preserve"> their home value</w:t>
      </w:r>
      <w:r w:rsidR="00A63341">
        <w:t>s</w:t>
      </w:r>
      <w:r w:rsidR="003F0BEF">
        <w:t xml:space="preserve"> increased </w:t>
      </w:r>
      <w:r w:rsidR="00C453B9">
        <w:t>rather</w:t>
      </w:r>
      <w:r w:rsidR="003F0BEF">
        <w:t xml:space="preserve"> than decreased</w:t>
      </w:r>
      <w:r w:rsidR="009A666B">
        <w:t>, worsening the skew of the data.</w:t>
      </w:r>
      <w:r w:rsidR="00E94E64">
        <w:t xml:space="preserve">  A limitation of the SHED data is that respondents have the option to select “refuse” or “don’t know” as a response to this question.  If respondents were only given increased, decreased, or unchanged as response options, the data may have been more equally distributed. </w:t>
      </w:r>
    </w:p>
    <w:p w14:paraId="61B925C9" w14:textId="79F84DE6" w:rsidR="001E69BB" w:rsidRDefault="00456117" w:rsidP="000853B4">
      <w:pPr>
        <w:spacing w:line="360" w:lineRule="auto"/>
      </w:pPr>
      <w:r>
        <w:tab/>
      </w:r>
      <w:r w:rsidR="000F7344">
        <w:t>The limitations seen in the H1 SHED data are also reflected in the H4 SHED data</w:t>
      </w:r>
      <w:r w:rsidR="00C708DD">
        <w:t xml:space="preserve"> (refer to the </w:t>
      </w:r>
      <w:hyperlink w:anchor="_Distribution_of_SHED_4" w:history="1">
        <w:r w:rsidR="00A456A9" w:rsidRPr="006F07C2">
          <w:rPr>
            <w:rStyle w:val="Hyperlink"/>
          </w:rPr>
          <w:t>Distribution of SHED Data</w:t>
        </w:r>
        <w:r w:rsidR="006F07C2" w:rsidRPr="006F07C2">
          <w:rPr>
            <w:rStyle w:val="Hyperlink"/>
          </w:rPr>
          <w:t xml:space="preserve"> (H4)</w:t>
        </w:r>
      </w:hyperlink>
      <w:r w:rsidR="00A456A9">
        <w:t xml:space="preserve"> in the </w:t>
      </w:r>
      <w:r w:rsidR="00C708DD">
        <w:t>appendix for visualizations)</w:t>
      </w:r>
      <w:r w:rsidR="000F7344">
        <w:t>.  The H4 variable represents the SHED respondents’ expectations of the future values of home</w:t>
      </w:r>
      <w:r w:rsidR="009E3872">
        <w:t>s</w:t>
      </w:r>
      <w:r w:rsidR="000F7344">
        <w:t xml:space="preserve"> in their neighborhood for all years and regions</w:t>
      </w:r>
      <w:r w:rsidR="00F6343D">
        <w:t xml:space="preserve">.  </w:t>
      </w:r>
      <w:r w:rsidR="00D812A1">
        <w:t xml:space="preserve">Unlike the </w:t>
      </w:r>
      <w:r w:rsidR="005F2556">
        <w:t>data</w:t>
      </w:r>
      <w:r w:rsidR="00D812A1">
        <w:t xml:space="preserve"> for past home values</w:t>
      </w:r>
      <w:r w:rsidR="005F2556">
        <w:t xml:space="preserve"> (H1)</w:t>
      </w:r>
      <w:r w:rsidR="00D812A1">
        <w:t xml:space="preserve">, </w:t>
      </w:r>
      <w:r w:rsidR="00063F3E">
        <w:t xml:space="preserve">these data show that more SHED respondents believe that home values in their neighborhood will decrease within the next twelve months, suggesting </w:t>
      </w:r>
      <w:r w:rsidR="009D28A1">
        <w:t xml:space="preserve">a negative outlook.  These cases are severely skewed towards the negative outlook, </w:t>
      </w:r>
      <w:r w:rsidR="00444609">
        <w:t xml:space="preserve">which is inline with the HPA data.  However, this skewness </w:t>
      </w:r>
      <w:r w:rsidR="009D28A1">
        <w:t xml:space="preserve">may adversely impact the ability of the model to predict </w:t>
      </w:r>
      <w:r w:rsidR="00444609">
        <w:t>positive changes in the HPA if there are not enough data due to severe case imbalance</w:t>
      </w:r>
      <w:r w:rsidR="007C3FAC">
        <w:t>s</w:t>
      </w:r>
      <w:r w:rsidR="009D28A1">
        <w:t xml:space="preserve">.  </w:t>
      </w:r>
      <w:r w:rsidR="00F94287">
        <w:t>Although no one refused t</w:t>
      </w:r>
      <w:r w:rsidR="00A623D6">
        <w:t xml:space="preserve">o answer this question, the data suffers from missingness </w:t>
      </w:r>
      <w:r w:rsidR="00256871">
        <w:t>as well as</w:t>
      </w:r>
      <w:r w:rsidR="00F94287">
        <w:t xml:space="preserve"> respondents who</w:t>
      </w:r>
      <w:r w:rsidR="005A3214">
        <w:t xml:space="preserve"> answered that they</w:t>
      </w:r>
      <w:r w:rsidR="00F94287">
        <w:t xml:space="preserve"> </w:t>
      </w:r>
      <w:r w:rsidR="005A3214">
        <w:t xml:space="preserve">did not know </w:t>
      </w:r>
      <w:r w:rsidR="0074121A">
        <w:t>if future</w:t>
      </w:r>
      <w:r w:rsidR="005A3214">
        <w:t xml:space="preserve"> neighborhood</w:t>
      </w:r>
      <w:r w:rsidR="00256871">
        <w:t xml:space="preserve"> home values</w:t>
      </w:r>
      <w:r w:rsidR="0074121A">
        <w:t xml:space="preserve"> would change</w:t>
      </w:r>
      <w:r w:rsidR="00B6353D">
        <w:t>.</w:t>
      </w:r>
      <w:r w:rsidR="00A623D6">
        <w:t xml:space="preserve">   </w:t>
      </w:r>
    </w:p>
    <w:p w14:paraId="1D5BE88C" w14:textId="42D8DC65" w:rsidR="001323D4" w:rsidRDefault="006E3AC5" w:rsidP="000853B4">
      <w:pPr>
        <w:spacing w:line="360" w:lineRule="auto"/>
      </w:pPr>
      <w:r>
        <w:tab/>
      </w:r>
      <w:r w:rsidR="0054394A">
        <w:t xml:space="preserve">Since the goal is to build a model for each region, severe case imbalances by region may forbid such granular models.  </w:t>
      </w:r>
      <w:r w:rsidR="002246E0">
        <w:t xml:space="preserve">The </w:t>
      </w:r>
      <w:r w:rsidR="00D0401C">
        <w:t>distributions of all observations show</w:t>
      </w:r>
      <w:r w:rsidR="009E422F">
        <w:t xml:space="preserve"> that the data are not equally distributed by region</w:t>
      </w:r>
      <w:r w:rsidR="002246E0">
        <w:t xml:space="preserve"> </w:t>
      </w:r>
      <w:r w:rsidR="00334702">
        <w:t>(refer to the</w:t>
      </w:r>
      <w:r w:rsidR="00ED2F40">
        <w:t xml:space="preserve"> </w:t>
      </w:r>
      <w:hyperlink w:anchor="_Distribution_of_Regional" w:history="1">
        <w:r w:rsidR="00ED2F40" w:rsidRPr="007C3FAC">
          <w:rPr>
            <w:rStyle w:val="Hyperlink"/>
          </w:rPr>
          <w:t>Distribution of Regional Data</w:t>
        </w:r>
      </w:hyperlink>
      <w:r w:rsidR="00ED2F40">
        <w:t xml:space="preserve"> in the</w:t>
      </w:r>
      <w:r w:rsidR="00334702">
        <w:t xml:space="preserve"> appendix for visualizations)</w:t>
      </w:r>
      <w:r w:rsidR="00692E0C">
        <w:t xml:space="preserve">.  There are concentrations of cases in the South Atlantic region </w:t>
      </w:r>
      <w:r w:rsidR="00C07DAC">
        <w:t xml:space="preserve">versus </w:t>
      </w:r>
      <w:r w:rsidR="00692E0C">
        <w:t xml:space="preserve">very few cases, comparatively, in the New England region.  </w:t>
      </w:r>
    </w:p>
    <w:p w14:paraId="494C9DEA" w14:textId="4274C0C5" w:rsidR="00DA3BDE" w:rsidRDefault="001323D4" w:rsidP="000853B4">
      <w:pPr>
        <w:spacing w:line="360" w:lineRule="auto"/>
      </w:pPr>
      <w:r>
        <w:tab/>
      </w:r>
      <w:r w:rsidR="007F09E8">
        <w:t>To summarize</w:t>
      </w:r>
      <w:r>
        <w:t>,</w:t>
      </w:r>
      <w:r w:rsidR="0053276F">
        <w:t xml:space="preserve"> this exploratory data analysis</w:t>
      </w:r>
      <w:r w:rsidR="00152207">
        <w:t xml:space="preserve"> </w:t>
      </w:r>
      <w:r w:rsidR="0053276F">
        <w:t>is</w:t>
      </w:r>
      <w:r w:rsidR="00152207">
        <w:t xml:space="preserve"> supported by</w:t>
      </w:r>
      <w:r>
        <w:t xml:space="preserve"> </w:t>
      </w:r>
      <w:hyperlink w:anchor="_Table_2" w:history="1">
        <w:r w:rsidRPr="005E11EA">
          <w:rPr>
            <w:rStyle w:val="Hyperlink"/>
          </w:rPr>
          <w:t>table 2</w:t>
        </w:r>
      </w:hyperlink>
      <w:r>
        <w:t xml:space="preserve"> </w:t>
      </w:r>
      <w:r w:rsidR="00152207">
        <w:t xml:space="preserve">in the appendix, which </w:t>
      </w:r>
      <w:r w:rsidR="008352A8">
        <w:t xml:space="preserve">provides descriptive statistics used in the study.  The mean, standard deviation, minimum, and maximum </w:t>
      </w:r>
      <w:r w:rsidR="00E56F40">
        <w:t>values are listed in the table.</w:t>
      </w:r>
      <w:r w:rsidR="00697311">
        <w:t xml:space="preserve">  On average, the change in the mean of the HPA (</w:t>
      </w:r>
      <w:r w:rsidR="00CB7D9B">
        <w:t>“</w:t>
      </w:r>
      <w:r w:rsidR="00697311" w:rsidRPr="00697311">
        <w:t>hpa_comp_mean_direction</w:t>
      </w:r>
      <w:r w:rsidR="00CB7D9B">
        <w:t>”</w:t>
      </w:r>
      <w:r w:rsidR="00697311">
        <w:t>)</w:t>
      </w:r>
      <w:r w:rsidR="00E56F40">
        <w:t xml:space="preserve"> </w:t>
      </w:r>
      <w:r w:rsidR="00697311">
        <w:t xml:space="preserve">is </w:t>
      </w:r>
      <w:r w:rsidR="00697311" w:rsidRPr="00697311">
        <w:t>0.484</w:t>
      </w:r>
      <w:r w:rsidR="00697311">
        <w:t xml:space="preserve">, which is inline with the visualization </w:t>
      </w:r>
      <w:r w:rsidR="00DE7D04">
        <w:t xml:space="preserve">in the appendix </w:t>
      </w:r>
      <w:r w:rsidR="00697311">
        <w:t xml:space="preserve">that shows that the data are more </w:t>
      </w:r>
      <w:r w:rsidR="007F743B">
        <w:t>skewed</w:t>
      </w:r>
      <w:r w:rsidR="00697311">
        <w:t xml:space="preserve"> towards downturns in the housing market.  </w:t>
      </w:r>
      <w:r w:rsidR="00DE7D04">
        <w:t>Also</w:t>
      </w:r>
      <w:r w:rsidR="00697311">
        <w:t>, on average, the change in the median of the HPA (</w:t>
      </w:r>
      <w:r w:rsidR="00CB7D9B">
        <w:t>“</w:t>
      </w:r>
      <w:r w:rsidR="00697311" w:rsidRPr="00697311">
        <w:t>hpa_comp_</w:t>
      </w:r>
      <w:r w:rsidR="00697311">
        <w:t>med</w:t>
      </w:r>
      <w:r w:rsidR="00697311" w:rsidRPr="00697311">
        <w:t>_direction</w:t>
      </w:r>
      <w:r w:rsidR="00CB7D9B">
        <w:t>”</w:t>
      </w:r>
      <w:r w:rsidR="00697311">
        <w:t xml:space="preserve">) is </w:t>
      </w:r>
      <w:r w:rsidR="0041737E" w:rsidRPr="0041737E">
        <w:t>0.446</w:t>
      </w:r>
      <w:r w:rsidR="0041737E">
        <w:t>, which is also skewed to the left like the change in the mean of the HPA.</w:t>
      </w:r>
      <w:r w:rsidR="00697311">
        <w:t xml:space="preserve"> </w:t>
      </w:r>
      <w:r w:rsidR="0041737E">
        <w:t xml:space="preserve"> </w:t>
      </w:r>
      <w:r w:rsidR="00152207">
        <w:t>Respondents reported that their home values chan</w:t>
      </w:r>
      <w:r w:rsidR="00DE7D04">
        <w:t>ged in the past (H1) on average by</w:t>
      </w:r>
      <w:r w:rsidR="00152207">
        <w:t xml:space="preserve"> </w:t>
      </w:r>
      <w:r w:rsidR="00152207" w:rsidRPr="00152207">
        <w:t>1.251</w:t>
      </w:r>
      <w:r w:rsidR="006D737D">
        <w:t>.  Since the mean</w:t>
      </w:r>
      <w:r w:rsidR="00152207">
        <w:t xml:space="preserve"> is between 1 for increased and 2 for refused, again </w:t>
      </w:r>
      <w:r w:rsidR="00991FFB">
        <w:t xml:space="preserve">the data are skewed.  Additionally, respondents </w:t>
      </w:r>
      <w:r w:rsidR="0055213B">
        <w:t xml:space="preserve">reported that they expect home values in their neighborhood </w:t>
      </w:r>
      <w:r w:rsidR="00E775A8">
        <w:t xml:space="preserve">(H4) </w:t>
      </w:r>
      <w:r w:rsidR="0055213B">
        <w:t xml:space="preserve">to change by </w:t>
      </w:r>
      <w:r w:rsidR="0055213B" w:rsidRPr="0055213B">
        <w:t>2.104</w:t>
      </w:r>
      <w:r w:rsidR="0055213B">
        <w:t xml:space="preserve"> on average,</w:t>
      </w:r>
      <w:r w:rsidR="00212D1E">
        <w:t xml:space="preserve"> within the next twelve months.  T</w:t>
      </w:r>
      <w:r w:rsidR="00F57962">
        <w:t xml:space="preserve">he mean is between 2 </w:t>
      </w:r>
      <w:r w:rsidR="00DE7D04">
        <w:t>for</w:t>
      </w:r>
      <w:r w:rsidR="00F57962">
        <w:t xml:space="preserve"> ref</w:t>
      </w:r>
      <w:r w:rsidR="00212D1E">
        <w:t xml:space="preserve">used and 3 </w:t>
      </w:r>
      <w:r w:rsidR="00DE7D04">
        <w:t>for</w:t>
      </w:r>
      <w:r w:rsidR="00212D1E">
        <w:t xml:space="preserve"> stayed the same.  However, 1 is increased </w:t>
      </w:r>
      <w:r w:rsidR="00756CDD">
        <w:t>and no respondents refuse</w:t>
      </w:r>
      <w:r w:rsidR="00F827DF">
        <w:t>d</w:t>
      </w:r>
      <w:r w:rsidR="00756CDD">
        <w:t xml:space="preserve"> to answer the question, </w:t>
      </w:r>
      <w:r w:rsidR="001E1A79">
        <w:t>so the m</w:t>
      </w:r>
      <w:r w:rsidR="00192B48">
        <w:t xml:space="preserve">ean is actually between </w:t>
      </w:r>
      <w:r w:rsidR="00DE7D04">
        <w:t>1 and 3.</w:t>
      </w:r>
      <w:r w:rsidR="00362558">
        <w:t xml:space="preserve">  Finally, we see that on average </w:t>
      </w:r>
      <w:r w:rsidR="004B2C6F">
        <w:t>there is a heavy concentration of observations</w:t>
      </w:r>
      <w:r w:rsidR="00362558">
        <w:t xml:space="preserve"> </w:t>
      </w:r>
      <w:r w:rsidR="004B2C6F">
        <w:t>(</w:t>
      </w:r>
      <w:r w:rsidR="00362558">
        <w:t>state_region</w:t>
      </w:r>
      <w:r w:rsidR="004B2C6F">
        <w:t>)</w:t>
      </w:r>
      <w:r w:rsidR="00362558">
        <w:t xml:space="preserve"> </w:t>
      </w:r>
      <w:r w:rsidR="004B2C6F">
        <w:t xml:space="preserve">in the South Atlantic region as the </w:t>
      </w:r>
      <w:r w:rsidR="00362558">
        <w:t xml:space="preserve">mean </w:t>
      </w:r>
      <w:r w:rsidR="004B2C6F">
        <w:t>is</w:t>
      </w:r>
      <w:r w:rsidR="00362558">
        <w:t xml:space="preserve"> </w:t>
      </w:r>
      <w:r w:rsidR="00362558" w:rsidRPr="00362558">
        <w:t>5.077</w:t>
      </w:r>
      <w:r w:rsidR="00362558">
        <w:t>.</w:t>
      </w:r>
    </w:p>
    <w:p w14:paraId="162445D4" w14:textId="3716B2CB" w:rsidR="009756A4" w:rsidRPr="00BD4DCE" w:rsidRDefault="009756A4" w:rsidP="000853B4">
      <w:pPr>
        <w:spacing w:line="360" w:lineRule="auto"/>
      </w:pPr>
      <w:r>
        <w:tab/>
        <w:t xml:space="preserve">The HPA data are complete as opposed to the SHED data that are </w:t>
      </w:r>
      <w:r w:rsidR="0027765F" w:rsidRPr="0027765F">
        <w:t>inundated</w:t>
      </w:r>
      <w:r>
        <w:t xml:space="preserve"> by missingness and observations that may not be helpful to the analysis such as “don’t know” and “refuse” responses.  These limitations may be compounded by case imbalances by region, which may forbid the construction of models that are able to predict the HPA for every region.  </w:t>
      </w:r>
    </w:p>
    <w:p w14:paraId="2F8DB764" w14:textId="4781861F" w:rsidR="00BA0E74" w:rsidRPr="008D1053" w:rsidRDefault="000F2637" w:rsidP="000853B4">
      <w:pPr>
        <w:pStyle w:val="Heading2"/>
        <w:spacing w:line="360" w:lineRule="auto"/>
        <w:rPr>
          <w:rFonts w:ascii="Times New Roman" w:hAnsi="Times New Roman" w:cs="Times New Roman"/>
          <w:sz w:val="24"/>
          <w:szCs w:val="24"/>
        </w:rPr>
      </w:pPr>
      <w:bookmarkStart w:id="12" w:name="_Toc354822076"/>
      <w:bookmarkStart w:id="13" w:name="section3"/>
      <w:r w:rsidRPr="008D1053">
        <w:rPr>
          <w:rFonts w:ascii="Times New Roman" w:hAnsi="Times New Roman" w:cs="Times New Roman"/>
          <w:sz w:val="24"/>
          <w:szCs w:val="24"/>
        </w:rPr>
        <w:t>3</w:t>
      </w:r>
      <w:r w:rsidR="00692605">
        <w:rPr>
          <w:rFonts w:ascii="Times New Roman" w:hAnsi="Times New Roman" w:cs="Times New Roman"/>
          <w:sz w:val="24"/>
          <w:szCs w:val="24"/>
        </w:rPr>
        <w:t>.2</w:t>
      </w:r>
      <w:r w:rsidR="000A4E3B">
        <w:rPr>
          <w:rFonts w:ascii="Times New Roman" w:hAnsi="Times New Roman" w:cs="Times New Roman"/>
          <w:sz w:val="24"/>
          <w:szCs w:val="24"/>
        </w:rPr>
        <w:t xml:space="preserve"> </w:t>
      </w:r>
      <w:r w:rsidR="00BA0E74" w:rsidRPr="008D1053">
        <w:rPr>
          <w:rFonts w:ascii="Times New Roman" w:hAnsi="Times New Roman" w:cs="Times New Roman"/>
          <w:sz w:val="24"/>
          <w:szCs w:val="24"/>
        </w:rPr>
        <w:t>Model</w:t>
      </w:r>
      <w:r w:rsidR="00915821" w:rsidRPr="008D1053">
        <w:rPr>
          <w:rFonts w:ascii="Times New Roman" w:hAnsi="Times New Roman" w:cs="Times New Roman"/>
          <w:sz w:val="24"/>
          <w:szCs w:val="24"/>
        </w:rPr>
        <w:t xml:space="preserve"> #1</w:t>
      </w:r>
      <w:bookmarkEnd w:id="12"/>
      <w:r w:rsidR="000A4E3B">
        <w:rPr>
          <w:rFonts w:ascii="Times New Roman" w:hAnsi="Times New Roman" w:cs="Times New Roman"/>
          <w:sz w:val="24"/>
          <w:szCs w:val="24"/>
        </w:rPr>
        <w:t xml:space="preserve"> </w:t>
      </w:r>
    </w:p>
    <w:bookmarkEnd w:id="13"/>
    <w:p w14:paraId="75376BE5" w14:textId="7F1AB9D4" w:rsidR="00BD4DCE" w:rsidRPr="00DA3BDE" w:rsidRDefault="00D37555" w:rsidP="00D37555">
      <w:pPr>
        <w:spacing w:line="360" w:lineRule="auto"/>
        <w:rPr>
          <w:i/>
        </w:rPr>
      </w:pPr>
      <w:r>
        <w:rPr>
          <w:i/>
        </w:rPr>
        <w:tab/>
      </w:r>
      <w:r w:rsidR="00BD4DCE" w:rsidRPr="00DA3BDE">
        <w:rPr>
          <w:i/>
          <w:u w:val="single"/>
        </w:rPr>
        <w:t>Null Hypothesis:</w:t>
      </w:r>
      <w:r w:rsidR="00BD4DCE" w:rsidRPr="00DA3BDE">
        <w:rPr>
          <w:i/>
        </w:rPr>
        <w:t xml:space="preserve">  No relationship exists between residents’ opinions about the value of their homes &amp; homes in their region versus the</w:t>
      </w:r>
      <w:r w:rsidR="00BD4DCE">
        <w:rPr>
          <w:i/>
        </w:rPr>
        <w:t xml:space="preserve"> median</w:t>
      </w:r>
      <w:r w:rsidR="00BD4DCE" w:rsidRPr="00DA3BDE">
        <w:rPr>
          <w:i/>
        </w:rPr>
        <w:t xml:space="preserve"> HPA.</w:t>
      </w:r>
    </w:p>
    <w:p w14:paraId="6A3327DA" w14:textId="3F57EF21" w:rsidR="00BD4DCE" w:rsidRPr="00DA3BDE" w:rsidRDefault="00D37555" w:rsidP="00D37555">
      <w:pPr>
        <w:spacing w:line="360" w:lineRule="auto"/>
        <w:rPr>
          <w:i/>
        </w:rPr>
      </w:pPr>
      <w:r>
        <w:rPr>
          <w:i/>
        </w:rPr>
        <w:tab/>
      </w:r>
      <w:r w:rsidR="00BD4DCE" w:rsidRPr="00DA3BDE">
        <w:rPr>
          <w:i/>
          <w:u w:val="single"/>
        </w:rPr>
        <w:t>Alternative Hypothesis:</w:t>
      </w:r>
      <w:r w:rsidR="00BD4DCE" w:rsidRPr="00DA3BDE">
        <w:rPr>
          <w:i/>
        </w:rPr>
        <w:t xml:space="preserve">  A relationship exists between residents’ opinions about the value of their homes &amp; homes in their region versus the</w:t>
      </w:r>
      <w:r w:rsidR="00BD4DCE">
        <w:rPr>
          <w:i/>
        </w:rPr>
        <w:t xml:space="preserve"> median</w:t>
      </w:r>
      <w:r w:rsidR="00BD4DCE" w:rsidRPr="00DA3BDE">
        <w:rPr>
          <w:i/>
        </w:rPr>
        <w:t xml:space="preserve"> HPA.</w:t>
      </w:r>
    </w:p>
    <w:p w14:paraId="765C39BE" w14:textId="196B647F" w:rsidR="00875271" w:rsidRDefault="00211636" w:rsidP="000853B4">
      <w:pPr>
        <w:pStyle w:val="Heading3"/>
        <w:spacing w:line="360" w:lineRule="auto"/>
        <w:rPr>
          <w:rFonts w:ascii="Times New Roman" w:hAnsi="Times New Roman" w:cs="Times New Roman"/>
        </w:rPr>
      </w:pPr>
      <w:bookmarkStart w:id="14" w:name="_Toc354822077"/>
      <w:r>
        <w:rPr>
          <w:rFonts w:ascii="Times New Roman" w:hAnsi="Times New Roman" w:cs="Times New Roman"/>
        </w:rPr>
        <w:t>Multiple Linear Regression Model</w:t>
      </w:r>
      <w:r w:rsidR="00A33850">
        <w:rPr>
          <w:rFonts w:ascii="Times New Roman" w:hAnsi="Times New Roman" w:cs="Times New Roman"/>
        </w:rPr>
        <w:t xml:space="preserve"> #1</w:t>
      </w:r>
      <w:bookmarkEnd w:id="14"/>
      <w:r w:rsidR="00A33850">
        <w:rPr>
          <w:rFonts w:ascii="Times New Roman" w:hAnsi="Times New Roman" w:cs="Times New Roman"/>
        </w:rPr>
        <w:t xml:space="preserve"> </w:t>
      </w:r>
    </w:p>
    <w:p w14:paraId="3363C4F7" w14:textId="77777777" w:rsidR="004548E4" w:rsidRPr="00092A0F" w:rsidRDefault="004548E4" w:rsidP="004548E4">
      <w:pPr>
        <w:spacing w:line="360" w:lineRule="auto"/>
      </w:pPr>
      <w:r w:rsidRPr="00092A0F">
        <w:rPr>
          <w:i/>
          <w:u w:val="single"/>
        </w:rPr>
        <w:t>Model #1:</w:t>
      </w:r>
      <w:r w:rsidRPr="00092A0F">
        <w:t xml:space="preserve"> </w:t>
      </w:r>
      <m:oMath>
        <m:r>
          <w:rPr>
            <w:rFonts w:ascii="Cambria Math" w:hAnsi="Cambria Math"/>
          </w:rPr>
          <m:t xml:space="preserve"> hp</m:t>
        </m:r>
        <m:sSub>
          <m:sSubPr>
            <m:ctrlPr>
              <w:rPr>
                <w:rFonts w:ascii="Cambria Math" w:hAnsi="Cambria Math"/>
                <w:i/>
              </w:rPr>
            </m:ctrlPr>
          </m:sSubPr>
          <m:e>
            <m:r>
              <w:rPr>
                <w:rFonts w:ascii="Cambria Math" w:hAnsi="Cambria Math"/>
              </w:rPr>
              <m:t>a</m:t>
            </m:r>
          </m:e>
          <m:sub>
            <m:r>
              <w:rPr>
                <w:rFonts w:ascii="Cambria Math" w:hAnsi="Cambria Math"/>
              </w:rPr>
              <m:t>direction_median</m:t>
            </m:r>
          </m:sub>
        </m:sSub>
        <m:r>
          <w:rPr>
            <w:rFonts w:ascii="Cambria Math" w:hAnsi="Cambria Math"/>
          </w:rPr>
          <m:t>=H1+ H4</m:t>
        </m:r>
      </m:oMath>
    </w:p>
    <w:p w14:paraId="5CF25E24" w14:textId="42A2C508" w:rsidR="00401321" w:rsidRDefault="00875271" w:rsidP="000853B4">
      <w:pPr>
        <w:spacing w:line="360" w:lineRule="auto"/>
      </w:pPr>
      <w:r>
        <w:tab/>
      </w:r>
      <w:r w:rsidR="00041374" w:rsidRPr="0096369A">
        <w:t xml:space="preserve">Model #1 is a </w:t>
      </w:r>
      <w:r w:rsidR="00D5202D" w:rsidRPr="0096369A">
        <w:t>mu</w:t>
      </w:r>
      <w:r w:rsidR="00C04AF3" w:rsidRPr="0096369A">
        <w:t>ltiple</w:t>
      </w:r>
      <w:r w:rsidR="00C04AF3">
        <w:t xml:space="preserve"> linear regression </w:t>
      </w:r>
      <w:r w:rsidR="00451D68">
        <w:t>model for all regions</w:t>
      </w:r>
      <w:r w:rsidR="00401321">
        <w:t xml:space="preserve"> and years</w:t>
      </w:r>
      <w:r w:rsidR="00451D68">
        <w:t xml:space="preserve"> using the median HPA as the dependent variable </w:t>
      </w:r>
      <w:r w:rsidR="00910D45">
        <w:t>versus</w:t>
      </w:r>
      <w:r w:rsidR="00F14019">
        <w:t xml:space="preserve"> </w:t>
      </w:r>
      <w:r w:rsidR="005D0902">
        <w:t>past home values (H1</w:t>
      </w:r>
      <w:r w:rsidR="00066227">
        <w:t>) and future ne</w:t>
      </w:r>
      <w:r w:rsidR="00B16E6F">
        <w:t>ighborhood home values (H4</w:t>
      </w:r>
      <w:r w:rsidR="00F14019">
        <w:t xml:space="preserve">) </w:t>
      </w:r>
      <w:r w:rsidR="00985EA5">
        <w:t>as</w:t>
      </w:r>
      <w:r w:rsidR="00066227">
        <w:t xml:space="preserve"> the independent variables.</w:t>
      </w:r>
      <w:r w:rsidR="003B7881">
        <w:t xml:space="preserve">  An analysis of the Ordinary Least Squares (OLS) assumptions will be followed by </w:t>
      </w:r>
      <w:r w:rsidR="00193E1F">
        <w:t xml:space="preserve">an </w:t>
      </w:r>
      <w:r w:rsidR="00254AF6">
        <w:t>examination of the summary statistics i</w:t>
      </w:r>
      <w:r w:rsidR="00193E1F">
        <w:t xml:space="preserve">f the </w:t>
      </w:r>
      <w:r w:rsidR="00254AF6">
        <w:t xml:space="preserve">OLS </w:t>
      </w:r>
      <w:r w:rsidR="00193E1F">
        <w:t>assumptions hold true.</w:t>
      </w:r>
    </w:p>
    <w:p w14:paraId="4C9F87F0" w14:textId="2D7F86BF" w:rsidR="0066380D" w:rsidRDefault="00401321" w:rsidP="007E26EF">
      <w:pPr>
        <w:spacing w:line="360" w:lineRule="auto"/>
      </w:pPr>
      <w:r>
        <w:tab/>
      </w:r>
      <w:r w:rsidR="0066380D">
        <w:t>The</w:t>
      </w:r>
      <w:r w:rsidR="003F50D8">
        <w:t xml:space="preserve"> analysis of t</w:t>
      </w:r>
      <w:r w:rsidR="00C918FD">
        <w:t xml:space="preserve">he </w:t>
      </w:r>
      <w:r w:rsidR="006229D9">
        <w:t>regression diagnostic plots</w:t>
      </w:r>
      <w:r w:rsidR="0066380D">
        <w:t xml:space="preserve"> includes the “Residuals vs Fitted Plot”, “</w:t>
      </w:r>
      <w:r w:rsidR="0066380D" w:rsidRPr="002E7BE1">
        <w:t>Normal Q-Q Plot</w:t>
      </w:r>
      <w:r w:rsidR="0066380D">
        <w:t>”, “Distribution of Studentized Residuals”, “</w:t>
      </w:r>
      <w:r w:rsidR="0066380D" w:rsidRPr="00501010">
        <w:t>Scale-Location Plot</w:t>
      </w:r>
      <w:r w:rsidR="0066380D">
        <w:t>”, and “Residuals vs Leverage Plot”</w:t>
      </w:r>
      <w:r w:rsidR="00047EEC">
        <w:t>.</w:t>
      </w:r>
      <w:r w:rsidR="00BA60B3">
        <w:t xml:space="preserve">  The </w:t>
      </w:r>
      <w:r w:rsidR="00006DED">
        <w:t xml:space="preserve">“Residuals vs Fitted Plot” </w:t>
      </w:r>
      <w:r w:rsidR="005F6379">
        <w:t xml:space="preserve">will display equally spread residual points around a horizontal line if </w:t>
      </w:r>
      <w:r w:rsidR="00006DED">
        <w:t>a linear relationship exists between</w:t>
      </w:r>
      <w:r w:rsidR="006B5B15">
        <w:t xml:space="preserve"> the</w:t>
      </w:r>
      <w:r w:rsidR="00006DED">
        <w:t xml:space="preserve"> </w:t>
      </w:r>
      <w:r w:rsidR="00CD135E">
        <w:t>independent and dependent variables.</w:t>
      </w:r>
      <w:r w:rsidR="00620668">
        <w:t xml:space="preserve">  The “Normal Q-Q Plot” </w:t>
      </w:r>
      <w:r w:rsidR="00132FFA">
        <w:t>will show</w:t>
      </w:r>
      <w:r w:rsidR="006B5B15">
        <w:t xml:space="preserve"> residuals that fall along the</w:t>
      </w:r>
      <w:r w:rsidR="00132FFA">
        <w:t xml:space="preserve"> dotted line if they are normally distributed.  To support this plot, the “Distribution of Studentized Residuals” shows the data in histogram form to clarify the type of distribution.</w:t>
      </w:r>
      <w:r w:rsidR="004A2E37">
        <w:t xml:space="preserve">  The “</w:t>
      </w:r>
      <w:r w:rsidR="004A2E37" w:rsidRPr="00501010">
        <w:t>Scale-Location Plot</w:t>
      </w:r>
      <w:r w:rsidR="004A2E37">
        <w:t xml:space="preserve">” </w:t>
      </w:r>
      <w:r w:rsidR="00133945">
        <w:t xml:space="preserve">tests whether there is constant variance (homoscedasticity) </w:t>
      </w:r>
      <w:r w:rsidR="007E26EF">
        <w:t>for each</w:t>
      </w:r>
      <w:r w:rsidR="007E26EF" w:rsidRPr="007E26EF">
        <w:t xml:space="preserve"> one of the </w:t>
      </w:r>
      <w:r w:rsidR="007E26EF">
        <w:t>residuals.</w:t>
      </w:r>
      <w:r w:rsidR="00B16E6F">
        <w:t xml:space="preserve">  Heterosc</w:t>
      </w:r>
      <w:r w:rsidR="00CC01BC">
        <w:t xml:space="preserve">edasticity manifests when the </w:t>
      </w:r>
      <w:r w:rsidR="0072645D">
        <w:t xml:space="preserve">residuals are not equally </w:t>
      </w:r>
      <w:r w:rsidR="000422F5">
        <w:t>spread along the ranges of predictors</w:t>
      </w:r>
      <w:r w:rsidR="00D040D3">
        <w:t>.  The “Residuals vs Leverage Plot” measures whether extreme outliers exist, which may alter the regression results if included or excluded from the model.  Such extreme outliers have a large Cook’s distance and are typically located in the upper or lower right corners of the “Residuals vs Leverage Plot”.</w:t>
      </w:r>
    </w:p>
    <w:p w14:paraId="29BC744D" w14:textId="0E8A48C5" w:rsidR="0030274D" w:rsidRDefault="00A95295" w:rsidP="000853B4">
      <w:pPr>
        <w:spacing w:line="360" w:lineRule="auto"/>
      </w:pPr>
      <w:r>
        <w:tab/>
      </w:r>
      <w:r w:rsidR="00DA0B7A">
        <w:t>For Multiple Linear Regression Model #1, t</w:t>
      </w:r>
      <w:r>
        <w:t>he</w:t>
      </w:r>
      <w:r w:rsidR="00C05378">
        <w:t xml:space="preserve"> </w:t>
      </w:r>
      <w:r w:rsidR="00056998">
        <w:t>“</w:t>
      </w:r>
      <w:r w:rsidR="00C05378">
        <w:t>Residuals vs Fitted Plot</w:t>
      </w:r>
      <w:r w:rsidR="00056998">
        <w:t>”</w:t>
      </w:r>
      <w:r w:rsidR="00C05378">
        <w:t xml:space="preserve"> shows</w:t>
      </w:r>
      <w:r w:rsidR="00AD6191">
        <w:t xml:space="preserve"> </w:t>
      </w:r>
      <w:r w:rsidR="00F15785">
        <w:t xml:space="preserve">that </w:t>
      </w:r>
      <w:r w:rsidR="00047EEC">
        <w:t xml:space="preserve">the </w:t>
      </w:r>
      <w:r w:rsidR="00373EF9">
        <w:t xml:space="preserve">model </w:t>
      </w:r>
      <w:r w:rsidR="00047EEC">
        <w:t xml:space="preserve">violates the OLS </w:t>
      </w:r>
      <w:r w:rsidR="00373EF9">
        <w:t xml:space="preserve">linearity </w:t>
      </w:r>
      <w:r w:rsidR="00047EEC">
        <w:t xml:space="preserve">assumption as the </w:t>
      </w:r>
      <w:r w:rsidR="00047EEC" w:rsidRPr="00056998">
        <w:t xml:space="preserve">residuals are </w:t>
      </w:r>
      <w:r w:rsidR="00047EEC">
        <w:t xml:space="preserve">not </w:t>
      </w:r>
      <w:r w:rsidR="00047EEC" w:rsidRPr="00056998">
        <w:t xml:space="preserve">equally spread </w:t>
      </w:r>
      <w:r w:rsidR="00047EEC">
        <w:t>around the horizontal regression line</w:t>
      </w:r>
      <w:r w:rsidR="00373EF9">
        <w:t>, so</w:t>
      </w:r>
      <w:r w:rsidR="00047EEC">
        <w:t xml:space="preserve"> </w:t>
      </w:r>
      <w:r w:rsidR="00F15785">
        <w:t>there is</w:t>
      </w:r>
      <w:r w:rsidR="00056998" w:rsidRPr="00056998">
        <w:t xml:space="preserve"> a</w:t>
      </w:r>
      <w:r w:rsidR="002E0085">
        <w:t xml:space="preserve"> non</w:t>
      </w:r>
      <w:r w:rsidR="00056998" w:rsidRPr="00056998">
        <w:t>linear relationship between the predictor variables and outcome variable</w:t>
      </w:r>
      <w:r w:rsidR="00185813">
        <w:t>.</w:t>
      </w:r>
      <w:r w:rsidR="00486F01">
        <w:t xml:space="preserve">  </w:t>
      </w:r>
      <w:r w:rsidR="00EC0EA5">
        <w:t>But r</w:t>
      </w:r>
      <w:r w:rsidR="00F15785">
        <w:t>ather</w:t>
      </w:r>
      <w:r w:rsidR="00486F01">
        <w:t>, there are two distinct parallel lines</w:t>
      </w:r>
      <w:r w:rsidR="00576032">
        <w:t xml:space="preserve">, neither of which overlap with the regression line. </w:t>
      </w:r>
      <w:r w:rsidR="001B5349">
        <w:t xml:space="preserve"> </w:t>
      </w:r>
      <w:r w:rsidR="00F47726">
        <w:t>Next, t</w:t>
      </w:r>
      <w:r w:rsidR="000766B7">
        <w:t>he</w:t>
      </w:r>
      <w:r w:rsidR="002E7BE1">
        <w:t xml:space="preserve"> “</w:t>
      </w:r>
      <w:r w:rsidR="002E7BE1" w:rsidRPr="002E7BE1">
        <w:t>Normal Q-Q Plot</w:t>
      </w:r>
      <w:r w:rsidR="002E7BE1">
        <w:t xml:space="preserve">” </w:t>
      </w:r>
      <w:r w:rsidR="00532E2C" w:rsidRPr="00F47726">
        <w:t>evidences</w:t>
      </w:r>
      <w:r w:rsidR="00532E2C">
        <w:t xml:space="preserve"> that the </w:t>
      </w:r>
      <w:r w:rsidR="008C1BFB">
        <w:t>residuals</w:t>
      </w:r>
      <w:r w:rsidR="00532E2C">
        <w:t xml:space="preserve"> are not normally distributed since t</w:t>
      </w:r>
      <w:r w:rsidR="00E56773">
        <w:t xml:space="preserve">hey </w:t>
      </w:r>
      <w:r w:rsidR="008C1BFB">
        <w:t xml:space="preserve">severely deviate from the </w:t>
      </w:r>
      <w:r w:rsidR="00231B58">
        <w:t xml:space="preserve">straight </w:t>
      </w:r>
      <w:r w:rsidR="00FC06EC">
        <w:t xml:space="preserve">dashed line.  To support this claim, the </w:t>
      </w:r>
      <w:r w:rsidR="00E4521D">
        <w:t>histogram</w:t>
      </w:r>
      <w:r w:rsidR="00FC06EC">
        <w:t xml:space="preserve"> of the </w:t>
      </w:r>
      <w:r w:rsidR="00E4521D">
        <w:t>“</w:t>
      </w:r>
      <w:r w:rsidR="00FC06EC">
        <w:t>Distribution of Studentized Residuals</w:t>
      </w:r>
      <w:r w:rsidR="00E4521D">
        <w:t>”</w:t>
      </w:r>
      <w:r w:rsidR="00FC06EC">
        <w:t xml:space="preserve"> shows that the data are </w:t>
      </w:r>
      <w:r w:rsidR="00E4521D">
        <w:t>severely</w:t>
      </w:r>
      <w:r w:rsidR="00FC06EC">
        <w:t xml:space="preserve"> skewed </w:t>
      </w:r>
      <w:r w:rsidR="00E4521D">
        <w:t>rather then</w:t>
      </w:r>
      <w:r w:rsidR="00FC06EC">
        <w:t xml:space="preserve"> </w:t>
      </w:r>
      <w:r w:rsidR="00E4521D">
        <w:t>normally</w:t>
      </w:r>
      <w:r w:rsidR="00FC06EC">
        <w:t xml:space="preserve"> distributed.</w:t>
      </w:r>
      <w:r w:rsidR="00313375">
        <w:t xml:space="preserve">  However, it seems this is due to </w:t>
      </w:r>
      <w:r w:rsidR="005C1F53">
        <w:t>the ordinal</w:t>
      </w:r>
      <w:r w:rsidR="00905384">
        <w:t xml:space="preserve"> nature of the data.  </w:t>
      </w:r>
      <w:r w:rsidR="00501010">
        <w:t>Addition</w:t>
      </w:r>
      <w:r w:rsidR="00B16E6F">
        <w:t>ally, heterosc</w:t>
      </w:r>
      <w:r w:rsidR="00501010">
        <w:t>edasticity is evident in the “</w:t>
      </w:r>
      <w:r w:rsidR="00501010" w:rsidRPr="00501010">
        <w:t>Scale-Location Plot</w:t>
      </w:r>
      <w:r w:rsidR="00501010">
        <w:t xml:space="preserve">” </w:t>
      </w:r>
      <w:r w:rsidR="004D263C">
        <w:t xml:space="preserve">since the residuals are not equally spread </w:t>
      </w:r>
      <w:r w:rsidR="008229FA">
        <w:t xml:space="preserve">along the ranges of </w:t>
      </w:r>
      <w:r w:rsidR="005C1F53">
        <w:t xml:space="preserve">the </w:t>
      </w:r>
      <w:r w:rsidR="008229FA">
        <w:t>predictors.  This suggests that</w:t>
      </w:r>
      <w:r w:rsidR="00FD6BCE">
        <w:t xml:space="preserve"> the</w:t>
      </w:r>
      <w:r w:rsidR="008229FA">
        <w:t xml:space="preserve"> </w:t>
      </w:r>
      <w:r w:rsidR="00A1311C" w:rsidRPr="00A1311C">
        <w:t xml:space="preserve">variance of </w:t>
      </w:r>
      <w:r w:rsidR="005C1F53">
        <w:t xml:space="preserve">the </w:t>
      </w:r>
      <w:r w:rsidR="00A1311C" w:rsidRPr="00A1311C">
        <w:t>error term is</w:t>
      </w:r>
      <w:r w:rsidR="00FD6BCE">
        <w:t xml:space="preserve"> different across observations, hence</w:t>
      </w:r>
      <w:r w:rsidR="00A1311C" w:rsidRPr="00A1311C">
        <w:t xml:space="preserve"> model uncertainty varies from observation to observation</w:t>
      </w:r>
      <w:r w:rsidR="00FD6BCE">
        <w:t>.</w:t>
      </w:r>
      <w:r w:rsidR="00B16E6F">
        <w:t xml:space="preserve">  Heterosc</w:t>
      </w:r>
      <w:r w:rsidR="00E56773">
        <w:t xml:space="preserve">edasticity </w:t>
      </w:r>
      <w:r w:rsidR="007B7298">
        <w:t xml:space="preserve">is also </w:t>
      </w:r>
      <w:r w:rsidR="007B7298" w:rsidRPr="00D82D25">
        <w:t>evident</w:t>
      </w:r>
      <w:r w:rsidR="007B7298">
        <w:t xml:space="preserve"> in the “Residuals vs Fitted Plot” since there are distinct patterns in the data</w:t>
      </w:r>
      <w:r w:rsidR="001374D3">
        <w:t>.</w:t>
      </w:r>
      <w:r w:rsidR="001C152B">
        <w:t xml:space="preserve">  </w:t>
      </w:r>
      <w:r w:rsidR="00202EB2">
        <w:t>Also</w:t>
      </w:r>
      <w:r w:rsidR="005C1F53">
        <w:t>, t</w:t>
      </w:r>
      <w:r w:rsidR="001C152B">
        <w:t>he “Residuals vs Leverage Plot</w:t>
      </w:r>
      <w:r w:rsidR="002761FE">
        <w:t>”</w:t>
      </w:r>
      <w:r w:rsidR="002761FE" w:rsidRPr="002761FE">
        <w:t xml:space="preserve"> </w:t>
      </w:r>
      <w:r w:rsidR="005C1F53">
        <w:t>shows that</w:t>
      </w:r>
      <w:r w:rsidR="002761FE" w:rsidRPr="002761FE">
        <w:t xml:space="preserve"> extreme outliers</w:t>
      </w:r>
      <w:r w:rsidR="00260554">
        <w:t xml:space="preserve"> exist</w:t>
      </w:r>
      <w:r w:rsidR="001374D3">
        <w:t>,</w:t>
      </w:r>
      <w:r w:rsidR="00260554">
        <w:t xml:space="preserve"> which are</w:t>
      </w:r>
      <w:r w:rsidR="001374D3">
        <w:t xml:space="preserve"> </w:t>
      </w:r>
      <w:r w:rsidR="005C1F53">
        <w:t>located in the upper and</w:t>
      </w:r>
      <w:r w:rsidR="002761FE" w:rsidRPr="002761FE">
        <w:t xml:space="preserve"> lower right corners of the plot</w:t>
      </w:r>
      <w:r w:rsidR="00260554">
        <w:t xml:space="preserve"> and </w:t>
      </w:r>
      <w:r w:rsidR="001374D3">
        <w:t>may influence the regression results if they are included or excluded from the model</w:t>
      </w:r>
      <w:r w:rsidR="002761FE" w:rsidRPr="002761FE">
        <w:t>.</w:t>
      </w:r>
      <w:r w:rsidR="00ED251C">
        <w:t xml:space="preserve">  </w:t>
      </w:r>
      <w:r w:rsidR="00B71FDB">
        <w:t xml:space="preserve">The regression diagnostics </w:t>
      </w:r>
      <w:r w:rsidR="005307CD">
        <w:t xml:space="preserve">(refer to the </w:t>
      </w:r>
      <w:hyperlink w:anchor="mlr1d" w:history="1">
        <w:r w:rsidR="005307CD" w:rsidRPr="008E12CA">
          <w:rPr>
            <w:rStyle w:val="Hyperlink"/>
          </w:rPr>
          <w:t xml:space="preserve">Multiple Linear Regression </w:t>
        </w:r>
        <w:r w:rsidR="00A713B2" w:rsidRPr="008E12CA">
          <w:rPr>
            <w:rStyle w:val="Hyperlink"/>
          </w:rPr>
          <w:t xml:space="preserve">Model #1 </w:t>
        </w:r>
        <w:r w:rsidR="005307CD" w:rsidRPr="008E12CA">
          <w:rPr>
            <w:rStyle w:val="Hyperlink"/>
          </w:rPr>
          <w:t>Diagnostics</w:t>
        </w:r>
      </w:hyperlink>
      <w:r w:rsidR="005307CD">
        <w:t xml:space="preserve"> i</w:t>
      </w:r>
      <w:r w:rsidR="00B23946">
        <w:t xml:space="preserve">n the appendix for more details) </w:t>
      </w:r>
      <w:r w:rsidR="00B71FDB">
        <w:t xml:space="preserve">for this model suggest that multiple linear regression </w:t>
      </w:r>
      <w:r w:rsidR="002C7A05">
        <w:t>is</w:t>
      </w:r>
      <w:r w:rsidR="00B71FDB">
        <w:t xml:space="preserve"> not an appropriate statistical treatment.  Additionally, the </w:t>
      </w:r>
      <w:r w:rsidR="00D51A23">
        <w:t>diagnostics</w:t>
      </w:r>
      <w:r w:rsidR="00B71FDB">
        <w:t xml:space="preserve"> show that the regression output is unreliable because th</w:t>
      </w:r>
      <w:r w:rsidR="00D51A23">
        <w:t xml:space="preserve">e model does not fit the data.  Another indicator of poor fit is the </w:t>
      </w:r>
      <w:r w:rsidR="00D8000E">
        <w:t>adjusted R squared</w:t>
      </w:r>
      <w:r w:rsidR="00D51A23">
        <w:t>, which</w:t>
      </w:r>
      <w:r w:rsidR="00D8000E">
        <w:t xml:space="preserve"> </w:t>
      </w:r>
      <w:r w:rsidR="00C25517">
        <w:t>suggest</w:t>
      </w:r>
      <w:r w:rsidR="006423FB">
        <w:t>s</w:t>
      </w:r>
      <w:r w:rsidR="00C25517">
        <w:t xml:space="preserve"> that only 0.</w:t>
      </w:r>
      <w:r w:rsidR="00C25517" w:rsidRPr="00C25517">
        <w:t>3416</w:t>
      </w:r>
      <w:r w:rsidR="00C25517">
        <w:t xml:space="preserve">% of the </w:t>
      </w:r>
      <w:r w:rsidR="006423FB">
        <w:t>variation of the dependent variable is explained by its relationship to the independent variables.</w:t>
      </w:r>
      <w:r w:rsidR="00D51A23">
        <w:t xml:space="preserve"> </w:t>
      </w:r>
      <w:r w:rsidR="00FE5DF3">
        <w:t xml:space="preserve"> </w:t>
      </w:r>
      <w:r w:rsidR="0074129B">
        <w:t>Therefore</w:t>
      </w:r>
      <w:r w:rsidR="00F25536">
        <w:t>,</w:t>
      </w:r>
      <w:r w:rsidR="0074129B">
        <w:t xml:space="preserve"> </w:t>
      </w:r>
      <w:r w:rsidR="00F25536">
        <w:t>the summary statistics of the model will not be analyzed further</w:t>
      </w:r>
      <w:r w:rsidR="00F25536" w:rsidRPr="00F25536">
        <w:t xml:space="preserve"> </w:t>
      </w:r>
      <w:r w:rsidR="00763123">
        <w:t xml:space="preserve">(refer to the </w:t>
      </w:r>
      <w:hyperlink w:anchor="mlr1s" w:history="1">
        <w:r w:rsidR="0092264B" w:rsidRPr="002B2B64">
          <w:rPr>
            <w:rStyle w:val="Hyperlink"/>
          </w:rPr>
          <w:t>Multiple Linear Regression</w:t>
        </w:r>
        <w:r w:rsidR="00A713B2" w:rsidRPr="002B2B64">
          <w:rPr>
            <w:rStyle w:val="Hyperlink"/>
          </w:rPr>
          <w:t xml:space="preserve"> Model #1</w:t>
        </w:r>
        <w:r w:rsidR="0092264B" w:rsidRPr="002B2B64">
          <w:rPr>
            <w:rStyle w:val="Hyperlink"/>
          </w:rPr>
          <w:t xml:space="preserve"> </w:t>
        </w:r>
        <w:r w:rsidR="00F25536" w:rsidRPr="002B2B64">
          <w:rPr>
            <w:rStyle w:val="Hyperlink"/>
          </w:rPr>
          <w:t>Summary Statistics</w:t>
        </w:r>
      </w:hyperlink>
      <w:r w:rsidR="00F25536">
        <w:t xml:space="preserve"> in the appendix for more details).  </w:t>
      </w:r>
    </w:p>
    <w:p w14:paraId="3DC679E0" w14:textId="1526CD19" w:rsidR="0030274D" w:rsidRDefault="0030274D" w:rsidP="000853B4">
      <w:pPr>
        <w:spacing w:line="360" w:lineRule="auto"/>
      </w:pPr>
      <w:r>
        <w:tab/>
        <w:t xml:space="preserve">Due to the </w:t>
      </w:r>
      <w:r w:rsidRPr="0030274D">
        <w:t xml:space="preserve">limitations </w:t>
      </w:r>
      <w:r>
        <w:t xml:space="preserve">and OLS violations </w:t>
      </w:r>
      <w:r w:rsidRPr="0030274D">
        <w:t xml:space="preserve">of </w:t>
      </w:r>
      <w:r w:rsidR="00D51A23">
        <w:t xml:space="preserve">the </w:t>
      </w:r>
      <w:r w:rsidRPr="0030274D">
        <w:t>multi</w:t>
      </w:r>
      <w:r w:rsidR="002C7A05">
        <w:t xml:space="preserve">ple linear regression model, </w:t>
      </w:r>
      <w:r w:rsidR="00791721">
        <w:t>this is</w:t>
      </w:r>
      <w:r w:rsidR="002C7A05">
        <w:t xml:space="preserve"> </w:t>
      </w:r>
      <w:r w:rsidRPr="0030274D">
        <w:t>not an appropriate statistical method</w:t>
      </w:r>
      <w:r w:rsidR="001F335E">
        <w:t xml:space="preserve">.  The </w:t>
      </w:r>
      <w:r>
        <w:t xml:space="preserve">outcome variable is binary and independent variables are </w:t>
      </w:r>
      <w:r w:rsidRPr="0030274D">
        <w:t>ordinal</w:t>
      </w:r>
      <w:r w:rsidR="00791721">
        <w:t>.  M</w:t>
      </w:r>
      <w:r>
        <w:t>ultiple linear regression</w:t>
      </w:r>
      <w:r w:rsidRPr="0030274D">
        <w:t xml:space="preserve"> ignores the ordinal measurement and treats </w:t>
      </w:r>
      <w:r>
        <w:t>the data</w:t>
      </w:r>
      <w:r w:rsidRPr="0030274D">
        <w:t xml:space="preserve"> as continuous.</w:t>
      </w:r>
      <w:r w:rsidR="00382440">
        <w:t xml:space="preserve"> </w:t>
      </w:r>
      <w:r>
        <w:t xml:space="preserve"> Therefore, a logistic model </w:t>
      </w:r>
      <w:r w:rsidR="00507B54">
        <w:t xml:space="preserve">should be a more appropriate and suitable </w:t>
      </w:r>
      <w:r w:rsidR="00111EC6">
        <w:t>method</w:t>
      </w:r>
      <w:r w:rsidR="00507B54">
        <w:t>.</w:t>
      </w:r>
    </w:p>
    <w:p w14:paraId="123FC9E4" w14:textId="07D1BD59" w:rsidR="002C0305" w:rsidRPr="00875271" w:rsidRDefault="00875271" w:rsidP="000853B4">
      <w:pPr>
        <w:pStyle w:val="Heading3"/>
        <w:spacing w:line="360" w:lineRule="auto"/>
        <w:rPr>
          <w:rFonts w:ascii="Times New Roman" w:hAnsi="Times New Roman" w:cs="Times New Roman"/>
        </w:rPr>
      </w:pPr>
      <w:bookmarkStart w:id="15" w:name="_Toc354822078"/>
      <w:r w:rsidRPr="00875271">
        <w:rPr>
          <w:rFonts w:ascii="Times New Roman" w:hAnsi="Times New Roman" w:cs="Times New Roman"/>
        </w:rPr>
        <w:t>Logi</w:t>
      </w:r>
      <w:r w:rsidR="00A94665">
        <w:rPr>
          <w:rFonts w:ascii="Times New Roman" w:hAnsi="Times New Roman" w:cs="Times New Roman"/>
        </w:rPr>
        <w:t>stic</w:t>
      </w:r>
      <w:r w:rsidR="00401467">
        <w:rPr>
          <w:rFonts w:ascii="Times New Roman" w:hAnsi="Times New Roman" w:cs="Times New Roman"/>
        </w:rPr>
        <w:t xml:space="preserve"> </w:t>
      </w:r>
      <w:r w:rsidR="006074CA">
        <w:rPr>
          <w:rFonts w:ascii="Times New Roman" w:hAnsi="Times New Roman" w:cs="Times New Roman"/>
        </w:rPr>
        <w:t xml:space="preserve">Regression </w:t>
      </w:r>
      <w:r w:rsidR="00401467">
        <w:rPr>
          <w:rFonts w:ascii="Times New Roman" w:hAnsi="Times New Roman" w:cs="Times New Roman"/>
        </w:rPr>
        <w:t>Model</w:t>
      </w:r>
      <w:r w:rsidR="00A33850">
        <w:rPr>
          <w:rFonts w:ascii="Times New Roman" w:hAnsi="Times New Roman" w:cs="Times New Roman"/>
        </w:rPr>
        <w:t xml:space="preserve"> #1</w:t>
      </w:r>
      <w:bookmarkEnd w:id="15"/>
    </w:p>
    <w:p w14:paraId="1E8D286F" w14:textId="7D567C85" w:rsidR="004548E4" w:rsidRPr="00092A0F" w:rsidRDefault="004548E4" w:rsidP="004548E4">
      <w:pPr>
        <w:spacing w:line="360" w:lineRule="auto"/>
      </w:pPr>
      <w:r w:rsidRPr="00092A0F">
        <w:rPr>
          <w:i/>
          <w:u w:val="single"/>
        </w:rPr>
        <w:t>Model #1:</w:t>
      </w:r>
      <w:r w:rsidRPr="00092A0F">
        <w:t xml:space="preserve"> </w:t>
      </w:r>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hp</m:t>
                </m:r>
                <m:sSub>
                  <m:sSubPr>
                    <m:ctrlPr>
                      <w:rPr>
                        <w:rFonts w:ascii="Cambria Math" w:hAnsi="Cambria Math"/>
                        <w:i/>
                      </w:rPr>
                    </m:ctrlPr>
                  </m:sSubPr>
                  <m:e>
                    <m:r>
                      <w:rPr>
                        <w:rFonts w:ascii="Cambria Math" w:hAnsi="Cambria Math"/>
                      </w:rPr>
                      <m:t>a</m:t>
                    </m:r>
                  </m:e>
                  <m:sub>
                    <m:r>
                      <w:rPr>
                        <w:rFonts w:ascii="Cambria Math" w:hAnsi="Cambria Math"/>
                      </w:rPr>
                      <m:t>directio</m:t>
                    </m:r>
                    <m:sSub>
                      <m:sSubPr>
                        <m:ctrlPr>
                          <w:rPr>
                            <w:rFonts w:ascii="Cambria Math" w:hAnsi="Cambria Math"/>
                            <w:i/>
                          </w:rPr>
                        </m:ctrlPr>
                      </m:sSubPr>
                      <m:e>
                        <m:r>
                          <w:rPr>
                            <w:rFonts w:ascii="Cambria Math" w:hAnsi="Cambria Math"/>
                          </w:rPr>
                          <m:t>n</m:t>
                        </m:r>
                      </m:e>
                      <m:sub>
                        <m:r>
                          <w:rPr>
                            <w:rFonts w:ascii="Cambria Math" w:hAnsi="Cambria Math"/>
                          </w:rPr>
                          <m:t>median</m:t>
                        </m:r>
                      </m:sub>
                    </m:sSub>
                  </m:sub>
                </m:sSub>
              </m:e>
            </m:d>
          </m:e>
        </m:func>
        <m:r>
          <w:rPr>
            <w:rFonts w:ascii="Cambria Math" w:hAnsi="Cambria Math"/>
          </w:rPr>
          <m:t>=H1- H4</m:t>
        </m:r>
      </m:oMath>
    </w:p>
    <w:p w14:paraId="4EB7F2DB" w14:textId="3FEB2A0C" w:rsidR="007B633E" w:rsidRDefault="00875271" w:rsidP="000853B4">
      <w:pPr>
        <w:spacing w:line="360" w:lineRule="auto"/>
      </w:pPr>
      <w:r>
        <w:tab/>
      </w:r>
      <w:r w:rsidR="00E668BC">
        <w:t xml:space="preserve">Logistic (“logit”) regression </w:t>
      </w:r>
      <w:r w:rsidR="00C302F5">
        <w:t>does not share the key assumptions o</w:t>
      </w:r>
      <w:r w:rsidR="00AD3C1F">
        <w:t>f linear regression based on OLS</w:t>
      </w:r>
      <w:r w:rsidR="00372E00">
        <w:t>,</w:t>
      </w:r>
      <w:r w:rsidR="00AD3C1F">
        <w:t xml:space="preserve"> such as linearity, normality, homoscedasticity, and the measurement of each variable.</w:t>
      </w:r>
      <w:r w:rsidR="00355732">
        <w:t xml:space="preserve">  In addition to these key OLS assumptions </w:t>
      </w:r>
      <w:r w:rsidR="00E6503B">
        <w:t>not holding true for the multiple linear regression model, the measurement</w:t>
      </w:r>
      <w:r w:rsidR="007A1DFA">
        <w:t>s of the variables are</w:t>
      </w:r>
      <w:r w:rsidR="00E6503B">
        <w:t xml:space="preserve"> noteworthy.  Logistic regression </w:t>
      </w:r>
      <w:r w:rsidR="00CC1E78">
        <w:t>can handle a</w:t>
      </w:r>
      <w:r w:rsidR="00E668BC">
        <w:t xml:space="preserve"> </w:t>
      </w:r>
      <w:r w:rsidR="003A4198">
        <w:t xml:space="preserve">dependent </w:t>
      </w:r>
      <w:r w:rsidR="00040240">
        <w:t>variable</w:t>
      </w:r>
      <w:r w:rsidR="003A4198">
        <w:t xml:space="preserve"> </w:t>
      </w:r>
      <w:r w:rsidR="00CC1E78">
        <w:t xml:space="preserve">that </w:t>
      </w:r>
      <w:r w:rsidR="003A4198">
        <w:t>is</w:t>
      </w:r>
      <w:r w:rsidR="00E668BC">
        <w:t xml:space="preserve"> </w:t>
      </w:r>
      <w:r w:rsidR="00AC0639">
        <w:t>dichotomous</w:t>
      </w:r>
      <w:r w:rsidR="003A4198">
        <w:t>/</w:t>
      </w:r>
      <w:r w:rsidR="00AC0639">
        <w:t>binary</w:t>
      </w:r>
      <w:r w:rsidR="00CC1E78">
        <w:t xml:space="preserve"> and</w:t>
      </w:r>
      <w:r w:rsidR="003A4198">
        <w:t xml:space="preserve"> independent variables </w:t>
      </w:r>
      <w:r w:rsidR="00CC1E78">
        <w:t xml:space="preserve">that </w:t>
      </w:r>
      <w:r w:rsidR="003A4198">
        <w:t>are ordinal</w:t>
      </w:r>
      <w:r w:rsidR="00980E47">
        <w:t xml:space="preserve">.  </w:t>
      </w:r>
    </w:p>
    <w:p w14:paraId="3D73AD8B" w14:textId="03793BD2" w:rsidR="001454A2" w:rsidRDefault="007B633E" w:rsidP="000853B4">
      <w:pPr>
        <w:spacing w:line="360" w:lineRule="auto"/>
      </w:pPr>
      <w:r>
        <w:tab/>
      </w:r>
      <w:r w:rsidR="00980E47">
        <w:t xml:space="preserve">Logistic regression </w:t>
      </w:r>
      <w:r w:rsidR="00712B52" w:rsidRPr="00712B52">
        <w:t>expresses</w:t>
      </w:r>
      <w:r w:rsidR="00833273">
        <w:t xml:space="preserve"> the probability of </w:t>
      </w:r>
      <w:r w:rsidR="008F3754">
        <w:t xml:space="preserve">a change in the direction of the median HPA </w:t>
      </w:r>
      <w:r w:rsidR="00C004FA">
        <w:t xml:space="preserve">for </w:t>
      </w:r>
      <w:r w:rsidR="008F3754">
        <w:t>next year</w:t>
      </w:r>
      <w:r w:rsidR="00C004FA">
        <w:t>,</w:t>
      </w:r>
      <w:r w:rsidR="008F3754">
        <w:t xml:space="preserve"> based on the SHED respondents</w:t>
      </w:r>
      <w:r w:rsidR="00262B68">
        <w:t>’</w:t>
      </w:r>
      <w:r w:rsidR="008F3754">
        <w:t xml:space="preserve"> past home values and expectations of future hom</w:t>
      </w:r>
      <w:r w:rsidR="00833273">
        <w:t>e values in their neighborhood</w:t>
      </w:r>
      <w:r w:rsidR="003A5FAC">
        <w:t xml:space="preserve">.  </w:t>
      </w:r>
      <w:r w:rsidR="00C004FA">
        <w:t>O</w:t>
      </w:r>
      <w:r w:rsidR="00DF36AD">
        <w:t>dds ratio</w:t>
      </w:r>
      <w:r w:rsidR="00C004FA">
        <w:t>s</w:t>
      </w:r>
      <w:r w:rsidR="00DF36AD">
        <w:t xml:space="preserve"> will be </w:t>
      </w:r>
      <w:r w:rsidR="00C004FA">
        <w:t>calculated</w:t>
      </w:r>
      <w:r w:rsidR="00DF36AD">
        <w:t xml:space="preserve"> to </w:t>
      </w:r>
      <w:r w:rsidR="00C004FA" w:rsidRPr="00C004FA">
        <w:t>determine</w:t>
      </w:r>
      <w:r w:rsidR="00DF36AD">
        <w:t xml:space="preserve"> the likelihood </w:t>
      </w:r>
      <w:r w:rsidR="005D2C77">
        <w:t xml:space="preserve">of the HPA direction change.  </w:t>
      </w:r>
      <w:r w:rsidR="00FF54BB">
        <w:t xml:space="preserve">The </w:t>
      </w:r>
      <w:r w:rsidR="001B21A4">
        <w:t xml:space="preserve">proportional odds </w:t>
      </w:r>
      <w:r w:rsidR="00FF54BB">
        <w:t xml:space="preserve">assumption </w:t>
      </w:r>
      <w:r w:rsidR="001B21A4">
        <w:t>underlies</w:t>
      </w:r>
      <w:r w:rsidR="00FF54BB">
        <w:t xml:space="preserve"> </w:t>
      </w:r>
      <w:r w:rsidR="00B52BC3">
        <w:t>ordinal logistic regression</w:t>
      </w:r>
      <w:r w:rsidR="001E3364">
        <w:t>.  That</w:t>
      </w:r>
      <w:r w:rsidR="001B21A4">
        <w:t xml:space="preserve"> is,</w:t>
      </w:r>
      <w:r w:rsidR="00444C4A">
        <w:t xml:space="preserve"> the relationships between the independent variables and logits are the same for all logits</w:t>
      </w:r>
      <w:r w:rsidR="009D6C2B">
        <w:t xml:space="preserve">.  Therefore, there are a set </w:t>
      </w:r>
      <w:r w:rsidR="0009698E">
        <w:t xml:space="preserve">of </w:t>
      </w:r>
      <w:r w:rsidR="00444C4A">
        <w:t xml:space="preserve">parallel </w:t>
      </w:r>
      <w:r w:rsidR="0009698E">
        <w:t xml:space="preserve">lines, thus one for </w:t>
      </w:r>
      <w:r w:rsidR="00827834">
        <w:t>each category of the outcome variable.</w:t>
      </w:r>
      <w:r w:rsidR="00B5419E">
        <w:t xml:space="preserve">  For the purposes of this study, we assume that the proportional odds assumptions holds true.</w:t>
      </w:r>
      <w:r w:rsidR="00827834">
        <w:t xml:space="preserve"> </w:t>
      </w:r>
    </w:p>
    <w:p w14:paraId="12E84205" w14:textId="284601BE" w:rsidR="00465537" w:rsidRDefault="002938EA" w:rsidP="00361C8C">
      <w:pPr>
        <w:spacing w:line="360" w:lineRule="auto"/>
      </w:pPr>
      <w:r>
        <w:tab/>
      </w:r>
      <w:r w:rsidR="00361C8C" w:rsidRPr="0084677C">
        <w:t xml:space="preserve">When </w:t>
      </w:r>
      <w:r w:rsidR="007A11EE" w:rsidRPr="0084677C">
        <w:t>the SHED respondents reported in increase in their past home value (H1)</w:t>
      </w:r>
      <w:r w:rsidR="00361C8C" w:rsidRPr="0084677C">
        <w:t>, the estimated odds of an u</w:t>
      </w:r>
      <w:r w:rsidR="007A11EE" w:rsidRPr="0084677C">
        <w:t xml:space="preserve">pward change in the </w:t>
      </w:r>
      <w:r w:rsidR="001424AF" w:rsidRPr="0084677C">
        <w:t xml:space="preserve">median </w:t>
      </w:r>
      <w:r w:rsidR="007A11EE" w:rsidRPr="0084677C">
        <w:t xml:space="preserve">HPA </w:t>
      </w:r>
      <w:r w:rsidR="0084677C" w:rsidRPr="0084677C">
        <w:t>decreases</w:t>
      </w:r>
      <w:r w:rsidR="001424AF" w:rsidRPr="0084677C">
        <w:t>.</w:t>
      </w:r>
      <w:r w:rsidR="00B2511D" w:rsidRPr="0084677C">
        <w:t xml:space="preserve">  This is statistically significant </w:t>
      </w:r>
      <w:r w:rsidR="003F0382" w:rsidRPr="0084677C">
        <w:t>at the 5% level.</w:t>
      </w:r>
      <w:r w:rsidR="001424AF" w:rsidRPr="0084677C">
        <w:t xml:space="preserve">  Additionally, when the SHED respondents expected home values in their neighborhood (H4) to increase, the estimated odds of an upward change in the median HPA</w:t>
      </w:r>
      <w:r w:rsidR="0084677C" w:rsidRPr="0084677C">
        <w:t xml:space="preserve"> also decreases</w:t>
      </w:r>
      <w:r w:rsidR="001424AF" w:rsidRPr="0084677C">
        <w:t>.</w:t>
      </w:r>
      <w:r w:rsidR="003F0382" w:rsidRPr="0084677C">
        <w:t xml:space="preserve">  This is statistically significant at the 1% level.</w:t>
      </w:r>
      <w:r w:rsidR="00465537" w:rsidRPr="0084677C">
        <w:t xml:space="preserve">  Since both variables are statistically significant, </w:t>
      </w:r>
      <w:r w:rsidR="003027FC" w:rsidRPr="0084677C">
        <w:t>the null hypothesis</w:t>
      </w:r>
      <w:r w:rsidR="00E740D5" w:rsidRPr="0084677C">
        <w:t xml:space="preserve"> is rejected so</w:t>
      </w:r>
      <w:r w:rsidR="003027FC" w:rsidRPr="0084677C">
        <w:t xml:space="preserve"> </w:t>
      </w:r>
      <w:r w:rsidR="00A95B79" w:rsidRPr="0084677C">
        <w:t>a</w:t>
      </w:r>
      <w:r w:rsidR="00465537" w:rsidRPr="0084677C">
        <w:t xml:space="preserve"> relationship exists between residents’ opinions about the value of their homes &amp; homes in their region versus the median HPA.  </w:t>
      </w:r>
      <w:r w:rsidR="00462ADD" w:rsidRPr="0084677C">
        <w:t xml:space="preserve">Refer to the </w:t>
      </w:r>
      <w:hyperlink w:anchor="logit1s" w:history="1">
        <w:r w:rsidR="00462ADD" w:rsidRPr="0084677C">
          <w:rPr>
            <w:rStyle w:val="Hyperlink"/>
          </w:rPr>
          <w:t>Logistic Regression Model #1 Summary Statistics</w:t>
        </w:r>
      </w:hyperlink>
      <w:r w:rsidR="00462ADD" w:rsidRPr="0084677C">
        <w:t xml:space="preserve"> in the appendix for details.  </w:t>
      </w:r>
      <w:r w:rsidR="00465537" w:rsidRPr="0084677C">
        <w:tab/>
      </w:r>
    </w:p>
    <w:p w14:paraId="4C1AE32C" w14:textId="0856BA04" w:rsidR="00B26FCF" w:rsidRDefault="00465537" w:rsidP="00361C8C">
      <w:pPr>
        <w:spacing w:line="360" w:lineRule="auto"/>
      </w:pPr>
      <w:r>
        <w:tab/>
        <w:t>The</w:t>
      </w:r>
      <w:r w:rsidR="00B26FCF">
        <w:t xml:space="preserve"> odds ratio</w:t>
      </w:r>
      <w:r w:rsidR="00617422">
        <w:t xml:space="preserve"> for H1 </w:t>
      </w:r>
      <w:r w:rsidR="00617422" w:rsidRPr="00625000">
        <w:t>reveals</w:t>
      </w:r>
      <w:r w:rsidR="00617422">
        <w:t xml:space="preserve"> that </w:t>
      </w:r>
      <w:r w:rsidR="00962901">
        <w:t xml:space="preserve">(holding all else constant) </w:t>
      </w:r>
      <w:r w:rsidR="00617422">
        <w:t>f</w:t>
      </w:r>
      <w:r w:rsidR="00617422" w:rsidRPr="00617422">
        <w:t xml:space="preserve">or each SHED respondent who reported an increase in their past home value, the odds of </w:t>
      </w:r>
      <w:r w:rsidR="00617422">
        <w:t>an increase in the</w:t>
      </w:r>
      <w:r w:rsidR="00617422" w:rsidRPr="00617422">
        <w:t xml:space="preserve"> median HPA will increase by a factor of 0.9516369, which means that the odds </w:t>
      </w:r>
      <w:r w:rsidR="00B93DB3">
        <w:t xml:space="preserve">of an increase in the median HPA </w:t>
      </w:r>
      <w:r w:rsidR="00617422" w:rsidRPr="00617422">
        <w:t>actually decrease</w:t>
      </w:r>
      <w:r w:rsidR="00BE2140">
        <w:t>s</w:t>
      </w:r>
      <w:r w:rsidR="00B93DB3">
        <w:t>.</w:t>
      </w:r>
      <w:r w:rsidR="007F5954">
        <w:t xml:space="preserve">  </w:t>
      </w:r>
      <w:r w:rsidR="00B26FCF">
        <w:t xml:space="preserve">The odds ratio for H4 </w:t>
      </w:r>
      <w:r w:rsidR="00B26FCF" w:rsidRPr="001337E2">
        <w:t>reveals</w:t>
      </w:r>
      <w:r w:rsidR="00B26FCF">
        <w:t xml:space="preserve"> that</w:t>
      </w:r>
      <w:r w:rsidR="00962901">
        <w:t xml:space="preserve"> (holding all else constant)</w:t>
      </w:r>
      <w:r w:rsidR="00B26FCF">
        <w:t xml:space="preserve"> f</w:t>
      </w:r>
      <w:r w:rsidR="00B26FCF" w:rsidRPr="00617422">
        <w:t xml:space="preserve">or each SHED respondent who </w:t>
      </w:r>
      <w:r w:rsidR="00BE2140">
        <w:t xml:space="preserve">expected neighborhood home values to </w:t>
      </w:r>
      <w:r w:rsidR="00B26FCF" w:rsidRPr="00617422">
        <w:t xml:space="preserve">increase, the odds of </w:t>
      </w:r>
      <w:r w:rsidR="00B26FCF">
        <w:t>an increase in the</w:t>
      </w:r>
      <w:r w:rsidR="00B26FCF" w:rsidRPr="00617422">
        <w:t xml:space="preserve"> median HPA </w:t>
      </w:r>
      <w:r w:rsidR="00B26FCF">
        <w:t xml:space="preserve">will increase by a factor of </w:t>
      </w:r>
      <w:r w:rsidR="00B26FCF" w:rsidRPr="00B26FCF">
        <w:t>0.9242772</w:t>
      </w:r>
      <w:r w:rsidR="00B26FCF" w:rsidRPr="00617422">
        <w:t xml:space="preserve">, which means that the odds </w:t>
      </w:r>
      <w:r w:rsidR="00B26FCF">
        <w:t xml:space="preserve">of an increase in the median HPA </w:t>
      </w:r>
      <w:r w:rsidR="00B26FCF" w:rsidRPr="00617422">
        <w:t>actually decrease</w:t>
      </w:r>
      <w:r w:rsidR="00C069B4">
        <w:t xml:space="preserve">s.  </w:t>
      </w:r>
      <w:r w:rsidR="001337E2">
        <w:t>There</w:t>
      </w:r>
      <w:r w:rsidR="00C069B4">
        <w:t xml:space="preserve"> is an indirect relationship between the SHED respondents past home values and the expected neighborhood home values versus the median HPA.  </w:t>
      </w:r>
      <w:r w:rsidR="00602905">
        <w:t xml:space="preserve">Refer to the </w:t>
      </w:r>
      <w:hyperlink w:anchor="logit1odds" w:history="1">
        <w:r w:rsidR="00602905" w:rsidRPr="00087C93">
          <w:rPr>
            <w:rStyle w:val="Hyperlink"/>
          </w:rPr>
          <w:t>Logistic Regression Model #1 Odds Ratio</w:t>
        </w:r>
        <w:r w:rsidR="001C21A0" w:rsidRPr="00087C93">
          <w:rPr>
            <w:rStyle w:val="Hyperlink"/>
          </w:rPr>
          <w:t>s</w:t>
        </w:r>
      </w:hyperlink>
      <w:r w:rsidR="00602905">
        <w:t xml:space="preserve"> in the appendix for details.  These</w:t>
      </w:r>
      <w:r w:rsidR="00C069B4">
        <w:t xml:space="preserve"> result</w:t>
      </w:r>
      <w:r w:rsidR="00602905">
        <w:t>s are</w:t>
      </w:r>
      <w:r w:rsidR="00E169A6">
        <w:t xml:space="preserve"> contrary to the </w:t>
      </w:r>
      <w:r w:rsidR="00377860">
        <w:t>basis of this study, that</w:t>
      </w:r>
      <w:r w:rsidR="00E169A6">
        <w:t xml:space="preserve"> is</w:t>
      </w:r>
      <w:r w:rsidR="00C069B4">
        <w:t xml:space="preserve"> homeowners </w:t>
      </w:r>
      <w:r w:rsidR="00FA4E66">
        <w:t>are able to accurately predict actual home prices based on past home values and expectation</w:t>
      </w:r>
      <w:r w:rsidR="00040D02">
        <w:t>s</w:t>
      </w:r>
      <w:r w:rsidR="00FA4E66">
        <w:t xml:space="preserve"> of future neighborhood home values. </w:t>
      </w:r>
    </w:p>
    <w:p w14:paraId="554C34C5" w14:textId="764D1853" w:rsidR="00B26FCF" w:rsidRPr="00F001C7" w:rsidRDefault="00AF0C79" w:rsidP="00361C8C">
      <w:pPr>
        <w:spacing w:line="360" w:lineRule="auto"/>
      </w:pPr>
      <w:r>
        <w:tab/>
      </w:r>
      <w:r w:rsidR="00BF0F18">
        <w:t>The</w:t>
      </w:r>
      <w:r w:rsidR="00272EBC">
        <w:t xml:space="preserve"> results of the </w:t>
      </w:r>
      <w:r w:rsidR="00D4138E">
        <w:t>logistic regression</w:t>
      </w:r>
      <w:r w:rsidR="00272EBC">
        <w:t xml:space="preserve"> </w:t>
      </w:r>
      <w:r w:rsidR="00CE7134">
        <w:t>suggest</w:t>
      </w:r>
      <w:r w:rsidR="00272EBC">
        <w:t xml:space="preserve"> that the SHED respondents </w:t>
      </w:r>
      <w:r w:rsidR="00876699">
        <w:t>are not successful fo</w:t>
      </w:r>
      <w:r w:rsidR="00BF0F18">
        <w:t>recasters of actual home values.  A</w:t>
      </w:r>
      <w:r w:rsidR="00876699">
        <w:t xml:space="preserve">n </w:t>
      </w:r>
      <w:r w:rsidR="009830D8">
        <w:t xml:space="preserve">analysis </w:t>
      </w:r>
      <w:r w:rsidR="00D4138E">
        <w:t xml:space="preserve">of the estimated probabilities </w:t>
      </w:r>
      <w:r w:rsidR="001827DE">
        <w:t xml:space="preserve">showed that </w:t>
      </w:r>
      <w:r w:rsidR="00DC5689">
        <w:t>w</w:t>
      </w:r>
      <w:r w:rsidR="00BA0923">
        <w:t xml:space="preserve">hen </w:t>
      </w:r>
      <w:r w:rsidR="008F5972">
        <w:t>H1 and H4</w:t>
      </w:r>
      <w:r w:rsidR="00BA0923">
        <w:t xml:space="preserve"> are equal for every category</w:t>
      </w:r>
      <w:r w:rsidR="008F5972">
        <w:t>,</w:t>
      </w:r>
      <w:r w:rsidR="00DC5689">
        <w:t xml:space="preserve"> H0 is 0 for each category of H4, and H4 is 0 for every category of H1,</w:t>
      </w:r>
      <w:r w:rsidR="008F5972">
        <w:t xml:space="preserve"> the estimated odds and probability that there will be an increase in the </w:t>
      </w:r>
      <w:r w:rsidR="00BA0923">
        <w:t>median HPA</w:t>
      </w:r>
      <w:r w:rsidR="00E00A00">
        <w:t xml:space="preserve"> always decreases.  </w:t>
      </w:r>
      <w:r w:rsidR="001827DE">
        <w:t xml:space="preserve">Refer to the </w:t>
      </w:r>
      <w:hyperlink w:anchor="logit1a" w:history="1">
        <w:r w:rsidR="001827DE" w:rsidRPr="00087C93">
          <w:rPr>
            <w:rStyle w:val="Hyperlink"/>
          </w:rPr>
          <w:t>Logistic Regression Model #1 Predicted Probabilities Table</w:t>
        </w:r>
        <w:r w:rsidR="005631D5" w:rsidRPr="00087C93">
          <w:rPr>
            <w:rStyle w:val="Hyperlink"/>
          </w:rPr>
          <w:t>s A – C</w:t>
        </w:r>
      </w:hyperlink>
      <w:r w:rsidR="001827DE">
        <w:t xml:space="preserve"> in the appendix for details.</w:t>
      </w:r>
    </w:p>
    <w:p w14:paraId="0F86D70E" w14:textId="7B394AB4" w:rsidR="001779B2" w:rsidRPr="001779B2" w:rsidRDefault="00915821" w:rsidP="001779B2">
      <w:pPr>
        <w:pStyle w:val="Heading2"/>
        <w:spacing w:line="360" w:lineRule="auto"/>
        <w:rPr>
          <w:rFonts w:ascii="Times New Roman" w:hAnsi="Times New Roman" w:cs="Times New Roman"/>
          <w:sz w:val="24"/>
          <w:szCs w:val="24"/>
        </w:rPr>
      </w:pPr>
      <w:bookmarkStart w:id="16" w:name="_Toc354822079"/>
      <w:r w:rsidRPr="008D1053">
        <w:rPr>
          <w:rFonts w:ascii="Times New Roman" w:hAnsi="Times New Roman" w:cs="Times New Roman"/>
          <w:sz w:val="24"/>
          <w:szCs w:val="24"/>
        </w:rPr>
        <w:t>3</w:t>
      </w:r>
      <w:r w:rsidR="00DD1F9E">
        <w:rPr>
          <w:rFonts w:ascii="Times New Roman" w:hAnsi="Times New Roman" w:cs="Times New Roman"/>
          <w:sz w:val="24"/>
          <w:szCs w:val="24"/>
        </w:rPr>
        <w:t>.3</w:t>
      </w:r>
      <w:r w:rsidRPr="008D1053">
        <w:rPr>
          <w:rFonts w:ascii="Times New Roman" w:hAnsi="Times New Roman" w:cs="Times New Roman"/>
          <w:sz w:val="24"/>
          <w:szCs w:val="24"/>
        </w:rPr>
        <w:t xml:space="preserve"> Model #2</w:t>
      </w:r>
      <w:bookmarkEnd w:id="16"/>
    </w:p>
    <w:p w14:paraId="17A36F6F" w14:textId="1459AE64" w:rsidR="00F80ABC" w:rsidRPr="00F80ABC" w:rsidRDefault="00F80ABC" w:rsidP="00474131">
      <w:pPr>
        <w:pStyle w:val="Heading3"/>
        <w:spacing w:line="360" w:lineRule="auto"/>
        <w:rPr>
          <w:rFonts w:ascii="Times New Roman" w:hAnsi="Times New Roman" w:cs="Times New Roman"/>
        </w:rPr>
      </w:pPr>
      <w:bookmarkStart w:id="17" w:name="_Toc354822080"/>
      <w:r w:rsidRPr="00F80ABC">
        <w:rPr>
          <w:rFonts w:ascii="Times New Roman" w:hAnsi="Times New Roman" w:cs="Times New Roman"/>
        </w:rPr>
        <w:t>Multiple Linear Regression Model</w:t>
      </w:r>
      <w:r w:rsidR="00A33850">
        <w:rPr>
          <w:rFonts w:ascii="Times New Roman" w:hAnsi="Times New Roman" w:cs="Times New Roman"/>
        </w:rPr>
        <w:t xml:space="preserve"> #2</w:t>
      </w:r>
      <w:bookmarkEnd w:id="17"/>
    </w:p>
    <w:p w14:paraId="3A1CEB8A" w14:textId="14D1E68C" w:rsidR="005C56C5" w:rsidRPr="00DC2984" w:rsidRDefault="001B57AA" w:rsidP="005C56C5">
      <w:pPr>
        <w:spacing w:line="360" w:lineRule="auto"/>
      </w:pPr>
      <w:r>
        <w:rPr>
          <w:i/>
          <w:u w:val="single"/>
        </w:rPr>
        <w:t>Model #2</w:t>
      </w:r>
      <w:r w:rsidR="005C56C5" w:rsidRPr="000D77F1">
        <w:rPr>
          <w:i/>
          <w:u w:val="single"/>
        </w:rPr>
        <w:t>:</w:t>
      </w:r>
      <w:r w:rsidR="005C56C5">
        <w:t xml:space="preserve"> </w:t>
      </w:r>
      <m:oMath>
        <m:r>
          <w:rPr>
            <w:rFonts w:ascii="Cambria Math" w:hAnsi="Cambria Math"/>
          </w:rPr>
          <m:t xml:space="preserve"> hp</m:t>
        </m:r>
        <m:sSub>
          <m:sSubPr>
            <m:ctrlPr>
              <w:rPr>
                <w:rFonts w:ascii="Cambria Math" w:hAnsi="Cambria Math"/>
                <w:i/>
              </w:rPr>
            </m:ctrlPr>
          </m:sSubPr>
          <m:e>
            <m:r>
              <w:rPr>
                <w:rFonts w:ascii="Cambria Math" w:hAnsi="Cambria Math"/>
              </w:rPr>
              <m:t>a</m:t>
            </m:r>
          </m:e>
          <m:sub>
            <m:r>
              <w:rPr>
                <w:rFonts w:ascii="Cambria Math" w:hAnsi="Cambria Math"/>
              </w:rPr>
              <m:t>direction_mean</m:t>
            </m:r>
          </m:sub>
        </m:sSub>
        <m:r>
          <w:rPr>
            <w:rFonts w:ascii="Cambria Math" w:hAnsi="Cambria Math"/>
          </w:rPr>
          <m:t>=H1+ H4</m:t>
        </m:r>
      </m:oMath>
    </w:p>
    <w:p w14:paraId="73F6AFB1" w14:textId="55C83A86" w:rsidR="00F80ABC" w:rsidRDefault="001B57AA" w:rsidP="00474131">
      <w:pPr>
        <w:spacing w:line="360" w:lineRule="auto"/>
      </w:pPr>
      <w:r>
        <w:tab/>
      </w:r>
      <w:r w:rsidR="00B2269C">
        <w:t xml:space="preserve"> The same procedure was carried </w:t>
      </w:r>
      <w:r w:rsidR="00E64EB7">
        <w:t>out</w:t>
      </w:r>
      <w:r w:rsidR="00B2269C">
        <w:t xml:space="preserve"> for multiple linear regression model #2 as multiple linear regression model #1.  The results of model #2 were similar in that all OLS assumptions were violated and a low adjusted R squared proved that the model does not fit the data.  Given these preliminary results, further analysis of the summary statistics and coefficients would </w:t>
      </w:r>
      <w:r w:rsidR="00901DEB">
        <w:t>have</w:t>
      </w:r>
      <w:r w:rsidR="00B2269C">
        <w:t xml:space="preserve"> been inefficient since the model is unreliable as multiple linear regression is not an appropriate statistical treatment of the </w:t>
      </w:r>
      <w:r w:rsidR="00901DEB">
        <w:t xml:space="preserve">binary and ordinal </w:t>
      </w:r>
      <w:r w:rsidR="00B2269C">
        <w:t xml:space="preserve">data.  Refer to the </w:t>
      </w:r>
      <w:r w:rsidR="00A62812">
        <w:t xml:space="preserve">Multiple Linear </w:t>
      </w:r>
      <w:r w:rsidR="00A62812" w:rsidRPr="00C463CA">
        <w:t xml:space="preserve">Regression </w:t>
      </w:r>
      <w:r w:rsidR="00A713B2">
        <w:t>Model #2</w:t>
      </w:r>
      <w:r w:rsidR="00A713B2" w:rsidRPr="00C463CA">
        <w:t xml:space="preserve"> </w:t>
      </w:r>
      <w:hyperlink w:anchor="mlr2d" w:history="1">
        <w:r w:rsidR="00A62812" w:rsidRPr="00D50E38">
          <w:rPr>
            <w:rStyle w:val="Hyperlink"/>
          </w:rPr>
          <w:t>Diagnostics</w:t>
        </w:r>
      </w:hyperlink>
      <w:r w:rsidR="00A62812" w:rsidRPr="00C463CA">
        <w:t xml:space="preserve"> </w:t>
      </w:r>
      <w:r w:rsidR="0010468D">
        <w:t xml:space="preserve">&amp; </w:t>
      </w:r>
      <w:hyperlink w:anchor="mlr2s" w:history="1">
        <w:r w:rsidR="0010468D" w:rsidRPr="00D50E38">
          <w:rPr>
            <w:rStyle w:val="Hyperlink"/>
          </w:rPr>
          <w:t>Summary Statistics</w:t>
        </w:r>
      </w:hyperlink>
      <w:r w:rsidR="0010468D">
        <w:t xml:space="preserve"> in the appendix for details.</w:t>
      </w:r>
    </w:p>
    <w:p w14:paraId="11C86D29" w14:textId="4F83E880" w:rsidR="00474131" w:rsidRPr="00474131" w:rsidRDefault="00474131" w:rsidP="00474131">
      <w:pPr>
        <w:pStyle w:val="Heading3"/>
        <w:spacing w:line="360" w:lineRule="auto"/>
        <w:rPr>
          <w:rFonts w:ascii="Times New Roman" w:hAnsi="Times New Roman" w:cs="Times New Roman"/>
        </w:rPr>
      </w:pPr>
      <w:bookmarkStart w:id="18" w:name="_Toc354822081"/>
      <w:r w:rsidRPr="00474131">
        <w:rPr>
          <w:rFonts w:ascii="Times New Roman" w:hAnsi="Times New Roman" w:cs="Times New Roman"/>
        </w:rPr>
        <w:t xml:space="preserve">Logistic Regression Model </w:t>
      </w:r>
      <w:r w:rsidR="00A33850">
        <w:rPr>
          <w:rFonts w:ascii="Times New Roman" w:hAnsi="Times New Roman" w:cs="Times New Roman"/>
        </w:rPr>
        <w:t>#2</w:t>
      </w:r>
      <w:bookmarkEnd w:id="18"/>
    </w:p>
    <w:p w14:paraId="19F9FF99" w14:textId="3E60AD65" w:rsidR="002E479C" w:rsidRPr="00092A0F" w:rsidRDefault="001B57AA" w:rsidP="002E479C">
      <w:pPr>
        <w:spacing w:line="360" w:lineRule="auto"/>
      </w:pPr>
      <w:r>
        <w:rPr>
          <w:i/>
          <w:u w:val="single"/>
        </w:rPr>
        <w:t>Model #2</w:t>
      </w:r>
      <w:r w:rsidR="002E479C" w:rsidRPr="00092A0F">
        <w:rPr>
          <w:i/>
          <w:u w:val="single"/>
        </w:rPr>
        <w:t>:</w:t>
      </w:r>
      <w:r w:rsidR="002E479C" w:rsidRPr="00092A0F">
        <w:t xml:space="preserve"> </w:t>
      </w:r>
      <m:oMath>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hp</m:t>
                </m:r>
                <m:sSub>
                  <m:sSubPr>
                    <m:ctrlPr>
                      <w:rPr>
                        <w:rFonts w:ascii="Cambria Math" w:hAnsi="Cambria Math"/>
                        <w:i/>
                      </w:rPr>
                    </m:ctrlPr>
                  </m:sSubPr>
                  <m:e>
                    <m:r>
                      <w:rPr>
                        <w:rFonts w:ascii="Cambria Math" w:hAnsi="Cambria Math"/>
                      </w:rPr>
                      <m:t>a</m:t>
                    </m:r>
                  </m:e>
                  <m:sub>
                    <m:r>
                      <w:rPr>
                        <w:rFonts w:ascii="Cambria Math" w:hAnsi="Cambria Math"/>
                      </w:rPr>
                      <m:t>directio</m:t>
                    </m:r>
                    <m:sSub>
                      <m:sSubPr>
                        <m:ctrlPr>
                          <w:rPr>
                            <w:rFonts w:ascii="Cambria Math" w:hAnsi="Cambria Math"/>
                            <w:i/>
                          </w:rPr>
                        </m:ctrlPr>
                      </m:sSubPr>
                      <m:e>
                        <m:r>
                          <w:rPr>
                            <w:rFonts w:ascii="Cambria Math" w:hAnsi="Cambria Math"/>
                          </w:rPr>
                          <m:t>n</m:t>
                        </m:r>
                      </m:e>
                      <m:sub>
                        <m:r>
                          <w:rPr>
                            <w:rFonts w:ascii="Cambria Math" w:hAnsi="Cambria Math"/>
                          </w:rPr>
                          <m:t>mean</m:t>
                        </m:r>
                      </m:sub>
                    </m:sSub>
                  </m:sub>
                </m:sSub>
              </m:e>
            </m:d>
          </m:e>
        </m:func>
        <m:r>
          <w:rPr>
            <w:rFonts w:ascii="Cambria Math" w:hAnsi="Cambria Math"/>
          </w:rPr>
          <m:t>=H1- H4</m:t>
        </m:r>
      </m:oMath>
    </w:p>
    <w:p w14:paraId="46BAABDD" w14:textId="1D9A086C" w:rsidR="0039429D" w:rsidRDefault="00D00EA8" w:rsidP="0039429D">
      <w:pPr>
        <w:spacing w:line="360" w:lineRule="auto"/>
      </w:pPr>
      <w:r w:rsidRPr="00D00EA8">
        <w:tab/>
        <w:t>An</w:t>
      </w:r>
      <w:r>
        <w:t xml:space="preserve"> ordinal logistic regression model was also run for model #2 since multiple linear regression was deeme</w:t>
      </w:r>
      <w:r w:rsidR="007C16A6">
        <w:t>d as an inappropriate method</w:t>
      </w:r>
      <w:r>
        <w:t xml:space="preserve">.  </w:t>
      </w:r>
    </w:p>
    <w:p w14:paraId="17A52FE4" w14:textId="6B185CEC" w:rsidR="00B1135A" w:rsidRDefault="007A6693" w:rsidP="0039429D">
      <w:pPr>
        <w:spacing w:line="360" w:lineRule="auto"/>
      </w:pPr>
      <w:r>
        <w:tab/>
        <w:t>For multiple linear regression models #1 and #2, the adjusted R squared penalizes the models based on OLS methodology.  For logistic regression models,</w:t>
      </w:r>
      <w:r w:rsidRPr="00E10F7A">
        <w:t xml:space="preserve"> </w:t>
      </w:r>
      <w:r>
        <w:t xml:space="preserve">the </w:t>
      </w:r>
      <w:r w:rsidRPr="00EF29B2">
        <w:t>Akaike Information Criterion</w:t>
      </w:r>
      <w:r>
        <w:t xml:space="preserve"> (AIC) measures the penalized likelihood.</w:t>
      </w:r>
      <w:r w:rsidR="00C65D75">
        <w:t xml:space="preserve">  For OLS models, the model with the highest adjusted R squared is usually the best model, assuming that the OLS assumptions hold true.  For logistic regression models, the AIC</w:t>
      </w:r>
      <w:r w:rsidR="00B35A69">
        <w:t xml:space="preserve"> </w:t>
      </w:r>
      <w:r w:rsidR="00C65D75">
        <w:t xml:space="preserve">is used to compare models.  The model with the lowest AIC is typically the </w:t>
      </w:r>
      <w:r w:rsidR="00CD3E9A">
        <w:t>“</w:t>
      </w:r>
      <w:r w:rsidR="00C65D75">
        <w:t>best</w:t>
      </w:r>
      <w:r w:rsidR="00CD3E9A">
        <w:t>”</w:t>
      </w:r>
      <w:r w:rsidR="00C65D75">
        <w:t xml:space="preserve"> model.  </w:t>
      </w:r>
      <w:r>
        <w:t xml:space="preserve">Comparatively, logistic regression model #1 is superior to model #2 based on the AIC. </w:t>
      </w:r>
      <w:r w:rsidR="00C65D75">
        <w:t xml:space="preserve"> </w:t>
      </w:r>
      <w:r>
        <w:t>Logit model #1 has an AIC of 12,612 compared to logit model #2 with an AI</w:t>
      </w:r>
      <w:r w:rsidR="00CD3E9A">
        <w:t>C of 12,644.  The smaller AIC for</w:t>
      </w:r>
      <w:r>
        <w:t xml:space="preserve"> model #1 indicates that model #1 fits the data better than model #2</w:t>
      </w:r>
      <w:r w:rsidR="00C65D75">
        <w:t xml:space="preserve">.  </w:t>
      </w:r>
    </w:p>
    <w:p w14:paraId="68639CB0" w14:textId="4EE14C16" w:rsidR="0039429D" w:rsidRPr="00DF7A07" w:rsidRDefault="00B1135A" w:rsidP="0039429D">
      <w:pPr>
        <w:spacing w:line="360" w:lineRule="auto"/>
      </w:pPr>
      <w:r>
        <w:tab/>
      </w:r>
      <w:r w:rsidRPr="00DF7A07">
        <w:t>A</w:t>
      </w:r>
      <w:r w:rsidR="00AC73C4" w:rsidRPr="00DF7A07">
        <w:t>lthough logit model #1 is superior to logit model #2, it is worth noting that the independent variables</w:t>
      </w:r>
      <w:r w:rsidR="00853D71" w:rsidRPr="00DF7A07">
        <w:t xml:space="preserve"> do vary by model</w:t>
      </w:r>
      <w:r w:rsidR="00DF7A07" w:rsidRPr="00DF7A07">
        <w:t xml:space="preserve"> by magnitude but not direction</w:t>
      </w:r>
      <w:r w:rsidR="00853D71" w:rsidRPr="00DF7A07">
        <w:t xml:space="preserve">.  When the SHED respondents reported in increase in their past home value (H1), the estimated odds of an upward change in the </w:t>
      </w:r>
      <w:r w:rsidR="00C51641" w:rsidRPr="00DF7A07">
        <w:t>mean</w:t>
      </w:r>
      <w:r w:rsidR="00853D71" w:rsidRPr="00DF7A07">
        <w:t xml:space="preserve"> HPA </w:t>
      </w:r>
      <w:r w:rsidR="00DF7A07" w:rsidRPr="00DF7A07">
        <w:t>decreases</w:t>
      </w:r>
      <w:r w:rsidR="00853D71" w:rsidRPr="00DF7A07">
        <w:t xml:space="preserve">.  This is </w:t>
      </w:r>
      <w:r w:rsidR="00B2661C" w:rsidRPr="00DF7A07">
        <w:t>not statistically significant</w:t>
      </w:r>
      <w:r w:rsidR="00853D71" w:rsidRPr="00DF7A07">
        <w:t xml:space="preserve">.  Additionally, when the SHED respondents expected home values in their neighborhood (H4) to increase, the estimated odds of an upward change in the </w:t>
      </w:r>
      <w:r w:rsidR="00C51641" w:rsidRPr="00DF7A07">
        <w:t>mean</w:t>
      </w:r>
      <w:r w:rsidR="00DF7A07" w:rsidRPr="00DF7A07">
        <w:t xml:space="preserve"> HPA decreases</w:t>
      </w:r>
      <w:r w:rsidR="00853D71" w:rsidRPr="00DF7A07">
        <w:t>.  This is statistically significant at the 1% level.</w:t>
      </w:r>
      <w:r w:rsidR="00DF7A07" w:rsidRPr="00DF7A07">
        <w:t xml:space="preserve"> </w:t>
      </w:r>
      <w:r w:rsidR="00716AC2" w:rsidRPr="00DF7A07">
        <w:t xml:space="preserve"> </w:t>
      </w:r>
      <w:r w:rsidR="00D81EBB" w:rsidRPr="00DF7A07">
        <w:t xml:space="preserve">Therefore, the null hypothesis cannot be rejected for </w:t>
      </w:r>
      <w:r w:rsidR="00795A28">
        <w:t xml:space="preserve">both </w:t>
      </w:r>
      <w:r w:rsidR="00D81EBB" w:rsidRPr="00DF7A07">
        <w:t>variables in logit model #2.</w:t>
      </w:r>
      <w:r w:rsidR="00AD051D" w:rsidRPr="00DF7A07">
        <w:t xml:space="preserve">  Both variables were statistically significant in logit model #1 whereas only H4 is significant in logit model #2</w:t>
      </w:r>
      <w:r w:rsidR="00716AC2" w:rsidRPr="00DF7A07">
        <w:t>.  Additionally, the odds of an upward change in the median HPA for logit model #1 decrease by less of a percentage in logit model #1 as opposed to logit model #2 for the mean HPA.  This suggests that the SHED respondents are more likely to accurately predict the median HPA rather than the mean HPA.</w:t>
      </w:r>
      <w:r w:rsidR="00D81EBB" w:rsidRPr="00DF7A07">
        <w:t xml:space="preserve"> </w:t>
      </w:r>
      <w:r w:rsidR="00AA1DB1" w:rsidRPr="00DF7A07">
        <w:t xml:space="preserve"> </w:t>
      </w:r>
      <w:r w:rsidR="001A40B5" w:rsidRPr="00DF7A07">
        <w:t>S</w:t>
      </w:r>
      <w:r w:rsidR="006C3C46" w:rsidRPr="00DF7A07">
        <w:t>ince logit model #1 has a lower AIC and both predictors are statistically significant, this is the superior model</w:t>
      </w:r>
      <w:r w:rsidR="00C70CDA" w:rsidRPr="00DF7A07">
        <w:t>.  S</w:t>
      </w:r>
      <w:r w:rsidR="00C65D75" w:rsidRPr="00DF7A07">
        <w:t>ince logistic model #1 is better than logit model #2, we will rely on the results of logit model #1 rather than performing deeper analysis on logit model #2.</w:t>
      </w:r>
      <w:r w:rsidR="007B1135" w:rsidRPr="00DF7A07">
        <w:t xml:space="preserve">  For completeness, refer to the appendix for </w:t>
      </w:r>
      <w:r w:rsidR="001E3157" w:rsidRPr="00DF7A07">
        <w:t xml:space="preserve">the </w:t>
      </w:r>
      <w:hyperlink w:anchor="logit1s" w:history="1">
        <w:r w:rsidR="001E3157" w:rsidRPr="00DF7A07">
          <w:rPr>
            <w:rStyle w:val="Hyperlink"/>
          </w:rPr>
          <w:t>Logistic Regression Model #2 Summary Statistics</w:t>
        </w:r>
      </w:hyperlink>
      <w:r w:rsidR="007B1135" w:rsidRPr="00DF7A07">
        <w:t>,</w:t>
      </w:r>
      <w:r w:rsidR="001E3157" w:rsidRPr="00DF7A07">
        <w:t xml:space="preserve"> </w:t>
      </w:r>
      <w:hyperlink w:anchor="logit2odds" w:history="1">
        <w:r w:rsidR="001C21A0" w:rsidRPr="00DF7A07">
          <w:rPr>
            <w:rStyle w:val="Hyperlink"/>
          </w:rPr>
          <w:t>Logistic Regression Model #2 Odds Ratios</w:t>
        </w:r>
      </w:hyperlink>
      <w:r w:rsidR="007B1135" w:rsidRPr="00DF7A07">
        <w:t>,</w:t>
      </w:r>
      <w:r w:rsidR="001C21A0" w:rsidRPr="00DF7A07">
        <w:t xml:space="preserve"> </w:t>
      </w:r>
      <w:r w:rsidR="007B1135" w:rsidRPr="00DF7A07">
        <w:t>and</w:t>
      </w:r>
      <w:r w:rsidR="001C21A0" w:rsidRPr="00DF7A07">
        <w:t xml:space="preserve"> </w:t>
      </w:r>
      <w:hyperlink w:anchor="logit2a" w:history="1">
        <w:r w:rsidR="001C21A0" w:rsidRPr="00DF7A07">
          <w:rPr>
            <w:rStyle w:val="Hyperlink"/>
          </w:rPr>
          <w:t>Logistic Regression Model #2 Predicted Probabilities Tables A – C</w:t>
        </w:r>
      </w:hyperlink>
      <w:r w:rsidR="001C21A0" w:rsidRPr="00DF7A07">
        <w:t>.</w:t>
      </w:r>
    </w:p>
    <w:p w14:paraId="78DFDFA8" w14:textId="2875FC79" w:rsidR="0012672D" w:rsidRPr="008D1053" w:rsidRDefault="0012672D" w:rsidP="000853B4">
      <w:pPr>
        <w:pStyle w:val="Heading1"/>
        <w:spacing w:line="360" w:lineRule="auto"/>
        <w:rPr>
          <w:rFonts w:ascii="Times New Roman" w:hAnsi="Times New Roman" w:cs="Times New Roman"/>
          <w:sz w:val="24"/>
          <w:szCs w:val="24"/>
        </w:rPr>
      </w:pPr>
      <w:bookmarkStart w:id="19" w:name="_Toc354822082"/>
      <w:r w:rsidRPr="008D1053">
        <w:rPr>
          <w:rFonts w:ascii="Times New Roman" w:hAnsi="Times New Roman" w:cs="Times New Roman"/>
          <w:sz w:val="24"/>
          <w:szCs w:val="24"/>
        </w:rPr>
        <w:t>4 Conclusion</w:t>
      </w:r>
      <w:bookmarkEnd w:id="19"/>
      <w:r w:rsidRPr="008D1053">
        <w:rPr>
          <w:rFonts w:ascii="Times New Roman" w:hAnsi="Times New Roman" w:cs="Times New Roman"/>
          <w:sz w:val="24"/>
          <w:szCs w:val="24"/>
        </w:rPr>
        <w:t xml:space="preserve"> </w:t>
      </w:r>
    </w:p>
    <w:p w14:paraId="59149057" w14:textId="752EE3AC" w:rsidR="008453DF" w:rsidRDefault="00520E2B" w:rsidP="000853B4">
      <w:pPr>
        <w:spacing w:line="360" w:lineRule="auto"/>
      </w:pPr>
      <w:r>
        <w:tab/>
        <w:t xml:space="preserve">Multiple linear regression models #1 and #2 were </w:t>
      </w:r>
      <w:r w:rsidR="00CC34D3">
        <w:t>unreliable because OLS is not a</w:t>
      </w:r>
      <w:r>
        <w:t xml:space="preserve"> suitable method for these type of data given their binary and ordinal nature.  Therefore, the logistic regression models #1 and #2 were built</w:t>
      </w:r>
      <w:r w:rsidR="00777E26">
        <w:t>.  Of the logit models</w:t>
      </w:r>
      <w:r w:rsidR="00D77043">
        <w:t>, model #1</w:t>
      </w:r>
      <w:r>
        <w:t xml:space="preserve"> was superior based on </w:t>
      </w:r>
      <w:r w:rsidR="00E05E7C">
        <w:t>the AIC test</w:t>
      </w:r>
      <w:r w:rsidR="000C56A0">
        <w:t xml:space="preserve"> and comparison of the independent variables</w:t>
      </w:r>
      <w:r w:rsidR="00E05E7C">
        <w:t xml:space="preserve">.  Model #1 used median HPA values as the dependent variable whereas model #2 used the </w:t>
      </w:r>
      <w:r w:rsidR="002A0669">
        <w:t>mean</w:t>
      </w:r>
      <w:r w:rsidR="00E05E7C">
        <w:t xml:space="preserve"> of the HPA.  The </w:t>
      </w:r>
      <w:r w:rsidR="002A0669">
        <w:t xml:space="preserve">logit model that used the </w:t>
      </w:r>
      <w:r w:rsidR="00E05E7C">
        <w:t xml:space="preserve">median </w:t>
      </w:r>
      <w:r w:rsidR="002A0669">
        <w:t xml:space="preserve">HPA </w:t>
      </w:r>
      <w:r w:rsidR="00E05E7C">
        <w:t>may have been a stronger fit and more reflective of actual home prices since the median is not as sensitive to outliers as the mean.</w:t>
      </w:r>
      <w:r w:rsidR="008D683F">
        <w:t xml:space="preserve">  Therefore, logit model #1 is the most reliable model in this study.</w:t>
      </w:r>
      <w:r w:rsidR="00CB0004">
        <w:t xml:space="preserve">  </w:t>
      </w:r>
    </w:p>
    <w:p w14:paraId="60E04222" w14:textId="1B373ADF" w:rsidR="00B20494" w:rsidRDefault="008453DF" w:rsidP="000853B4">
      <w:pPr>
        <w:spacing w:line="360" w:lineRule="auto"/>
      </w:pPr>
      <w:r>
        <w:tab/>
        <w:t xml:space="preserve">The original </w:t>
      </w:r>
      <w:r w:rsidR="008D683F">
        <w:t xml:space="preserve">null </w:t>
      </w:r>
      <w:r>
        <w:t xml:space="preserve">hypothesis </w:t>
      </w:r>
      <w:r w:rsidR="003B71AA">
        <w:t xml:space="preserve">was that </w:t>
      </w:r>
      <w:r w:rsidR="008D683F">
        <w:t>n</w:t>
      </w:r>
      <w:r w:rsidR="008D683F" w:rsidRPr="008D683F">
        <w:t>o relationship exists between residents’ opinions about the value of their homes &amp; homes in their region versus the median HPA.</w:t>
      </w:r>
      <w:r w:rsidR="008D683F">
        <w:t xml:space="preserve">  Since logit model #1</w:t>
      </w:r>
      <w:r w:rsidR="00281FC1">
        <w:t xml:space="preserve"> yielded </w:t>
      </w:r>
      <w:r w:rsidR="00281FC1" w:rsidRPr="00A06256">
        <w:t xml:space="preserve">statistically significant results and </w:t>
      </w:r>
      <w:r w:rsidR="00142085">
        <w:t>the assumption is that</w:t>
      </w:r>
      <w:r w:rsidR="00A06256" w:rsidRPr="00A06256">
        <w:t xml:space="preserve"> </w:t>
      </w:r>
      <w:r w:rsidR="00281FC1" w:rsidRPr="00A06256">
        <w:t xml:space="preserve">the logistic assumption of proportional odds held true, </w:t>
      </w:r>
      <w:r w:rsidR="0091171A" w:rsidRPr="00A06256">
        <w:t>we</w:t>
      </w:r>
      <w:r w:rsidR="0091171A">
        <w:t xml:space="preserve"> can reject the null hypothesis, which suggests that a </w:t>
      </w:r>
      <w:r w:rsidR="0091171A" w:rsidRPr="008D683F">
        <w:t>relationship exists between residents’ opinions about the value of their homes &amp; homes in their region versus the median HPA</w:t>
      </w:r>
      <w:r w:rsidR="0091171A">
        <w:t xml:space="preserve">.  </w:t>
      </w:r>
      <w:r w:rsidR="00A63A61">
        <w:t>Although there is a relationship between the variables, the type of relationship was unexpected</w:t>
      </w:r>
      <w:r w:rsidR="006C3404">
        <w:t>,</w:t>
      </w:r>
      <w:r w:rsidR="00A63A61">
        <w:t xml:space="preserve"> since</w:t>
      </w:r>
      <w:r w:rsidR="006C3404">
        <w:t>,</w:t>
      </w:r>
      <w:r w:rsidR="00A63A61">
        <w:t xml:space="preserve"> regardless of the SHED respondents’ answers to the questions </w:t>
      </w:r>
      <w:r w:rsidR="00D51163">
        <w:t>(</w:t>
      </w:r>
      <w:r w:rsidR="00A63A61">
        <w:t xml:space="preserve">H1 and H4), there were always </w:t>
      </w:r>
      <w:r w:rsidR="00F036B5">
        <w:t>decreasing</w:t>
      </w:r>
      <w:r w:rsidR="00A63A61">
        <w:t xml:space="preserve"> odds of the median HPA increasing.  This may be a result of the housing market recovery since the Great Recession.  </w:t>
      </w:r>
      <w:r w:rsidR="00DB3A34">
        <w:t xml:space="preserve">The somewhat turbulent </w:t>
      </w:r>
      <w:r w:rsidR="004926EF">
        <w:t xml:space="preserve">real estate </w:t>
      </w:r>
      <w:r w:rsidR="00DB3A34">
        <w:t xml:space="preserve">market may </w:t>
      </w:r>
      <w:r w:rsidR="006C3404">
        <w:t xml:space="preserve">have </w:t>
      </w:r>
      <w:r w:rsidR="00DB3A34">
        <w:t>contribute</w:t>
      </w:r>
      <w:r w:rsidR="006C3404">
        <w:t>d</w:t>
      </w:r>
      <w:r w:rsidR="00DB3A34">
        <w:t xml:space="preserve"> to this overall trend of downturns in the median HPA.</w:t>
      </w:r>
    </w:p>
    <w:p w14:paraId="6EC3C58D" w14:textId="3D1E1733" w:rsidR="007077C1" w:rsidRPr="007077C1" w:rsidRDefault="00A731D4" w:rsidP="007077C1">
      <w:pPr>
        <w:pStyle w:val="Heading2"/>
        <w:spacing w:line="360" w:lineRule="auto"/>
        <w:rPr>
          <w:rFonts w:ascii="Times New Roman" w:hAnsi="Times New Roman" w:cs="Times New Roman"/>
          <w:sz w:val="24"/>
          <w:szCs w:val="24"/>
        </w:rPr>
      </w:pPr>
      <w:bookmarkStart w:id="20" w:name="_4.1_Limitations_&amp;"/>
      <w:bookmarkStart w:id="21" w:name="_Toc354822083"/>
      <w:bookmarkEnd w:id="20"/>
      <w:r w:rsidRPr="008D1053">
        <w:rPr>
          <w:rFonts w:ascii="Times New Roman" w:hAnsi="Times New Roman" w:cs="Times New Roman"/>
          <w:sz w:val="24"/>
          <w:szCs w:val="24"/>
        </w:rPr>
        <w:t xml:space="preserve">4.1 Limitations </w:t>
      </w:r>
      <w:r w:rsidR="00896E24">
        <w:rPr>
          <w:rFonts w:ascii="Times New Roman" w:hAnsi="Times New Roman" w:cs="Times New Roman"/>
          <w:sz w:val="24"/>
          <w:szCs w:val="24"/>
        </w:rPr>
        <w:t>&amp; Future Research</w:t>
      </w:r>
      <w:bookmarkEnd w:id="21"/>
      <w:r w:rsidR="00896E24">
        <w:rPr>
          <w:rFonts w:ascii="Times New Roman" w:hAnsi="Times New Roman" w:cs="Times New Roman"/>
          <w:sz w:val="24"/>
          <w:szCs w:val="24"/>
        </w:rPr>
        <w:t xml:space="preserve"> </w:t>
      </w:r>
    </w:p>
    <w:p w14:paraId="7E907F62" w14:textId="33C0CFFE" w:rsidR="007077C1" w:rsidRDefault="007077C1" w:rsidP="007077C1">
      <w:pPr>
        <w:spacing w:line="360" w:lineRule="auto"/>
      </w:pPr>
      <w:r>
        <w:tab/>
        <w:t>The initial goal of this study was to choose the best model and then break down that model by region, using training and testing data</w:t>
      </w:r>
      <w:r w:rsidR="00F24D42">
        <w:t>,</w:t>
      </w:r>
      <w:r>
        <w:t xml:space="preserve"> to build regional confusion matrices to </w:t>
      </w:r>
      <w:r w:rsidRPr="00EB3081">
        <w:t>understand</w:t>
      </w:r>
      <w:r>
        <w:t xml:space="preserve"> how well </w:t>
      </w:r>
      <w:r w:rsidR="00BF6109">
        <w:t xml:space="preserve">the SHED respondents predicted the HPA.  However, these granular models by region were not possible </w:t>
      </w:r>
      <w:r w:rsidR="00755BB6">
        <w:t xml:space="preserve">due to severe </w:t>
      </w:r>
      <w:r w:rsidR="007E2B46">
        <w:t xml:space="preserve">imbalances of observations across regions.  </w:t>
      </w:r>
      <w:r w:rsidR="00526B04">
        <w:t xml:space="preserve">The </w:t>
      </w:r>
      <w:hyperlink w:anchor="_Distribution_of_Regional_1" w:history="1">
        <w:r w:rsidR="00526B04" w:rsidRPr="005F0906">
          <w:rPr>
            <w:rStyle w:val="Hyperlink"/>
          </w:rPr>
          <w:t xml:space="preserve">distribution of </w:t>
        </w:r>
        <w:r w:rsidR="00587722" w:rsidRPr="005F0906">
          <w:rPr>
            <w:rStyle w:val="Hyperlink"/>
          </w:rPr>
          <w:t>regional</w:t>
        </w:r>
        <w:r w:rsidR="00526B04" w:rsidRPr="005F0906">
          <w:rPr>
            <w:rStyle w:val="Hyperlink"/>
          </w:rPr>
          <w:t xml:space="preserve"> data</w:t>
        </w:r>
      </w:hyperlink>
      <w:r w:rsidR="00587722">
        <w:t>, as shown in the appendix,</w:t>
      </w:r>
      <w:r w:rsidR="00526B04">
        <w:t xml:space="preserve"> </w:t>
      </w:r>
      <w:r w:rsidR="007D5947" w:rsidRPr="00F60807">
        <w:t>revealed</w:t>
      </w:r>
      <w:r w:rsidR="00526B04">
        <w:t xml:space="preserve"> that </w:t>
      </w:r>
      <w:r w:rsidR="00FB1084">
        <w:t>the data</w:t>
      </w:r>
      <w:r w:rsidR="00526B04">
        <w:t xml:space="preserve"> </w:t>
      </w:r>
      <w:r w:rsidR="00FB1084">
        <w:t>ar</w:t>
      </w:r>
      <w:r w:rsidR="00526B04">
        <w:t xml:space="preserve">e </w:t>
      </w:r>
      <w:r w:rsidR="00F35B92">
        <w:t xml:space="preserve">mostly concentrated in the South Atlantic region, with very few cases, comparatively, in the </w:t>
      </w:r>
      <w:r w:rsidR="003E2BF5">
        <w:t xml:space="preserve">New England, East-South Central, West-North Central, and Mountain regions.  </w:t>
      </w:r>
      <w:r w:rsidR="00A426EC">
        <w:t>Althou</w:t>
      </w:r>
      <w:r w:rsidR="00023CB9">
        <w:t>gh confusion matrices were built</w:t>
      </w:r>
      <w:r w:rsidR="00A426EC">
        <w:t xml:space="preserve"> for </w:t>
      </w:r>
      <w:r w:rsidR="007F743B">
        <w:t>some</w:t>
      </w:r>
      <w:r w:rsidR="00A426EC">
        <w:t xml:space="preserve"> regions, there were not enough data to build a confusion matrix for </w:t>
      </w:r>
      <w:r w:rsidR="009E6AF1">
        <w:t>every</w:t>
      </w:r>
      <w:r w:rsidR="00A426EC">
        <w:t xml:space="preserve"> region.  Therefore, a confusion matrix was built for all regions for logistic regression model #1.  The matrix </w:t>
      </w:r>
      <w:r w:rsidR="0080619E">
        <w:t xml:space="preserve">shows that the model has a prediction accuracy rate of 53.38%, which is largely driven by correct predictions of downturns in the HPA.  </w:t>
      </w:r>
      <w:r w:rsidR="006229FA">
        <w:t xml:space="preserve">Refer to the </w:t>
      </w:r>
      <w:hyperlink w:anchor="logit1confu" w:history="1">
        <w:r w:rsidR="006229FA" w:rsidRPr="00871B6D">
          <w:rPr>
            <w:rStyle w:val="Hyperlink"/>
          </w:rPr>
          <w:t>Logistic Regression Model #1 Confusion Matrix</w:t>
        </w:r>
      </w:hyperlink>
      <w:r w:rsidR="006229FA">
        <w:t xml:space="preserve"> in the appendix for details.</w:t>
      </w:r>
    </w:p>
    <w:p w14:paraId="1B0833C1" w14:textId="3B3C11EB" w:rsidR="00E37AD9" w:rsidRDefault="00E37AD9" w:rsidP="007077C1">
      <w:pPr>
        <w:spacing w:line="360" w:lineRule="auto"/>
      </w:pPr>
      <w:r>
        <w:tab/>
        <w:t xml:space="preserve">Another limitation </w:t>
      </w:r>
      <w:r w:rsidR="007F743B">
        <w:t>of</w:t>
      </w:r>
      <w:r>
        <w:t xml:space="preserve"> this study was that the SHED respondents were asked about changes to neighborhood home values (H4) rather than regional home values, which is how the data were aggregated.  If the city of each SHED respondents’ residence was included in the SHED data, the HPA data could have been compared against the SHED data on the city level rather than the regional level, which may have yielded more accurate prediction accuracy.  Furthermore, the availability of city level SHED data would have eliminated the necessity to convert the HPA to the median value for </w:t>
      </w:r>
      <w:r w:rsidR="00F9192C">
        <w:t xml:space="preserve">each </w:t>
      </w:r>
      <w:r w:rsidR="0035634C">
        <w:t>region</w:t>
      </w:r>
      <w:r>
        <w:t>.</w:t>
      </w:r>
      <w:r w:rsidR="00996ADA">
        <w:t xml:space="preserve">  This lack of granular data may have </w:t>
      </w:r>
      <w:r w:rsidR="007C35B1">
        <w:t>contributed to</w:t>
      </w:r>
      <w:r w:rsidR="00996ADA">
        <w:t xml:space="preserve"> an under specification problem as </w:t>
      </w:r>
      <w:r w:rsidR="003B7AE0">
        <w:t>the local data were omitted from the model</w:t>
      </w:r>
      <w:r>
        <w:t xml:space="preserve"> </w:t>
      </w:r>
      <w:r w:rsidR="003B7AE0">
        <w:t xml:space="preserve">since the SHED data were recorded at the state level and HPA at the city level. </w:t>
      </w:r>
      <w:r>
        <w:t xml:space="preserve"> </w:t>
      </w:r>
      <w:r w:rsidR="002C317E">
        <w:t xml:space="preserve">Therefore, this study may significantly improve by using such granular data.  </w:t>
      </w:r>
    </w:p>
    <w:p w14:paraId="16770359" w14:textId="1D024FD3" w:rsidR="00E76EFC" w:rsidRDefault="0042528C" w:rsidP="000853B4">
      <w:pPr>
        <w:spacing w:line="360" w:lineRule="auto"/>
      </w:pPr>
      <w:r w:rsidRPr="008D1053">
        <w:tab/>
      </w:r>
      <w:r w:rsidR="00E2759E" w:rsidRPr="007A64D9">
        <w:t>The goal</w:t>
      </w:r>
      <w:r w:rsidR="007A64D9" w:rsidRPr="007A64D9">
        <w:t xml:space="preserve"> of these algorithms was to help home seekers attain summary statistics of the past (H1), current, and expected future home values of a particular neighborhood (H4).</w:t>
      </w:r>
      <w:r w:rsidR="000F20D0">
        <w:t xml:space="preserve">  Such data would help home seekers in choosing a home in an area for which they completely understa</w:t>
      </w:r>
      <w:r w:rsidR="00A53CC5">
        <w:t>nd that granular housing market (</w:t>
      </w:r>
      <w:r w:rsidR="000F20D0">
        <w:t>neighborhood</w:t>
      </w:r>
      <w:r w:rsidR="00A53CC5">
        <w:t>)</w:t>
      </w:r>
      <w:r w:rsidR="000F20D0">
        <w:t>.  Ideal data for future application</w:t>
      </w:r>
      <w:r w:rsidR="00AC6CF4">
        <w:t>s</w:t>
      </w:r>
      <w:r w:rsidR="000F20D0">
        <w:t xml:space="preserve"> of this study </w:t>
      </w:r>
      <w:r w:rsidR="00AC6CF4">
        <w:t xml:space="preserve">would be collected using </w:t>
      </w:r>
      <w:r w:rsidR="002E7668">
        <w:t xml:space="preserve">the SHED </w:t>
      </w:r>
      <w:r w:rsidR="00AC6CF4">
        <w:t>respondents’ zip codes, which would be more easily compared to HPA data, which would</w:t>
      </w:r>
      <w:r w:rsidR="00682A83">
        <w:t xml:space="preserve"> be</w:t>
      </w:r>
      <w:r w:rsidR="00AC6CF4">
        <w:t xml:space="preserve"> collected on the zip code level</w:t>
      </w:r>
      <w:r w:rsidR="00BD636E">
        <w:t xml:space="preserve"> as well</w:t>
      </w:r>
      <w:r w:rsidR="00AC6CF4">
        <w:t>.</w:t>
      </w:r>
      <w:r w:rsidR="00E76EFC">
        <w:t xml:space="preserve">  Rebuilding the </w:t>
      </w:r>
      <w:r w:rsidR="008C2042">
        <w:t>models proposed in this study on</w:t>
      </w:r>
      <w:r w:rsidR="00E76EFC">
        <w:t xml:space="preserve"> the zip code level would give </w:t>
      </w:r>
      <w:r w:rsidR="007F743B">
        <w:t>homebuyers</w:t>
      </w:r>
      <w:r w:rsidR="00E76EFC">
        <w:t xml:space="preserve"> access to data about the neighborhood in which they are house hunting.  This type of model would be profitable for real estate mobile apps and websites.  Perspective home buyers would be drawn to real estate services that utilize this algorithm because it would give them access to past and expected home values, in addition to the data already available about current home values</w:t>
      </w:r>
      <w:r w:rsidR="009F2016">
        <w:t xml:space="preserve"> for each neighborhood</w:t>
      </w:r>
      <w:r w:rsidR="00E76EFC">
        <w:t xml:space="preserve">. </w:t>
      </w:r>
    </w:p>
    <w:p w14:paraId="606B871A" w14:textId="59F18F9C" w:rsidR="00200D42" w:rsidRPr="008D1053" w:rsidRDefault="00200D42" w:rsidP="000853B4">
      <w:pPr>
        <w:spacing w:line="360" w:lineRule="auto"/>
        <w:rPr>
          <w:rFonts w:eastAsiaTheme="majorEastAsia"/>
          <w:b/>
          <w:bCs/>
          <w:color w:val="345A8A" w:themeColor="accent1" w:themeShade="B5"/>
        </w:rPr>
      </w:pPr>
      <w:r w:rsidRPr="008D1053">
        <w:br w:type="page"/>
      </w:r>
    </w:p>
    <w:p w14:paraId="60A08B06" w14:textId="5914EA4E" w:rsidR="0037556C" w:rsidRPr="008D1053" w:rsidRDefault="0037556C" w:rsidP="000853B4">
      <w:pPr>
        <w:pStyle w:val="Heading1"/>
        <w:spacing w:line="360" w:lineRule="auto"/>
        <w:rPr>
          <w:rFonts w:ascii="Times New Roman" w:hAnsi="Times New Roman" w:cs="Times New Roman"/>
          <w:sz w:val="24"/>
          <w:szCs w:val="24"/>
        </w:rPr>
      </w:pPr>
      <w:bookmarkStart w:id="22" w:name="_Toc354822084"/>
      <w:r w:rsidRPr="008D1053">
        <w:rPr>
          <w:rFonts w:ascii="Times New Roman" w:hAnsi="Times New Roman" w:cs="Times New Roman"/>
          <w:sz w:val="24"/>
          <w:szCs w:val="24"/>
        </w:rPr>
        <w:t>Appendix</w:t>
      </w:r>
      <w:bookmarkEnd w:id="22"/>
      <w:r w:rsidRPr="008D1053">
        <w:rPr>
          <w:rFonts w:ascii="Times New Roman" w:hAnsi="Times New Roman" w:cs="Times New Roman"/>
          <w:sz w:val="24"/>
          <w:szCs w:val="24"/>
        </w:rPr>
        <w:t xml:space="preserve"> </w:t>
      </w:r>
    </w:p>
    <w:p w14:paraId="75A8871F" w14:textId="01E0914C" w:rsidR="009C1A99" w:rsidRPr="003C645C" w:rsidRDefault="009C1A99" w:rsidP="000853B4">
      <w:pPr>
        <w:pStyle w:val="Heading2"/>
        <w:spacing w:line="360" w:lineRule="auto"/>
        <w:rPr>
          <w:rFonts w:ascii="Times New Roman" w:hAnsi="Times New Roman" w:cs="Times New Roman"/>
          <w:sz w:val="24"/>
        </w:rPr>
      </w:pPr>
      <w:bookmarkStart w:id="23" w:name="_Table_1"/>
      <w:bookmarkStart w:id="24" w:name="_Toc354822085"/>
      <w:bookmarkEnd w:id="23"/>
      <w:r w:rsidRPr="003C645C">
        <w:rPr>
          <w:rFonts w:ascii="Times New Roman" w:hAnsi="Times New Roman" w:cs="Times New Roman"/>
          <w:sz w:val="24"/>
        </w:rPr>
        <w:t>Table 1</w:t>
      </w:r>
      <w:bookmarkEnd w:id="24"/>
    </w:p>
    <w:tbl>
      <w:tblPr>
        <w:tblStyle w:val="TableGrid"/>
        <w:tblW w:w="0" w:type="auto"/>
        <w:tblLook w:val="04A0" w:firstRow="1" w:lastRow="0" w:firstColumn="1" w:lastColumn="0" w:noHBand="0" w:noVBand="1"/>
      </w:tblPr>
      <w:tblGrid>
        <w:gridCol w:w="1596"/>
        <w:gridCol w:w="1863"/>
        <w:gridCol w:w="6117"/>
      </w:tblGrid>
      <w:tr w:rsidR="00532D3C" w:rsidRPr="008D1053" w14:paraId="60AAA3E6" w14:textId="77777777" w:rsidTr="006B29F1">
        <w:tc>
          <w:tcPr>
            <w:tcW w:w="1596" w:type="dxa"/>
          </w:tcPr>
          <w:p w14:paraId="644B4D1D" w14:textId="5051CC39" w:rsidR="009C1A99" w:rsidRPr="008D1053" w:rsidRDefault="009C1A99" w:rsidP="0071367A">
            <w:pPr>
              <w:rPr>
                <w:b/>
              </w:rPr>
            </w:pPr>
            <w:r w:rsidRPr="008D1053">
              <w:rPr>
                <w:b/>
              </w:rPr>
              <w:t>File Name</w:t>
            </w:r>
          </w:p>
        </w:tc>
        <w:tc>
          <w:tcPr>
            <w:tcW w:w="1863" w:type="dxa"/>
          </w:tcPr>
          <w:p w14:paraId="37DA423A" w14:textId="546C986A" w:rsidR="009C1A99" w:rsidRPr="008D1053" w:rsidRDefault="009C1A99" w:rsidP="0071367A">
            <w:pPr>
              <w:rPr>
                <w:b/>
              </w:rPr>
            </w:pPr>
            <w:r w:rsidRPr="008D1053">
              <w:rPr>
                <w:b/>
              </w:rPr>
              <w:t>Subfolder Name</w:t>
            </w:r>
          </w:p>
        </w:tc>
        <w:tc>
          <w:tcPr>
            <w:tcW w:w="6117" w:type="dxa"/>
          </w:tcPr>
          <w:p w14:paraId="4B2B8C1A" w14:textId="65200A13" w:rsidR="009C1A99" w:rsidRPr="008D1053" w:rsidRDefault="009C1A99" w:rsidP="0071367A">
            <w:pPr>
              <w:rPr>
                <w:b/>
              </w:rPr>
            </w:pPr>
            <w:r w:rsidRPr="008D1053">
              <w:rPr>
                <w:b/>
              </w:rPr>
              <w:t>Purpose</w:t>
            </w:r>
          </w:p>
        </w:tc>
      </w:tr>
      <w:tr w:rsidR="00532D3C" w:rsidRPr="008D1053" w14:paraId="0FF833BC" w14:textId="77777777" w:rsidTr="006B29F1">
        <w:tc>
          <w:tcPr>
            <w:tcW w:w="1596" w:type="dxa"/>
          </w:tcPr>
          <w:p w14:paraId="0D5EA253" w14:textId="53684A14" w:rsidR="009C1A99" w:rsidRPr="008D1053" w:rsidRDefault="00532D3C" w:rsidP="0071367A">
            <w:r w:rsidRPr="008D1053">
              <w:t>EDA_v1.R</w:t>
            </w:r>
          </w:p>
        </w:tc>
        <w:tc>
          <w:tcPr>
            <w:tcW w:w="1863" w:type="dxa"/>
          </w:tcPr>
          <w:p w14:paraId="0285EF9F" w14:textId="62EED4BA" w:rsidR="009C1A99" w:rsidRPr="008D1053" w:rsidRDefault="00532D3C" w:rsidP="0071367A">
            <w:r w:rsidRPr="008D1053">
              <w:t>Code</w:t>
            </w:r>
          </w:p>
        </w:tc>
        <w:tc>
          <w:tcPr>
            <w:tcW w:w="6117" w:type="dxa"/>
          </w:tcPr>
          <w:p w14:paraId="67465358" w14:textId="07575B07" w:rsidR="009C1A99" w:rsidRPr="008D1053" w:rsidRDefault="00346446" w:rsidP="0071367A">
            <w:r w:rsidRPr="008D1053">
              <w:t xml:space="preserve">Exploratory Data Analysis (EDA) of the SHED.  </w:t>
            </w:r>
            <w:r w:rsidR="009B098B" w:rsidRPr="008D1053">
              <w:t>Refer to the R file for more details.</w:t>
            </w:r>
          </w:p>
        </w:tc>
      </w:tr>
      <w:tr w:rsidR="003908BB" w:rsidRPr="008D1053" w14:paraId="65FC6E55" w14:textId="77777777" w:rsidTr="006B29F1">
        <w:tc>
          <w:tcPr>
            <w:tcW w:w="1596" w:type="dxa"/>
          </w:tcPr>
          <w:p w14:paraId="3FE578D5" w14:textId="4CB84B3F" w:rsidR="003908BB" w:rsidRPr="008D1053" w:rsidRDefault="003908BB" w:rsidP="0071367A">
            <w:r w:rsidRPr="008D1053">
              <w:t>EDA_v2.R</w:t>
            </w:r>
            <w:r w:rsidR="005969EC" w:rsidRPr="008D1053">
              <w:t xml:space="preserve"> and EDA_v3.R</w:t>
            </w:r>
          </w:p>
        </w:tc>
        <w:tc>
          <w:tcPr>
            <w:tcW w:w="1863" w:type="dxa"/>
          </w:tcPr>
          <w:p w14:paraId="61594C6F" w14:textId="552B9676" w:rsidR="003908BB" w:rsidRPr="008D1053" w:rsidRDefault="005969EC" w:rsidP="0071367A">
            <w:r w:rsidRPr="008D1053">
              <w:t>Code</w:t>
            </w:r>
          </w:p>
        </w:tc>
        <w:tc>
          <w:tcPr>
            <w:tcW w:w="6117" w:type="dxa"/>
          </w:tcPr>
          <w:p w14:paraId="39D61BFC" w14:textId="55075C41" w:rsidR="003908BB" w:rsidRPr="008D1053" w:rsidRDefault="003908BB" w:rsidP="0071367A">
            <w:r w:rsidRPr="008D1053">
              <w:t xml:space="preserve">Create a SHED dataset </w:t>
            </w:r>
            <w:r w:rsidR="006C6358" w:rsidRPr="008D1053">
              <w:t xml:space="preserve">with the variables relevant to this project.  </w:t>
            </w:r>
            <w:r w:rsidR="009B098B" w:rsidRPr="008D1053">
              <w:t>Refer to</w:t>
            </w:r>
            <w:r w:rsidR="006C6358" w:rsidRPr="008D1053">
              <w:t xml:space="preserve"> the R file for more details.</w:t>
            </w:r>
          </w:p>
        </w:tc>
      </w:tr>
      <w:tr w:rsidR="009A1858" w:rsidRPr="008D1053" w14:paraId="253A801E" w14:textId="77777777" w:rsidTr="006B29F1">
        <w:tc>
          <w:tcPr>
            <w:tcW w:w="1596" w:type="dxa"/>
          </w:tcPr>
          <w:p w14:paraId="2021A047" w14:textId="3A4ABEE3" w:rsidR="009A1858" w:rsidRPr="008D1053" w:rsidRDefault="009A1858" w:rsidP="0071367A">
            <w:r w:rsidRPr="008D1053">
              <w:t>EDA_v4.Rmd</w:t>
            </w:r>
          </w:p>
        </w:tc>
        <w:tc>
          <w:tcPr>
            <w:tcW w:w="1863" w:type="dxa"/>
          </w:tcPr>
          <w:p w14:paraId="450E7EC3" w14:textId="6089EAF9" w:rsidR="009A1858" w:rsidRPr="008D1053" w:rsidRDefault="009A1858" w:rsidP="0071367A">
            <w:r w:rsidRPr="008D1053">
              <w:t xml:space="preserve">Code </w:t>
            </w:r>
          </w:p>
        </w:tc>
        <w:tc>
          <w:tcPr>
            <w:tcW w:w="6117" w:type="dxa"/>
          </w:tcPr>
          <w:p w14:paraId="5821D6CE" w14:textId="7E4B3D1A" w:rsidR="009A1858" w:rsidRPr="008D1053" w:rsidRDefault="009A1858" w:rsidP="0071367A">
            <w:r w:rsidRPr="008D1053">
              <w:t>Con</w:t>
            </w:r>
            <w:r w:rsidR="009B098B" w:rsidRPr="008D1053">
              <w:t xml:space="preserve">tinue to </w:t>
            </w:r>
            <w:r w:rsidRPr="008D1053">
              <w:t xml:space="preserve">modify the SHED dataset with the variables relevant to this project and clean the </w:t>
            </w:r>
            <w:r w:rsidR="0024647F">
              <w:t>CoreLogic</w:t>
            </w:r>
            <w:r w:rsidRPr="008D1053">
              <w:t xml:space="preserve"> data.  </w:t>
            </w:r>
            <w:r w:rsidR="009B098B" w:rsidRPr="008D1053">
              <w:t>Refer to the R file for more details.</w:t>
            </w:r>
          </w:p>
        </w:tc>
      </w:tr>
      <w:tr w:rsidR="009A1858" w:rsidRPr="008D1053" w14:paraId="66A484D2" w14:textId="77777777" w:rsidTr="006B29F1">
        <w:tc>
          <w:tcPr>
            <w:tcW w:w="1596" w:type="dxa"/>
          </w:tcPr>
          <w:p w14:paraId="22D16F01" w14:textId="29AFAE34" w:rsidR="009A1858" w:rsidRPr="008D1053" w:rsidRDefault="009A1858" w:rsidP="0071367A">
            <w:r w:rsidRPr="008D1053">
              <w:t>EDA_v5.Rmd</w:t>
            </w:r>
          </w:p>
        </w:tc>
        <w:tc>
          <w:tcPr>
            <w:tcW w:w="1863" w:type="dxa"/>
          </w:tcPr>
          <w:p w14:paraId="579C2E1D" w14:textId="53BAD8EE" w:rsidR="009A1858" w:rsidRPr="008D1053" w:rsidRDefault="009A1858" w:rsidP="0071367A">
            <w:r w:rsidRPr="008D1053">
              <w:t>Code</w:t>
            </w:r>
          </w:p>
        </w:tc>
        <w:tc>
          <w:tcPr>
            <w:tcW w:w="6117" w:type="dxa"/>
          </w:tcPr>
          <w:p w14:paraId="1DA1E395" w14:textId="3764D0B0" w:rsidR="009A1858" w:rsidRPr="008D1053" w:rsidRDefault="009A1858" w:rsidP="0071367A">
            <w:r w:rsidRPr="008D1053">
              <w:t>Create a master dataset.</w:t>
            </w:r>
            <w:r w:rsidR="00AE47AD" w:rsidRPr="008D1053">
              <w:t xml:space="preserve">  </w:t>
            </w:r>
            <w:r w:rsidR="009B098B" w:rsidRPr="008D1053">
              <w:t>Refer to the R file for more details.</w:t>
            </w:r>
          </w:p>
        </w:tc>
      </w:tr>
      <w:tr w:rsidR="00AE47AD" w:rsidRPr="008D1053" w14:paraId="7F1575BC" w14:textId="77777777" w:rsidTr="006B29F1">
        <w:tc>
          <w:tcPr>
            <w:tcW w:w="1596" w:type="dxa"/>
          </w:tcPr>
          <w:p w14:paraId="6A95DBDD" w14:textId="323E9FB6" w:rsidR="00AE47AD" w:rsidRPr="008D1053" w:rsidRDefault="002C3A3C" w:rsidP="0071367A">
            <w:r w:rsidRPr="008D1053">
              <w:t>EDA_v6</w:t>
            </w:r>
            <w:r w:rsidR="00AE47AD" w:rsidRPr="008D1053">
              <w:t>.Rmd</w:t>
            </w:r>
          </w:p>
        </w:tc>
        <w:tc>
          <w:tcPr>
            <w:tcW w:w="1863" w:type="dxa"/>
          </w:tcPr>
          <w:p w14:paraId="1220AFBD" w14:textId="6023385A" w:rsidR="00AE47AD" w:rsidRPr="008D1053" w:rsidRDefault="00AE47AD" w:rsidP="0071367A">
            <w:r w:rsidRPr="008D1053">
              <w:t>Code</w:t>
            </w:r>
          </w:p>
        </w:tc>
        <w:tc>
          <w:tcPr>
            <w:tcW w:w="6117" w:type="dxa"/>
          </w:tcPr>
          <w:p w14:paraId="0B02A235" w14:textId="6DE9326F" w:rsidR="00AE47AD" w:rsidRPr="008D1053" w:rsidRDefault="000411EC" w:rsidP="0071367A">
            <w:r>
              <w:t>Final analysis of</w:t>
            </w:r>
            <w:r w:rsidR="00AE47AD" w:rsidRPr="008D1053">
              <w:t xml:space="preserve"> the data.  </w:t>
            </w:r>
            <w:r w:rsidR="009B098B" w:rsidRPr="008D1053">
              <w:t>Refer to the R file for more details.</w:t>
            </w:r>
          </w:p>
        </w:tc>
      </w:tr>
      <w:tr w:rsidR="00AE47AD" w:rsidRPr="008D1053" w14:paraId="24AFE66F" w14:textId="77777777" w:rsidTr="006B29F1">
        <w:tc>
          <w:tcPr>
            <w:tcW w:w="1596" w:type="dxa"/>
          </w:tcPr>
          <w:p w14:paraId="04E8C1D1" w14:textId="4859E0F0" w:rsidR="00AE47AD" w:rsidRPr="008D1053" w:rsidRDefault="000411EC" w:rsidP="0071367A">
            <w:r w:rsidRPr="000411EC">
              <w:t>EDA_v6.html</w:t>
            </w:r>
          </w:p>
        </w:tc>
        <w:tc>
          <w:tcPr>
            <w:tcW w:w="1863" w:type="dxa"/>
          </w:tcPr>
          <w:p w14:paraId="70602984" w14:textId="3B1728C9" w:rsidR="00AE47AD" w:rsidRPr="008D1053" w:rsidRDefault="000411EC" w:rsidP="0071367A">
            <w:r>
              <w:t>Code</w:t>
            </w:r>
          </w:p>
        </w:tc>
        <w:tc>
          <w:tcPr>
            <w:tcW w:w="6117" w:type="dxa"/>
          </w:tcPr>
          <w:p w14:paraId="3425AECE" w14:textId="60D14D1A" w:rsidR="00AE47AD" w:rsidRPr="008D1053" w:rsidRDefault="000411EC" w:rsidP="0071367A">
            <w:r>
              <w:t>Knit version of “</w:t>
            </w:r>
            <w:r w:rsidRPr="008D1053">
              <w:t>EDA_v6.Rmd</w:t>
            </w:r>
            <w:r>
              <w:t xml:space="preserve">” above. </w:t>
            </w:r>
          </w:p>
        </w:tc>
      </w:tr>
    </w:tbl>
    <w:p w14:paraId="75D604B6" w14:textId="59A57503" w:rsidR="009C1A99" w:rsidRPr="008D1053" w:rsidRDefault="00304CD6" w:rsidP="0071367A">
      <w:pPr>
        <w:rPr>
          <w:i/>
        </w:rPr>
      </w:pPr>
      <w:r w:rsidRPr="008D1053">
        <w:rPr>
          <w:i/>
        </w:rPr>
        <w:t xml:space="preserve">* NOTE:  </w:t>
      </w:r>
      <w:r w:rsidR="00EB4AB8">
        <w:rPr>
          <w:i/>
        </w:rPr>
        <w:t>All i</w:t>
      </w:r>
      <w:r w:rsidR="00716656" w:rsidRPr="008D1053">
        <w:rPr>
          <w:i/>
        </w:rPr>
        <w:t>nput and output files referenced in the</w:t>
      </w:r>
      <w:r w:rsidR="00CD7692" w:rsidRPr="008D1053">
        <w:rPr>
          <w:i/>
        </w:rPr>
        <w:t xml:space="preserve"> above</w:t>
      </w:r>
      <w:r w:rsidR="00716656" w:rsidRPr="008D1053">
        <w:rPr>
          <w:i/>
        </w:rPr>
        <w:t xml:space="preserve"> R files are </w:t>
      </w:r>
      <w:r w:rsidR="00EB4AB8">
        <w:rPr>
          <w:i/>
        </w:rPr>
        <w:t xml:space="preserve">not </w:t>
      </w:r>
      <w:r w:rsidR="00716656" w:rsidRPr="008D1053">
        <w:rPr>
          <w:i/>
        </w:rPr>
        <w:t xml:space="preserve">saved in the </w:t>
      </w:r>
      <w:r w:rsidR="00EB4AB8">
        <w:rPr>
          <w:i/>
        </w:rPr>
        <w:t>submitted file package because</w:t>
      </w:r>
      <w:r w:rsidR="00B64977" w:rsidRPr="008D1053">
        <w:rPr>
          <w:i/>
        </w:rPr>
        <w:t xml:space="preserve"> the </w:t>
      </w:r>
      <w:r w:rsidR="0024647F">
        <w:rPr>
          <w:i/>
        </w:rPr>
        <w:t>CoreLogic</w:t>
      </w:r>
      <w:r w:rsidR="00B64977" w:rsidRPr="008D1053">
        <w:rPr>
          <w:i/>
        </w:rPr>
        <w:t xml:space="preserve"> data were obtained through </w:t>
      </w:r>
      <w:r w:rsidR="005F3549" w:rsidRPr="008D1053">
        <w:rPr>
          <w:i/>
        </w:rPr>
        <w:t>a paid corporate subscription and are</w:t>
      </w:r>
      <w:r w:rsidR="00B64977" w:rsidRPr="008D1053">
        <w:rPr>
          <w:i/>
        </w:rPr>
        <w:t xml:space="preserve"> not permitted to be shared outside of the corporation</w:t>
      </w:r>
      <w:r w:rsidR="005F0F19" w:rsidRPr="008D1053">
        <w:rPr>
          <w:i/>
        </w:rPr>
        <w:t xml:space="preserve"> that </w:t>
      </w:r>
      <w:r w:rsidR="00B64977" w:rsidRPr="008D1053">
        <w:rPr>
          <w:i/>
        </w:rPr>
        <w:t xml:space="preserve">maintains </w:t>
      </w:r>
      <w:r w:rsidR="005F3549" w:rsidRPr="008D1053">
        <w:rPr>
          <w:i/>
        </w:rPr>
        <w:t>this subscription.  Therefore, the</w:t>
      </w:r>
      <w:r w:rsidR="005F0F19" w:rsidRPr="008D1053">
        <w:rPr>
          <w:i/>
        </w:rPr>
        <w:t xml:space="preserve"> input file of</w:t>
      </w:r>
      <w:r w:rsidR="005F3549" w:rsidRPr="008D1053">
        <w:rPr>
          <w:i/>
        </w:rPr>
        <w:t xml:space="preserve"> </w:t>
      </w:r>
      <w:r w:rsidR="0024647F">
        <w:rPr>
          <w:i/>
        </w:rPr>
        <w:t>CoreLogic</w:t>
      </w:r>
      <w:r w:rsidR="005F3549" w:rsidRPr="008D1053">
        <w:rPr>
          <w:i/>
        </w:rPr>
        <w:t xml:space="preserve"> </w:t>
      </w:r>
      <w:r w:rsidR="005F0F19" w:rsidRPr="008D1053">
        <w:rPr>
          <w:i/>
        </w:rPr>
        <w:t xml:space="preserve">raw </w:t>
      </w:r>
      <w:r w:rsidR="005F3549" w:rsidRPr="008D1053">
        <w:rPr>
          <w:i/>
        </w:rPr>
        <w:t xml:space="preserve">data </w:t>
      </w:r>
      <w:r w:rsidR="005F0F19" w:rsidRPr="008D1053">
        <w:rPr>
          <w:i/>
        </w:rPr>
        <w:t xml:space="preserve">as well as the output final master dataset file (which includes </w:t>
      </w:r>
      <w:r w:rsidR="0024647F">
        <w:rPr>
          <w:i/>
        </w:rPr>
        <w:t>CoreLogic</w:t>
      </w:r>
      <w:r w:rsidR="005F0F19" w:rsidRPr="008D1053">
        <w:rPr>
          <w:i/>
        </w:rPr>
        <w:t xml:space="preserve"> data) are</w:t>
      </w:r>
      <w:r w:rsidR="005F3549" w:rsidRPr="008D1053">
        <w:rPr>
          <w:i/>
        </w:rPr>
        <w:t xml:space="preserve"> not included in the </w:t>
      </w:r>
      <w:r w:rsidR="00FA0043" w:rsidRPr="008D1053">
        <w:rPr>
          <w:i/>
        </w:rPr>
        <w:t xml:space="preserve">file </w:t>
      </w:r>
      <w:r w:rsidR="005F0F19" w:rsidRPr="008D1053">
        <w:rPr>
          <w:i/>
        </w:rPr>
        <w:t xml:space="preserve">package provided.  However, all code is included via R files for reproducibility purposes in the event that the reader’s goal is </w:t>
      </w:r>
      <w:r w:rsidR="000B3B74">
        <w:rPr>
          <w:i/>
        </w:rPr>
        <w:t>to</w:t>
      </w:r>
      <w:r w:rsidR="005F0F19" w:rsidRPr="008D1053">
        <w:rPr>
          <w:i/>
        </w:rPr>
        <w:t xml:space="preserve"> reproduce the study using their own </w:t>
      </w:r>
      <w:r w:rsidR="0024647F">
        <w:rPr>
          <w:i/>
        </w:rPr>
        <w:t>CoreLogic</w:t>
      </w:r>
      <w:r w:rsidR="005F0F19" w:rsidRPr="008D1053">
        <w:rPr>
          <w:i/>
        </w:rPr>
        <w:t xml:space="preserve"> data.  </w:t>
      </w:r>
      <w:r w:rsidR="0024647F">
        <w:rPr>
          <w:i/>
        </w:rPr>
        <w:t>CoreLogic</w:t>
      </w:r>
      <w:r w:rsidR="00907CEB">
        <w:rPr>
          <w:i/>
        </w:rPr>
        <w:t xml:space="preserve"> data used in this study were</w:t>
      </w:r>
      <w:r w:rsidR="005F0F19" w:rsidRPr="008D1053">
        <w:rPr>
          <w:i/>
        </w:rPr>
        <w:t xml:space="preserve"> obtained on </w:t>
      </w:r>
      <w:r w:rsidR="00B70882" w:rsidRPr="008D1053">
        <w:rPr>
          <w:i/>
        </w:rPr>
        <w:t>March 3, 2017.</w:t>
      </w:r>
    </w:p>
    <w:p w14:paraId="4764C515" w14:textId="77777777" w:rsidR="00F84524" w:rsidRDefault="00F84524" w:rsidP="000853B4">
      <w:pPr>
        <w:spacing w:line="360" w:lineRule="auto"/>
      </w:pPr>
    </w:p>
    <w:p w14:paraId="7A5B2A7A" w14:textId="2856E020" w:rsidR="00B714C2" w:rsidRPr="00552CB8" w:rsidRDefault="00B714C2" w:rsidP="00552CB8">
      <w:pPr>
        <w:pStyle w:val="Heading2"/>
        <w:rPr>
          <w:rFonts w:ascii="Times New Roman" w:hAnsi="Times New Roman" w:cs="Times New Roman"/>
          <w:sz w:val="24"/>
        </w:rPr>
      </w:pPr>
      <w:bookmarkStart w:id="25" w:name="_Table_2"/>
      <w:bookmarkStart w:id="26" w:name="_Toc354822086"/>
      <w:bookmarkEnd w:id="25"/>
      <w:r w:rsidRPr="00552CB8">
        <w:rPr>
          <w:rFonts w:ascii="Times New Roman" w:hAnsi="Times New Roman" w:cs="Times New Roman"/>
          <w:sz w:val="24"/>
        </w:rPr>
        <w:t>Table 2</w:t>
      </w:r>
      <w:bookmarkEnd w:id="26"/>
    </w:p>
    <w:p w14:paraId="32DECC78" w14:textId="3173FEF9" w:rsidR="00B714C2" w:rsidRDefault="00BD17A3" w:rsidP="000853B4">
      <w:pPr>
        <w:spacing w:line="360" w:lineRule="auto"/>
      </w:pPr>
      <w:r>
        <w:rPr>
          <w:noProof/>
        </w:rPr>
        <w:drawing>
          <wp:inline distT="0" distB="0" distL="0" distR="0" wp14:anchorId="76817961" wp14:editId="74C0F631">
            <wp:extent cx="5943600" cy="2251220"/>
            <wp:effectExtent l="25400" t="25400" r="25400" b="3492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51220"/>
                    </a:xfrm>
                    <a:prstGeom prst="rect">
                      <a:avLst/>
                    </a:prstGeom>
                    <a:noFill/>
                    <a:ln>
                      <a:solidFill>
                        <a:srgbClr val="4F81BD"/>
                      </a:solidFill>
                    </a:ln>
                  </pic:spPr>
                </pic:pic>
              </a:graphicData>
            </a:graphic>
          </wp:inline>
        </w:drawing>
      </w:r>
    </w:p>
    <w:p w14:paraId="7CEE0110" w14:textId="77777777" w:rsidR="00A539A3" w:rsidRPr="00552CB8" w:rsidRDefault="00A539A3" w:rsidP="000853B4">
      <w:pPr>
        <w:spacing w:line="360" w:lineRule="auto"/>
      </w:pPr>
    </w:p>
    <w:p w14:paraId="75BE43DB" w14:textId="77777777" w:rsidR="00EB186B" w:rsidRPr="00710C41" w:rsidRDefault="00EB186B" w:rsidP="00EB186B">
      <w:pPr>
        <w:pStyle w:val="Heading2"/>
        <w:rPr>
          <w:rFonts w:ascii="Times New Roman" w:hAnsi="Times New Roman" w:cs="Times New Roman"/>
          <w:sz w:val="24"/>
        </w:rPr>
      </w:pPr>
      <w:bookmarkStart w:id="27" w:name="_Distribution_of_HPA"/>
      <w:bookmarkStart w:id="28" w:name="_Toc354822087"/>
      <w:bookmarkEnd w:id="27"/>
      <w:r w:rsidRPr="00710C41">
        <w:rPr>
          <w:rFonts w:ascii="Times New Roman" w:hAnsi="Times New Roman" w:cs="Times New Roman"/>
          <w:sz w:val="24"/>
        </w:rPr>
        <w:t>Distribution of HPA Data</w:t>
      </w:r>
      <w:bookmarkEnd w:id="28"/>
    </w:p>
    <w:p w14:paraId="5CB7ADD4" w14:textId="77777777" w:rsidR="00EB186B" w:rsidRDefault="00EB186B" w:rsidP="000853B4">
      <w:pPr>
        <w:spacing w:line="360" w:lineRule="auto"/>
      </w:pPr>
      <w:r>
        <w:rPr>
          <w:rFonts w:ascii="Helvetica" w:hAnsi="Helvetica" w:cs="Helvetica"/>
          <w:noProof/>
        </w:rPr>
        <w:drawing>
          <wp:inline distT="0" distB="0" distL="0" distR="0" wp14:anchorId="72DD0ECE" wp14:editId="676A9AEC">
            <wp:extent cx="5943600" cy="4254500"/>
            <wp:effectExtent l="25400" t="25400" r="2540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solidFill>
                        <a:srgbClr val="4F81BD"/>
                      </a:solidFill>
                    </a:ln>
                  </pic:spPr>
                </pic:pic>
              </a:graphicData>
            </a:graphic>
          </wp:inline>
        </w:drawing>
      </w:r>
    </w:p>
    <w:p w14:paraId="01C887B4" w14:textId="77777777" w:rsidR="00FA3068" w:rsidRDefault="00EB186B" w:rsidP="000853B4">
      <w:pPr>
        <w:spacing w:line="360" w:lineRule="auto"/>
      </w:pPr>
      <w:r>
        <w:rPr>
          <w:rFonts w:ascii="Helvetica" w:hAnsi="Helvetica" w:cs="Helvetica"/>
          <w:noProof/>
        </w:rPr>
        <w:drawing>
          <wp:inline distT="0" distB="0" distL="0" distR="0" wp14:anchorId="423CBC4C" wp14:editId="70B9F81F">
            <wp:extent cx="5943600" cy="4254500"/>
            <wp:effectExtent l="25400" t="25400" r="25400" b="381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solidFill>
                        <a:srgbClr val="4F81BD"/>
                      </a:solidFill>
                    </a:ln>
                  </pic:spPr>
                </pic:pic>
              </a:graphicData>
            </a:graphic>
          </wp:inline>
        </w:drawing>
      </w:r>
    </w:p>
    <w:p w14:paraId="51ABB4A1" w14:textId="77777777" w:rsidR="00A539A3" w:rsidRDefault="00A539A3" w:rsidP="000853B4">
      <w:pPr>
        <w:spacing w:line="360" w:lineRule="auto"/>
      </w:pPr>
    </w:p>
    <w:p w14:paraId="56B5DB94" w14:textId="4E952C90" w:rsidR="00FA3068" w:rsidRPr="00FA3068" w:rsidRDefault="00FA3068" w:rsidP="00FA3068">
      <w:pPr>
        <w:pStyle w:val="Heading2"/>
        <w:rPr>
          <w:rFonts w:ascii="Times New Roman" w:hAnsi="Times New Roman" w:cs="Times New Roman"/>
          <w:sz w:val="24"/>
        </w:rPr>
      </w:pPr>
      <w:bookmarkStart w:id="29" w:name="_Distribution_of_SHED"/>
      <w:bookmarkStart w:id="30" w:name="_Distribution_of_SHED_1"/>
      <w:bookmarkStart w:id="31" w:name="_Distribution_of_SHED_2"/>
      <w:bookmarkStart w:id="32" w:name="_Distribution_of_SHED_3"/>
      <w:bookmarkStart w:id="33" w:name="_Toc354822088"/>
      <w:bookmarkEnd w:id="29"/>
      <w:bookmarkEnd w:id="30"/>
      <w:bookmarkEnd w:id="31"/>
      <w:bookmarkEnd w:id="32"/>
      <w:r w:rsidRPr="00FA3068">
        <w:rPr>
          <w:rFonts w:ascii="Times New Roman" w:hAnsi="Times New Roman" w:cs="Times New Roman"/>
          <w:sz w:val="24"/>
        </w:rPr>
        <w:t>Distribution of SHED Data</w:t>
      </w:r>
      <w:r w:rsidR="003C5D20">
        <w:rPr>
          <w:rFonts w:ascii="Times New Roman" w:hAnsi="Times New Roman" w:cs="Times New Roman"/>
          <w:sz w:val="24"/>
        </w:rPr>
        <w:t xml:space="preserve"> (H1)</w:t>
      </w:r>
      <w:bookmarkEnd w:id="33"/>
    </w:p>
    <w:p w14:paraId="6114DAF2" w14:textId="77777777" w:rsidR="00FA3068" w:rsidRDefault="00FA3068" w:rsidP="000853B4">
      <w:pPr>
        <w:spacing w:line="360" w:lineRule="auto"/>
      </w:pPr>
      <w:r>
        <w:rPr>
          <w:rFonts w:ascii="Helvetica" w:hAnsi="Helvetica" w:cs="Helvetica"/>
          <w:noProof/>
        </w:rPr>
        <w:drawing>
          <wp:inline distT="0" distB="0" distL="0" distR="0" wp14:anchorId="4329952E" wp14:editId="3B810E78">
            <wp:extent cx="5943600" cy="4254500"/>
            <wp:effectExtent l="25400" t="25400" r="25400" b="381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solidFill>
                        <a:srgbClr val="4F81BD"/>
                      </a:solidFill>
                    </a:ln>
                  </pic:spPr>
                </pic:pic>
              </a:graphicData>
            </a:graphic>
          </wp:inline>
        </w:drawing>
      </w:r>
    </w:p>
    <w:p w14:paraId="1B0FAF46" w14:textId="48FD246B" w:rsidR="003C5D20" w:rsidRPr="00FA3068" w:rsidRDefault="003C5D20" w:rsidP="003C5D20">
      <w:pPr>
        <w:pStyle w:val="Heading2"/>
        <w:rPr>
          <w:rFonts w:ascii="Times New Roman" w:hAnsi="Times New Roman" w:cs="Times New Roman"/>
          <w:sz w:val="24"/>
        </w:rPr>
      </w:pPr>
      <w:bookmarkStart w:id="34" w:name="_Distribution_of_SHED_4"/>
      <w:bookmarkStart w:id="35" w:name="_Toc354822089"/>
      <w:bookmarkEnd w:id="34"/>
      <w:r w:rsidRPr="00FA3068">
        <w:rPr>
          <w:rFonts w:ascii="Times New Roman" w:hAnsi="Times New Roman" w:cs="Times New Roman"/>
          <w:sz w:val="24"/>
        </w:rPr>
        <w:t>Distribution of SHED Data</w:t>
      </w:r>
      <w:r>
        <w:rPr>
          <w:rFonts w:ascii="Times New Roman" w:hAnsi="Times New Roman" w:cs="Times New Roman"/>
          <w:sz w:val="24"/>
        </w:rPr>
        <w:t xml:space="preserve"> (H4)</w:t>
      </w:r>
      <w:bookmarkEnd w:id="35"/>
    </w:p>
    <w:p w14:paraId="3FAD2E51" w14:textId="77777777" w:rsidR="002E600E" w:rsidRDefault="00101C26" w:rsidP="000853B4">
      <w:pPr>
        <w:spacing w:line="360" w:lineRule="auto"/>
      </w:pPr>
      <w:r>
        <w:rPr>
          <w:rFonts w:ascii="Helvetica" w:hAnsi="Helvetica" w:cs="Helvetica"/>
          <w:noProof/>
        </w:rPr>
        <w:drawing>
          <wp:inline distT="0" distB="0" distL="0" distR="0" wp14:anchorId="5133574E" wp14:editId="7140537A">
            <wp:extent cx="5943600" cy="4254500"/>
            <wp:effectExtent l="25400" t="25400" r="25400" b="381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solidFill>
                        <a:srgbClr val="4F81BD"/>
                      </a:solidFill>
                    </a:ln>
                  </pic:spPr>
                </pic:pic>
              </a:graphicData>
            </a:graphic>
          </wp:inline>
        </w:drawing>
      </w:r>
    </w:p>
    <w:p w14:paraId="433D5B08" w14:textId="77777777" w:rsidR="00A539A3" w:rsidRDefault="00A539A3" w:rsidP="000853B4">
      <w:pPr>
        <w:spacing w:line="360" w:lineRule="auto"/>
      </w:pPr>
    </w:p>
    <w:p w14:paraId="24166ECB" w14:textId="77777777" w:rsidR="002E600E" w:rsidRPr="002E600E" w:rsidRDefault="002E600E" w:rsidP="002E600E">
      <w:pPr>
        <w:pStyle w:val="Heading2"/>
        <w:rPr>
          <w:rFonts w:ascii="Times New Roman" w:hAnsi="Times New Roman" w:cs="Times New Roman"/>
          <w:sz w:val="24"/>
        </w:rPr>
      </w:pPr>
      <w:bookmarkStart w:id="36" w:name="_Distribution_of_Regional"/>
      <w:bookmarkStart w:id="37" w:name="_Distribution_of_Regional_1"/>
      <w:bookmarkStart w:id="38" w:name="_Toc354822090"/>
      <w:bookmarkEnd w:id="36"/>
      <w:bookmarkEnd w:id="37"/>
      <w:r w:rsidRPr="002E600E">
        <w:rPr>
          <w:rFonts w:ascii="Times New Roman" w:hAnsi="Times New Roman" w:cs="Times New Roman"/>
          <w:sz w:val="24"/>
        </w:rPr>
        <w:t>Distribution of Regional Data</w:t>
      </w:r>
      <w:bookmarkEnd w:id="38"/>
    </w:p>
    <w:p w14:paraId="0AF75491" w14:textId="58DE09D9" w:rsidR="004C0ED3" w:rsidRDefault="002E600E" w:rsidP="000853B4">
      <w:pPr>
        <w:spacing w:line="360" w:lineRule="auto"/>
        <w:rPr>
          <w:rFonts w:eastAsiaTheme="majorEastAsia"/>
          <w:b/>
          <w:bCs/>
          <w:color w:val="4F81BD" w:themeColor="accent1"/>
          <w:szCs w:val="26"/>
        </w:rPr>
      </w:pPr>
      <w:r>
        <w:rPr>
          <w:rFonts w:ascii="Helvetica" w:hAnsi="Helvetica" w:cs="Helvetica"/>
          <w:noProof/>
        </w:rPr>
        <w:drawing>
          <wp:inline distT="0" distB="0" distL="0" distR="0" wp14:anchorId="592CC11E" wp14:editId="3161C0D2">
            <wp:extent cx="5943600" cy="4254500"/>
            <wp:effectExtent l="25400" t="25400" r="254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solidFill>
                        <a:srgbClr val="4F81BD"/>
                      </a:solidFill>
                    </a:ln>
                  </pic:spPr>
                </pic:pic>
              </a:graphicData>
            </a:graphic>
          </wp:inline>
        </w:drawing>
      </w:r>
      <w:r w:rsidR="004C0ED3">
        <w:br w:type="page"/>
      </w:r>
    </w:p>
    <w:p w14:paraId="08D40E30" w14:textId="35E23380" w:rsidR="00C463CA" w:rsidRPr="00A15BEF" w:rsidRDefault="00227C06" w:rsidP="00A15BEF">
      <w:pPr>
        <w:pStyle w:val="Heading2"/>
        <w:rPr>
          <w:rFonts w:ascii="Times New Roman" w:hAnsi="Times New Roman"/>
          <w:sz w:val="24"/>
        </w:rPr>
      </w:pPr>
      <w:bookmarkStart w:id="39" w:name="_Toc354822091"/>
      <w:bookmarkStart w:id="40" w:name="mlr1d"/>
      <w:r w:rsidRPr="00A15BEF">
        <w:rPr>
          <w:rFonts w:ascii="Times New Roman" w:hAnsi="Times New Roman"/>
          <w:sz w:val="24"/>
        </w:rPr>
        <w:t xml:space="preserve">Multiple Linear </w:t>
      </w:r>
      <w:r w:rsidR="000516C4" w:rsidRPr="00A15BEF">
        <w:rPr>
          <w:rFonts w:ascii="Times New Roman" w:hAnsi="Times New Roman"/>
          <w:sz w:val="24"/>
        </w:rPr>
        <w:t xml:space="preserve">Regression </w:t>
      </w:r>
      <w:r w:rsidR="004B1B0E">
        <w:rPr>
          <w:rFonts w:ascii="Times New Roman" w:hAnsi="Times New Roman"/>
          <w:sz w:val="24"/>
        </w:rPr>
        <w:t xml:space="preserve">Model #1 </w:t>
      </w:r>
      <w:r w:rsidR="000516C4" w:rsidRPr="00A15BEF">
        <w:rPr>
          <w:rFonts w:ascii="Times New Roman" w:hAnsi="Times New Roman"/>
          <w:sz w:val="24"/>
        </w:rPr>
        <w:t>Diagnostics</w:t>
      </w:r>
      <w:bookmarkEnd w:id="39"/>
      <w:r w:rsidR="000516C4" w:rsidRPr="00A15BEF">
        <w:rPr>
          <w:rFonts w:ascii="Times New Roman" w:hAnsi="Times New Roman"/>
          <w:sz w:val="24"/>
        </w:rPr>
        <w:t xml:space="preserve"> </w:t>
      </w:r>
    </w:p>
    <w:bookmarkEnd w:id="40"/>
    <w:p w14:paraId="5DA28DF2" w14:textId="77777777" w:rsidR="008152BB" w:rsidRDefault="008152BB" w:rsidP="000853B4">
      <w:pPr>
        <w:spacing w:line="360" w:lineRule="auto"/>
      </w:pPr>
      <w:r>
        <w:rPr>
          <w:noProof/>
        </w:rPr>
        <w:drawing>
          <wp:inline distT="0" distB="0" distL="0" distR="0" wp14:anchorId="4A07AAA7" wp14:editId="69222D7F">
            <wp:extent cx="4438963" cy="279713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34383"/>
                    <a:stretch/>
                  </pic:blipFill>
                  <pic:spPr bwMode="auto">
                    <a:xfrm>
                      <a:off x="0" y="0"/>
                      <a:ext cx="4440481" cy="279809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341D74FD" w14:textId="77777777" w:rsidR="00F75182" w:rsidRDefault="00C463CA" w:rsidP="000853B4">
      <w:pPr>
        <w:spacing w:line="360" w:lineRule="auto"/>
      </w:pPr>
      <w:r>
        <w:t xml:space="preserve"> </w:t>
      </w:r>
      <w:r w:rsidR="00F75182">
        <w:rPr>
          <w:noProof/>
        </w:rPr>
        <w:drawing>
          <wp:inline distT="0" distB="0" distL="0" distR="0" wp14:anchorId="718171B4" wp14:editId="4400FC40">
            <wp:extent cx="4333978" cy="2808698"/>
            <wp:effectExtent l="0" t="0" r="952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5469" cy="2809665"/>
                    </a:xfrm>
                    <a:prstGeom prst="rect">
                      <a:avLst/>
                    </a:prstGeom>
                    <a:noFill/>
                    <a:ln>
                      <a:noFill/>
                    </a:ln>
                  </pic:spPr>
                </pic:pic>
              </a:graphicData>
            </a:graphic>
          </wp:inline>
        </w:drawing>
      </w:r>
    </w:p>
    <w:p w14:paraId="6526AEA9" w14:textId="50E45C1C" w:rsidR="00180EE4" w:rsidRDefault="00180EE4" w:rsidP="000853B4">
      <w:pPr>
        <w:spacing w:line="360" w:lineRule="auto"/>
      </w:pPr>
      <w:r>
        <w:rPr>
          <w:noProof/>
        </w:rPr>
        <w:drawing>
          <wp:inline distT="0" distB="0" distL="0" distR="0" wp14:anchorId="6052B1C4" wp14:editId="32851B91">
            <wp:extent cx="4149381" cy="274320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0897" cy="2744203"/>
                    </a:xfrm>
                    <a:prstGeom prst="rect">
                      <a:avLst/>
                    </a:prstGeom>
                    <a:noFill/>
                    <a:ln>
                      <a:noFill/>
                    </a:ln>
                  </pic:spPr>
                </pic:pic>
              </a:graphicData>
            </a:graphic>
          </wp:inline>
        </w:drawing>
      </w:r>
    </w:p>
    <w:p w14:paraId="36E9B51E" w14:textId="77777777" w:rsidR="00F75182" w:rsidRDefault="00F75182" w:rsidP="000853B4">
      <w:pPr>
        <w:spacing w:line="360" w:lineRule="auto"/>
      </w:pPr>
    </w:p>
    <w:p w14:paraId="3ED61D7C" w14:textId="6D6A249A" w:rsidR="00F75182" w:rsidRDefault="00F75182" w:rsidP="000853B4">
      <w:pPr>
        <w:spacing w:line="360" w:lineRule="auto"/>
      </w:pPr>
      <w:r>
        <w:rPr>
          <w:noProof/>
        </w:rPr>
        <w:drawing>
          <wp:inline distT="0" distB="0" distL="0" distR="0" wp14:anchorId="63E7A64C" wp14:editId="10DE5993">
            <wp:extent cx="4229100" cy="281950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262" cy="2819616"/>
                    </a:xfrm>
                    <a:prstGeom prst="rect">
                      <a:avLst/>
                    </a:prstGeom>
                    <a:noFill/>
                    <a:ln>
                      <a:noFill/>
                    </a:ln>
                  </pic:spPr>
                </pic:pic>
              </a:graphicData>
            </a:graphic>
          </wp:inline>
        </w:drawing>
      </w:r>
    </w:p>
    <w:p w14:paraId="0FD18B07" w14:textId="081777CC" w:rsidR="00F75182" w:rsidRDefault="00F75182" w:rsidP="000853B4">
      <w:pPr>
        <w:spacing w:line="360" w:lineRule="auto"/>
      </w:pPr>
      <w:r>
        <w:rPr>
          <w:noProof/>
        </w:rPr>
        <w:drawing>
          <wp:inline distT="0" distB="0" distL="0" distR="0" wp14:anchorId="374076FE" wp14:editId="55795EC5">
            <wp:extent cx="4229100" cy="2812427"/>
            <wp:effectExtent l="0" t="0" r="0" b="698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0824" cy="2813573"/>
                    </a:xfrm>
                    <a:prstGeom prst="rect">
                      <a:avLst/>
                    </a:prstGeom>
                    <a:noFill/>
                    <a:ln>
                      <a:noFill/>
                    </a:ln>
                  </pic:spPr>
                </pic:pic>
              </a:graphicData>
            </a:graphic>
          </wp:inline>
        </w:drawing>
      </w:r>
    </w:p>
    <w:p w14:paraId="23DA13E1" w14:textId="77777777" w:rsidR="00A539A3" w:rsidRDefault="00A539A3" w:rsidP="000853B4">
      <w:pPr>
        <w:spacing w:line="360" w:lineRule="auto"/>
      </w:pPr>
    </w:p>
    <w:p w14:paraId="3735F2DE" w14:textId="12E3AAB6" w:rsidR="00F75182" w:rsidRPr="00CC3600" w:rsidRDefault="00227C06" w:rsidP="000853B4">
      <w:pPr>
        <w:pStyle w:val="Heading2"/>
        <w:spacing w:line="360" w:lineRule="auto"/>
        <w:rPr>
          <w:rFonts w:ascii="Times New Roman" w:hAnsi="Times New Roman" w:cs="Times New Roman"/>
          <w:sz w:val="24"/>
        </w:rPr>
      </w:pPr>
      <w:bookmarkStart w:id="41" w:name="_Toc354822092"/>
      <w:bookmarkStart w:id="42" w:name="mlr1s"/>
      <w:r>
        <w:rPr>
          <w:rFonts w:ascii="Times New Roman" w:hAnsi="Times New Roman" w:cs="Times New Roman"/>
          <w:sz w:val="24"/>
        </w:rPr>
        <w:t xml:space="preserve">Multiple Linear Regression </w:t>
      </w:r>
      <w:r w:rsidR="004B1B0E">
        <w:rPr>
          <w:rFonts w:ascii="Times New Roman" w:hAnsi="Times New Roman" w:cs="Times New Roman"/>
          <w:sz w:val="24"/>
        </w:rPr>
        <w:t xml:space="preserve">Model #1 </w:t>
      </w:r>
      <w:r w:rsidR="00CC3600" w:rsidRPr="00CC3600">
        <w:rPr>
          <w:rFonts w:ascii="Times New Roman" w:hAnsi="Times New Roman" w:cs="Times New Roman"/>
          <w:sz w:val="24"/>
        </w:rPr>
        <w:t>Summary Statistics</w:t>
      </w:r>
      <w:bookmarkEnd w:id="41"/>
      <w:r w:rsidR="004B1B0E">
        <w:rPr>
          <w:rFonts w:ascii="Times New Roman" w:hAnsi="Times New Roman" w:cs="Times New Roman"/>
          <w:sz w:val="24"/>
        </w:rPr>
        <w:t xml:space="preserve"> </w:t>
      </w:r>
    </w:p>
    <w:bookmarkEnd w:id="42"/>
    <w:p w14:paraId="0FDEA86D" w14:textId="41E4157D" w:rsidR="00CC3600" w:rsidRDefault="00690E9A" w:rsidP="000853B4">
      <w:pPr>
        <w:spacing w:line="360" w:lineRule="auto"/>
      </w:pPr>
      <w:r>
        <w:rPr>
          <w:noProof/>
        </w:rPr>
        <w:drawing>
          <wp:inline distT="0" distB="0" distL="0" distR="0" wp14:anchorId="5AE828A1" wp14:editId="0DE22959">
            <wp:extent cx="5459240" cy="3680674"/>
            <wp:effectExtent l="25400" t="25400" r="27305" b="2794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9763" cy="3681027"/>
                    </a:xfrm>
                    <a:prstGeom prst="rect">
                      <a:avLst/>
                    </a:prstGeom>
                    <a:noFill/>
                    <a:ln>
                      <a:solidFill>
                        <a:srgbClr val="4F81BD"/>
                      </a:solidFill>
                    </a:ln>
                  </pic:spPr>
                </pic:pic>
              </a:graphicData>
            </a:graphic>
          </wp:inline>
        </w:drawing>
      </w:r>
    </w:p>
    <w:p w14:paraId="00396DA4" w14:textId="77777777" w:rsidR="00A539A3" w:rsidRDefault="00A539A3" w:rsidP="000853B4">
      <w:pPr>
        <w:spacing w:line="360" w:lineRule="auto"/>
      </w:pPr>
    </w:p>
    <w:p w14:paraId="070D331D" w14:textId="77777777" w:rsidR="00DC719A" w:rsidRPr="00DC719A" w:rsidRDefault="00DC719A" w:rsidP="00DC719A">
      <w:pPr>
        <w:pStyle w:val="Heading2"/>
        <w:rPr>
          <w:rFonts w:ascii="Times New Roman" w:hAnsi="Times New Roman" w:cs="Times New Roman"/>
          <w:sz w:val="24"/>
        </w:rPr>
      </w:pPr>
      <w:bookmarkStart w:id="43" w:name="_Toc354822093"/>
      <w:bookmarkStart w:id="44" w:name="logit1s"/>
      <w:r w:rsidRPr="00DC719A">
        <w:rPr>
          <w:rFonts w:ascii="Times New Roman" w:hAnsi="Times New Roman" w:cs="Times New Roman"/>
          <w:sz w:val="24"/>
        </w:rPr>
        <w:t>Logistic Regression Model #1 Summary Statistics</w:t>
      </w:r>
      <w:bookmarkEnd w:id="43"/>
      <w:r w:rsidRPr="00DC719A">
        <w:rPr>
          <w:rFonts w:ascii="Times New Roman" w:hAnsi="Times New Roman" w:cs="Times New Roman"/>
          <w:sz w:val="24"/>
        </w:rPr>
        <w:t xml:space="preserve"> </w:t>
      </w:r>
    </w:p>
    <w:bookmarkEnd w:id="44"/>
    <w:p w14:paraId="0FD3B3E7" w14:textId="77777777" w:rsidR="00DC719A" w:rsidRDefault="00DC719A" w:rsidP="000853B4">
      <w:pPr>
        <w:spacing w:line="360" w:lineRule="auto"/>
      </w:pPr>
      <w:r>
        <w:rPr>
          <w:noProof/>
        </w:rPr>
        <w:drawing>
          <wp:inline distT="0" distB="0" distL="0" distR="0" wp14:anchorId="17D5B9C0" wp14:editId="012F54C5">
            <wp:extent cx="5100772" cy="4171384"/>
            <wp:effectExtent l="25400" t="25400" r="30480" b="1968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0772" cy="4171384"/>
                    </a:xfrm>
                    <a:prstGeom prst="rect">
                      <a:avLst/>
                    </a:prstGeom>
                    <a:noFill/>
                    <a:ln>
                      <a:solidFill>
                        <a:srgbClr val="4F81BD"/>
                      </a:solidFill>
                    </a:ln>
                  </pic:spPr>
                </pic:pic>
              </a:graphicData>
            </a:graphic>
          </wp:inline>
        </w:drawing>
      </w:r>
      <w:r w:rsidRPr="00DC719A">
        <w:t xml:space="preserve"> </w:t>
      </w:r>
    </w:p>
    <w:p w14:paraId="428DA59F" w14:textId="77777777" w:rsidR="00A539A3" w:rsidRDefault="00A539A3" w:rsidP="000853B4">
      <w:pPr>
        <w:spacing w:line="360" w:lineRule="auto"/>
      </w:pPr>
    </w:p>
    <w:p w14:paraId="62B45CD0" w14:textId="701435C2" w:rsidR="00DC719A" w:rsidRPr="00663315" w:rsidRDefault="00663315" w:rsidP="00663315">
      <w:pPr>
        <w:pStyle w:val="Heading2"/>
        <w:rPr>
          <w:rFonts w:ascii="Times New Roman" w:hAnsi="Times New Roman" w:cs="Times New Roman"/>
          <w:sz w:val="24"/>
        </w:rPr>
      </w:pPr>
      <w:bookmarkStart w:id="45" w:name="_Toc354822094"/>
      <w:bookmarkStart w:id="46" w:name="logit1odds"/>
      <w:r w:rsidRPr="00DC719A">
        <w:rPr>
          <w:rFonts w:ascii="Times New Roman" w:hAnsi="Times New Roman" w:cs="Times New Roman"/>
          <w:sz w:val="24"/>
        </w:rPr>
        <w:t xml:space="preserve">Logistic Regression Model #1 </w:t>
      </w:r>
      <w:r>
        <w:rPr>
          <w:rFonts w:ascii="Times New Roman" w:hAnsi="Times New Roman" w:cs="Times New Roman"/>
          <w:sz w:val="24"/>
        </w:rPr>
        <w:t>Odd</w:t>
      </w:r>
      <w:r w:rsidR="00132EC6">
        <w:rPr>
          <w:rFonts w:ascii="Times New Roman" w:hAnsi="Times New Roman" w:cs="Times New Roman"/>
          <w:sz w:val="24"/>
        </w:rPr>
        <w:t>s</w:t>
      </w:r>
      <w:r>
        <w:rPr>
          <w:rFonts w:ascii="Times New Roman" w:hAnsi="Times New Roman" w:cs="Times New Roman"/>
          <w:sz w:val="24"/>
        </w:rPr>
        <w:t xml:space="preserve"> Ratio</w:t>
      </w:r>
      <w:r w:rsidR="00636F52">
        <w:rPr>
          <w:rFonts w:ascii="Times New Roman" w:hAnsi="Times New Roman" w:cs="Times New Roman"/>
          <w:sz w:val="24"/>
        </w:rPr>
        <w:t>s</w:t>
      </w:r>
      <w:bookmarkEnd w:id="45"/>
      <w:r w:rsidRPr="00DC719A">
        <w:rPr>
          <w:rFonts w:ascii="Times New Roman" w:hAnsi="Times New Roman" w:cs="Times New Roman"/>
          <w:sz w:val="24"/>
        </w:rPr>
        <w:t xml:space="preserve"> </w:t>
      </w:r>
    </w:p>
    <w:bookmarkEnd w:id="46"/>
    <w:p w14:paraId="67110448" w14:textId="77777777" w:rsidR="00F027F2" w:rsidRDefault="00DC719A" w:rsidP="000853B4">
      <w:pPr>
        <w:spacing w:line="360" w:lineRule="auto"/>
      </w:pPr>
      <w:r>
        <w:rPr>
          <w:noProof/>
        </w:rPr>
        <w:drawing>
          <wp:inline distT="0" distB="0" distL="0" distR="0" wp14:anchorId="6C67C62B" wp14:editId="2C237649">
            <wp:extent cx="3287540" cy="448561"/>
            <wp:effectExtent l="25400" t="25400" r="14605" b="3429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0586" cy="448977"/>
                    </a:xfrm>
                    <a:prstGeom prst="rect">
                      <a:avLst/>
                    </a:prstGeom>
                    <a:noFill/>
                    <a:ln>
                      <a:solidFill>
                        <a:srgbClr val="4F81BD"/>
                      </a:solidFill>
                    </a:ln>
                  </pic:spPr>
                </pic:pic>
              </a:graphicData>
            </a:graphic>
          </wp:inline>
        </w:drawing>
      </w:r>
      <w:r w:rsidRPr="00DC719A">
        <w:t xml:space="preserve"> </w:t>
      </w:r>
    </w:p>
    <w:p w14:paraId="4F17990E" w14:textId="77777777" w:rsidR="00A539A3" w:rsidRDefault="00A539A3" w:rsidP="000853B4">
      <w:pPr>
        <w:spacing w:line="360" w:lineRule="auto"/>
      </w:pPr>
    </w:p>
    <w:p w14:paraId="7302817B" w14:textId="66A3CE4D" w:rsidR="00F027F2" w:rsidRPr="00F027F2" w:rsidRDefault="000D5300" w:rsidP="00F027F2">
      <w:pPr>
        <w:pStyle w:val="Heading2"/>
        <w:rPr>
          <w:rFonts w:ascii="Times New Roman" w:hAnsi="Times New Roman" w:cs="Times New Roman"/>
          <w:sz w:val="24"/>
        </w:rPr>
      </w:pPr>
      <w:bookmarkStart w:id="47" w:name="_Toc354822095"/>
      <w:bookmarkStart w:id="48" w:name="logit1a"/>
      <w:r w:rsidRPr="00DC719A">
        <w:rPr>
          <w:rFonts w:ascii="Times New Roman" w:hAnsi="Times New Roman" w:cs="Times New Roman"/>
          <w:sz w:val="24"/>
        </w:rPr>
        <w:t xml:space="preserve">Logistic Regression Model #1 </w:t>
      </w:r>
      <w:r>
        <w:rPr>
          <w:rFonts w:ascii="Times New Roman" w:hAnsi="Times New Roman" w:cs="Times New Roman"/>
          <w:sz w:val="24"/>
        </w:rPr>
        <w:t xml:space="preserve">Predicted Probabilities Table </w:t>
      </w:r>
      <w:r w:rsidR="00C87E41">
        <w:rPr>
          <w:rFonts w:ascii="Times New Roman" w:hAnsi="Times New Roman" w:cs="Times New Roman"/>
          <w:sz w:val="24"/>
        </w:rPr>
        <w:t>A</w:t>
      </w:r>
      <w:bookmarkEnd w:id="47"/>
    </w:p>
    <w:tbl>
      <w:tblPr>
        <w:tblStyle w:val="LightShading"/>
        <w:tblW w:w="0" w:type="auto"/>
        <w:tblLook w:val="04A0" w:firstRow="1" w:lastRow="0" w:firstColumn="1" w:lastColumn="0" w:noHBand="0" w:noVBand="1"/>
      </w:tblPr>
      <w:tblGrid>
        <w:gridCol w:w="2988"/>
        <w:gridCol w:w="3780"/>
      </w:tblGrid>
      <w:tr w:rsidR="00F027F2" w14:paraId="787F7570" w14:textId="77777777" w:rsidTr="00CC55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vAlign w:val="center"/>
          </w:tcPr>
          <w:bookmarkEnd w:id="48"/>
          <w:p w14:paraId="422E3170" w14:textId="77777777" w:rsidR="00F027F2" w:rsidRDefault="00F027F2" w:rsidP="00CC5511">
            <w:pPr>
              <w:jc w:val="center"/>
            </w:pPr>
            <w:r>
              <w:t>H1 &amp; H4 Response</w:t>
            </w:r>
          </w:p>
        </w:tc>
        <w:tc>
          <w:tcPr>
            <w:tcW w:w="3780" w:type="dxa"/>
            <w:vAlign w:val="center"/>
          </w:tcPr>
          <w:p w14:paraId="012B62F1" w14:textId="77777777" w:rsidR="00F027F2" w:rsidRDefault="00F027F2" w:rsidP="00CC5511">
            <w:pPr>
              <w:jc w:val="center"/>
              <w:cnfStyle w:val="100000000000" w:firstRow="1" w:lastRow="0" w:firstColumn="0" w:lastColumn="0" w:oddVBand="0" w:evenVBand="0" w:oddHBand="0" w:evenHBand="0" w:firstRowFirstColumn="0" w:firstRowLastColumn="0" w:lastRowFirstColumn="0" w:lastRowLastColumn="0"/>
            </w:pPr>
            <w:r>
              <w:t>Estimated Odds &amp; Probability that the Median HPA Increased</w:t>
            </w:r>
          </w:p>
        </w:tc>
      </w:tr>
      <w:tr w:rsidR="00F027F2" w14:paraId="1339E2E1" w14:textId="77777777" w:rsidTr="00CC5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4CC94B3D" w14:textId="77777777" w:rsidR="00F027F2" w:rsidRPr="004824ED" w:rsidRDefault="00F027F2" w:rsidP="00CC5511">
            <w:pPr>
              <w:jc w:val="center"/>
              <w:rPr>
                <w:b w:val="0"/>
              </w:rPr>
            </w:pPr>
            <w:r w:rsidRPr="004824ED">
              <w:rPr>
                <w:b w:val="0"/>
              </w:rPr>
              <w:t>0 (Lower Value)</w:t>
            </w:r>
          </w:p>
        </w:tc>
        <w:tc>
          <w:tcPr>
            <w:tcW w:w="3780" w:type="dxa"/>
            <w:vAlign w:val="center"/>
          </w:tcPr>
          <w:p w14:paraId="61584AC9" w14:textId="77777777" w:rsidR="00F027F2" w:rsidRPr="004824ED" w:rsidRDefault="00F027F2" w:rsidP="00CC5511">
            <w:pPr>
              <w:jc w:val="center"/>
              <w:cnfStyle w:val="000000100000" w:firstRow="0" w:lastRow="0" w:firstColumn="0" w:lastColumn="0" w:oddVBand="0" w:evenVBand="0" w:oddHBand="1" w:evenHBand="0" w:firstRowFirstColumn="0" w:firstRowLastColumn="0" w:lastRowFirstColumn="0" w:lastRowLastColumn="0"/>
            </w:pPr>
            <w:r w:rsidRPr="004824ED">
              <w:t>0.5289064</w:t>
            </w:r>
          </w:p>
        </w:tc>
      </w:tr>
      <w:tr w:rsidR="00F027F2" w14:paraId="7D83E797" w14:textId="77777777" w:rsidTr="00CC5511">
        <w:tc>
          <w:tcPr>
            <w:cnfStyle w:val="001000000000" w:firstRow="0" w:lastRow="0" w:firstColumn="1" w:lastColumn="0" w:oddVBand="0" w:evenVBand="0" w:oddHBand="0" w:evenHBand="0" w:firstRowFirstColumn="0" w:firstRowLastColumn="0" w:lastRowFirstColumn="0" w:lastRowLastColumn="0"/>
            <w:tcW w:w="2988" w:type="dxa"/>
            <w:vAlign w:val="center"/>
          </w:tcPr>
          <w:p w14:paraId="2EC18DC2" w14:textId="77777777" w:rsidR="00F027F2" w:rsidRPr="004824ED" w:rsidRDefault="00F027F2" w:rsidP="00CC5511">
            <w:pPr>
              <w:jc w:val="center"/>
              <w:rPr>
                <w:b w:val="0"/>
              </w:rPr>
            </w:pPr>
            <w:r w:rsidRPr="004824ED">
              <w:rPr>
                <w:b w:val="0"/>
              </w:rPr>
              <w:t>1 (Higher Value)</w:t>
            </w:r>
          </w:p>
        </w:tc>
        <w:tc>
          <w:tcPr>
            <w:tcW w:w="3780" w:type="dxa"/>
            <w:vAlign w:val="center"/>
          </w:tcPr>
          <w:p w14:paraId="526811E9" w14:textId="77777777" w:rsidR="00F027F2" w:rsidRPr="004824ED" w:rsidRDefault="00F027F2" w:rsidP="00CC5511">
            <w:pPr>
              <w:jc w:val="center"/>
              <w:cnfStyle w:val="000000000000" w:firstRow="0" w:lastRow="0" w:firstColumn="0" w:lastColumn="0" w:oddVBand="0" w:evenVBand="0" w:oddHBand="0" w:evenHBand="0" w:firstRowFirstColumn="0" w:firstRowLastColumn="0" w:lastRowFirstColumn="0" w:lastRowLastColumn="0"/>
            </w:pPr>
            <w:r w:rsidRPr="004824ED">
              <w:t>0.4968599</w:t>
            </w:r>
          </w:p>
        </w:tc>
      </w:tr>
      <w:tr w:rsidR="00F027F2" w14:paraId="044A3801" w14:textId="77777777" w:rsidTr="00CC5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485884CA" w14:textId="77777777" w:rsidR="00F027F2" w:rsidRPr="004824ED" w:rsidRDefault="00F027F2" w:rsidP="00CC5511">
            <w:pPr>
              <w:jc w:val="center"/>
              <w:rPr>
                <w:b w:val="0"/>
              </w:rPr>
            </w:pPr>
            <w:r w:rsidRPr="004824ED">
              <w:rPr>
                <w:b w:val="0"/>
              </w:rPr>
              <w:t>2 (Refused)</w:t>
            </w:r>
          </w:p>
        </w:tc>
        <w:tc>
          <w:tcPr>
            <w:tcW w:w="3780" w:type="dxa"/>
            <w:vAlign w:val="center"/>
          </w:tcPr>
          <w:p w14:paraId="06EB19D2" w14:textId="77777777" w:rsidR="00F027F2" w:rsidRPr="004824ED" w:rsidRDefault="00F027F2" w:rsidP="00CC5511">
            <w:pPr>
              <w:jc w:val="center"/>
              <w:cnfStyle w:val="000000100000" w:firstRow="0" w:lastRow="0" w:firstColumn="0" w:lastColumn="0" w:oddVBand="0" w:evenVBand="0" w:oddHBand="1" w:evenHBand="0" w:firstRowFirstColumn="0" w:firstRowLastColumn="0" w:lastRowFirstColumn="0" w:lastRowLastColumn="0"/>
            </w:pPr>
            <w:r w:rsidRPr="004824ED">
              <w:t>0.4648393</w:t>
            </w:r>
          </w:p>
        </w:tc>
      </w:tr>
      <w:tr w:rsidR="00F027F2" w14:paraId="7DE4F7B3" w14:textId="77777777" w:rsidTr="00CC5511">
        <w:tc>
          <w:tcPr>
            <w:cnfStyle w:val="001000000000" w:firstRow="0" w:lastRow="0" w:firstColumn="1" w:lastColumn="0" w:oddVBand="0" w:evenVBand="0" w:oddHBand="0" w:evenHBand="0" w:firstRowFirstColumn="0" w:firstRowLastColumn="0" w:lastRowFirstColumn="0" w:lastRowLastColumn="0"/>
            <w:tcW w:w="2988" w:type="dxa"/>
            <w:vAlign w:val="center"/>
          </w:tcPr>
          <w:p w14:paraId="2E532002" w14:textId="77777777" w:rsidR="00F027F2" w:rsidRPr="004824ED" w:rsidRDefault="00F027F2" w:rsidP="00CC5511">
            <w:pPr>
              <w:jc w:val="center"/>
              <w:rPr>
                <w:b w:val="0"/>
              </w:rPr>
            </w:pPr>
            <w:r w:rsidRPr="004824ED">
              <w:rPr>
                <w:b w:val="0"/>
              </w:rPr>
              <w:t>3 (Stayed About the Same)</w:t>
            </w:r>
          </w:p>
        </w:tc>
        <w:tc>
          <w:tcPr>
            <w:tcW w:w="3780" w:type="dxa"/>
            <w:vAlign w:val="center"/>
          </w:tcPr>
          <w:p w14:paraId="45FFB58F" w14:textId="77777777" w:rsidR="00F027F2" w:rsidRPr="004824ED" w:rsidRDefault="00F027F2" w:rsidP="00CC5511">
            <w:pPr>
              <w:jc w:val="center"/>
              <w:cnfStyle w:val="000000000000" w:firstRow="0" w:lastRow="0" w:firstColumn="0" w:lastColumn="0" w:oddVBand="0" w:evenVBand="0" w:oddHBand="0" w:evenHBand="0" w:firstRowFirstColumn="0" w:firstRowLastColumn="0" w:lastRowFirstColumn="0" w:lastRowLastColumn="0"/>
            </w:pPr>
            <w:r w:rsidRPr="004824ED">
              <w:t>0.4331059</w:t>
            </w:r>
          </w:p>
        </w:tc>
      </w:tr>
      <w:tr w:rsidR="00F027F2" w14:paraId="0110890F" w14:textId="77777777" w:rsidTr="00CC5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53FF9C8A" w14:textId="77777777" w:rsidR="00F027F2" w:rsidRPr="004824ED" w:rsidRDefault="00F027F2" w:rsidP="00CC5511">
            <w:pPr>
              <w:jc w:val="center"/>
              <w:rPr>
                <w:b w:val="0"/>
              </w:rPr>
            </w:pPr>
            <w:r w:rsidRPr="004824ED">
              <w:rPr>
                <w:b w:val="0"/>
              </w:rPr>
              <w:t>4 (Don’t Know)</w:t>
            </w:r>
          </w:p>
        </w:tc>
        <w:tc>
          <w:tcPr>
            <w:tcW w:w="3780" w:type="dxa"/>
            <w:vAlign w:val="center"/>
          </w:tcPr>
          <w:p w14:paraId="1025468F" w14:textId="77777777" w:rsidR="00F027F2" w:rsidRPr="004824ED" w:rsidRDefault="00F027F2" w:rsidP="00CC5511">
            <w:pPr>
              <w:jc w:val="center"/>
              <w:cnfStyle w:val="000000100000" w:firstRow="0" w:lastRow="0" w:firstColumn="0" w:lastColumn="0" w:oddVBand="0" w:evenVBand="0" w:oddHBand="1" w:evenHBand="0" w:firstRowFirstColumn="0" w:firstRowLastColumn="0" w:lastRowFirstColumn="0" w:lastRowLastColumn="0"/>
            </w:pPr>
            <w:r w:rsidRPr="004824ED">
              <w:t>0.4019119</w:t>
            </w:r>
          </w:p>
        </w:tc>
      </w:tr>
    </w:tbl>
    <w:p w14:paraId="08A85381" w14:textId="77777777" w:rsidR="00CC5511" w:rsidRDefault="00CC5511" w:rsidP="000853B4">
      <w:pPr>
        <w:spacing w:line="360" w:lineRule="auto"/>
      </w:pPr>
    </w:p>
    <w:p w14:paraId="3711DA9F" w14:textId="78E86B77" w:rsidR="00CC5511" w:rsidRPr="00F027F2" w:rsidRDefault="00CC5511" w:rsidP="00CC5511">
      <w:pPr>
        <w:pStyle w:val="Heading2"/>
        <w:rPr>
          <w:rFonts w:ascii="Times New Roman" w:hAnsi="Times New Roman" w:cs="Times New Roman"/>
          <w:sz w:val="24"/>
        </w:rPr>
      </w:pPr>
      <w:bookmarkStart w:id="49" w:name="_Toc354822096"/>
      <w:bookmarkStart w:id="50" w:name="logit1b"/>
      <w:r w:rsidRPr="00DC719A">
        <w:rPr>
          <w:rFonts w:ascii="Times New Roman" w:hAnsi="Times New Roman" w:cs="Times New Roman"/>
          <w:sz w:val="24"/>
        </w:rPr>
        <w:t xml:space="preserve">Logistic Regression Model #1 </w:t>
      </w:r>
      <w:r>
        <w:rPr>
          <w:rFonts w:ascii="Times New Roman" w:hAnsi="Times New Roman" w:cs="Times New Roman"/>
          <w:sz w:val="24"/>
        </w:rPr>
        <w:t>Predicted Probabilities Table B</w:t>
      </w:r>
      <w:bookmarkEnd w:id="49"/>
    </w:p>
    <w:tbl>
      <w:tblPr>
        <w:tblStyle w:val="LightShading"/>
        <w:tblW w:w="9576" w:type="dxa"/>
        <w:tblLook w:val="04A0" w:firstRow="1" w:lastRow="0" w:firstColumn="1" w:lastColumn="0" w:noHBand="0" w:noVBand="1"/>
      </w:tblPr>
      <w:tblGrid>
        <w:gridCol w:w="2764"/>
        <w:gridCol w:w="3334"/>
        <w:gridCol w:w="3478"/>
      </w:tblGrid>
      <w:tr w:rsidR="00CC5511" w14:paraId="017ED5D1" w14:textId="77777777" w:rsidTr="008727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bookmarkEnd w:id="50"/>
          <w:p w14:paraId="42FCD290" w14:textId="4E4D22E8" w:rsidR="00CC5511" w:rsidRDefault="00E64538" w:rsidP="00CC5511">
            <w:pPr>
              <w:jc w:val="center"/>
            </w:pPr>
            <w:r>
              <w:t xml:space="preserve">H1 </w:t>
            </w:r>
            <w:r w:rsidR="00CC5511">
              <w:t>Response</w:t>
            </w:r>
          </w:p>
        </w:tc>
        <w:tc>
          <w:tcPr>
            <w:tcW w:w="3334" w:type="dxa"/>
            <w:vAlign w:val="center"/>
          </w:tcPr>
          <w:p w14:paraId="23997345" w14:textId="48C84716" w:rsidR="00CC5511" w:rsidRDefault="00CC5511" w:rsidP="00CC5511">
            <w:pPr>
              <w:jc w:val="center"/>
              <w:cnfStyle w:val="100000000000" w:firstRow="1" w:lastRow="0" w:firstColumn="0" w:lastColumn="0" w:oddVBand="0" w:evenVBand="0" w:oddHBand="0" w:evenHBand="0" w:firstRowFirstColumn="0" w:firstRowLastColumn="0" w:lastRowFirstColumn="0" w:lastRowLastColumn="0"/>
            </w:pPr>
            <w:r>
              <w:t>H4 Response</w:t>
            </w:r>
          </w:p>
        </w:tc>
        <w:tc>
          <w:tcPr>
            <w:tcW w:w="3478" w:type="dxa"/>
            <w:vAlign w:val="center"/>
          </w:tcPr>
          <w:p w14:paraId="7826BF1E" w14:textId="57993C4B" w:rsidR="00CC5511" w:rsidRDefault="00CC5511" w:rsidP="00CC5511">
            <w:pPr>
              <w:jc w:val="center"/>
              <w:cnfStyle w:val="100000000000" w:firstRow="1" w:lastRow="0" w:firstColumn="0" w:lastColumn="0" w:oddVBand="0" w:evenVBand="0" w:oddHBand="0" w:evenHBand="0" w:firstRowFirstColumn="0" w:firstRowLastColumn="0" w:lastRowFirstColumn="0" w:lastRowLastColumn="0"/>
            </w:pPr>
            <w:r>
              <w:t>Estimated Odds &amp; Probability that the Median HPA Increased</w:t>
            </w:r>
          </w:p>
        </w:tc>
      </w:tr>
      <w:tr w:rsidR="00CC5511" w14:paraId="631D0A48" w14:textId="77777777" w:rsidTr="00872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79DD6666" w14:textId="77777777" w:rsidR="00CC5511" w:rsidRPr="004824ED" w:rsidRDefault="00CC5511" w:rsidP="00CC5511">
            <w:pPr>
              <w:jc w:val="center"/>
              <w:rPr>
                <w:b w:val="0"/>
              </w:rPr>
            </w:pPr>
            <w:r w:rsidRPr="004824ED">
              <w:rPr>
                <w:b w:val="0"/>
              </w:rPr>
              <w:t>0 (Lower Value)</w:t>
            </w:r>
          </w:p>
        </w:tc>
        <w:tc>
          <w:tcPr>
            <w:tcW w:w="3334" w:type="dxa"/>
            <w:vAlign w:val="center"/>
          </w:tcPr>
          <w:p w14:paraId="6DD9540E" w14:textId="3AFA12D5" w:rsidR="00CC5511" w:rsidRPr="004824ED" w:rsidRDefault="00CC5511" w:rsidP="00CC5511">
            <w:pPr>
              <w:jc w:val="center"/>
              <w:cnfStyle w:val="000000100000" w:firstRow="0" w:lastRow="0" w:firstColumn="0" w:lastColumn="0" w:oddVBand="0" w:evenVBand="0" w:oddHBand="1" w:evenHBand="0" w:firstRowFirstColumn="0" w:firstRowLastColumn="0" w:lastRowFirstColumn="0" w:lastRowLastColumn="0"/>
            </w:pPr>
            <w:r w:rsidRPr="004824ED">
              <w:t>0 (Lower Value)</w:t>
            </w:r>
          </w:p>
        </w:tc>
        <w:tc>
          <w:tcPr>
            <w:tcW w:w="3478" w:type="dxa"/>
            <w:vAlign w:val="center"/>
          </w:tcPr>
          <w:p w14:paraId="3DAE4F17" w14:textId="0C6AD123" w:rsidR="00CC5511" w:rsidRDefault="00D61582" w:rsidP="00E64538">
            <w:pPr>
              <w:jc w:val="center"/>
              <w:cnfStyle w:val="000000100000" w:firstRow="0" w:lastRow="0" w:firstColumn="0" w:lastColumn="0" w:oddVBand="0" w:evenVBand="0" w:oddHBand="1" w:evenHBand="0" w:firstRowFirstColumn="0" w:firstRowLastColumn="0" w:lastRowFirstColumn="0" w:lastRowLastColumn="0"/>
            </w:pPr>
            <w:r w:rsidRPr="00D61582">
              <w:t>0.5289064</w:t>
            </w:r>
          </w:p>
        </w:tc>
      </w:tr>
      <w:tr w:rsidR="00CC5511" w14:paraId="0371A5AA" w14:textId="77777777" w:rsidTr="00872729">
        <w:tc>
          <w:tcPr>
            <w:cnfStyle w:val="001000000000" w:firstRow="0" w:lastRow="0" w:firstColumn="1" w:lastColumn="0" w:oddVBand="0" w:evenVBand="0" w:oddHBand="0" w:evenHBand="0" w:firstRowFirstColumn="0" w:firstRowLastColumn="0" w:lastRowFirstColumn="0" w:lastRowLastColumn="0"/>
            <w:tcW w:w="2764" w:type="dxa"/>
            <w:vAlign w:val="center"/>
          </w:tcPr>
          <w:p w14:paraId="6C205FB1" w14:textId="2B37AD33" w:rsidR="00CC5511" w:rsidRPr="004824ED" w:rsidRDefault="00E64538" w:rsidP="00CC5511">
            <w:pPr>
              <w:jc w:val="center"/>
              <w:rPr>
                <w:b w:val="0"/>
              </w:rPr>
            </w:pPr>
            <w:r w:rsidRPr="004824ED">
              <w:rPr>
                <w:b w:val="0"/>
              </w:rPr>
              <w:t>0 (Lower Value)</w:t>
            </w:r>
          </w:p>
        </w:tc>
        <w:tc>
          <w:tcPr>
            <w:tcW w:w="3334" w:type="dxa"/>
            <w:vAlign w:val="center"/>
          </w:tcPr>
          <w:p w14:paraId="0972CE58" w14:textId="26B153F1" w:rsidR="00CC5511" w:rsidRPr="004824ED" w:rsidRDefault="00CC5511" w:rsidP="00CC5511">
            <w:pPr>
              <w:jc w:val="center"/>
              <w:cnfStyle w:val="000000000000" w:firstRow="0" w:lastRow="0" w:firstColumn="0" w:lastColumn="0" w:oddVBand="0" w:evenVBand="0" w:oddHBand="0" w:evenHBand="0" w:firstRowFirstColumn="0" w:firstRowLastColumn="0" w:lastRowFirstColumn="0" w:lastRowLastColumn="0"/>
            </w:pPr>
            <w:r w:rsidRPr="004824ED">
              <w:t>1 (Higher Value)</w:t>
            </w:r>
          </w:p>
        </w:tc>
        <w:tc>
          <w:tcPr>
            <w:tcW w:w="3478" w:type="dxa"/>
            <w:vAlign w:val="center"/>
          </w:tcPr>
          <w:p w14:paraId="31040CF3" w14:textId="36AFAD85" w:rsidR="00CC5511" w:rsidRDefault="00D61582" w:rsidP="00CC5511">
            <w:pPr>
              <w:jc w:val="center"/>
              <w:cnfStyle w:val="000000000000" w:firstRow="0" w:lastRow="0" w:firstColumn="0" w:lastColumn="0" w:oddVBand="0" w:evenVBand="0" w:oddHBand="0" w:evenHBand="0" w:firstRowFirstColumn="0" w:firstRowLastColumn="0" w:lastRowFirstColumn="0" w:lastRowLastColumn="0"/>
            </w:pPr>
            <w:r w:rsidRPr="00D61582">
              <w:t>0.5092518</w:t>
            </w:r>
          </w:p>
        </w:tc>
      </w:tr>
      <w:tr w:rsidR="00CC5511" w14:paraId="0145FB32" w14:textId="77777777" w:rsidTr="00872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39ED2700" w14:textId="2A06657B" w:rsidR="00CC5511" w:rsidRPr="004824ED" w:rsidRDefault="00E64538" w:rsidP="00CC5511">
            <w:pPr>
              <w:jc w:val="center"/>
              <w:rPr>
                <w:b w:val="0"/>
              </w:rPr>
            </w:pPr>
            <w:r w:rsidRPr="004824ED">
              <w:rPr>
                <w:b w:val="0"/>
              </w:rPr>
              <w:t>0 (Lower Value)</w:t>
            </w:r>
          </w:p>
        </w:tc>
        <w:tc>
          <w:tcPr>
            <w:tcW w:w="3334" w:type="dxa"/>
            <w:vAlign w:val="center"/>
          </w:tcPr>
          <w:p w14:paraId="2A8AFAEC" w14:textId="7BEE00DD" w:rsidR="00CC5511" w:rsidRPr="004824ED" w:rsidRDefault="00CC5511" w:rsidP="00CC5511">
            <w:pPr>
              <w:jc w:val="center"/>
              <w:cnfStyle w:val="000000100000" w:firstRow="0" w:lastRow="0" w:firstColumn="0" w:lastColumn="0" w:oddVBand="0" w:evenVBand="0" w:oddHBand="1" w:evenHBand="0" w:firstRowFirstColumn="0" w:firstRowLastColumn="0" w:lastRowFirstColumn="0" w:lastRowLastColumn="0"/>
            </w:pPr>
            <w:r w:rsidRPr="004824ED">
              <w:t>2 (Refused)</w:t>
            </w:r>
          </w:p>
        </w:tc>
        <w:tc>
          <w:tcPr>
            <w:tcW w:w="3478" w:type="dxa"/>
            <w:vAlign w:val="center"/>
          </w:tcPr>
          <w:p w14:paraId="59FE0656" w14:textId="3039A55E" w:rsidR="00CC5511" w:rsidRDefault="00D61582" w:rsidP="00CC5511">
            <w:pPr>
              <w:jc w:val="center"/>
              <w:cnfStyle w:val="000000100000" w:firstRow="0" w:lastRow="0" w:firstColumn="0" w:lastColumn="0" w:oddVBand="0" w:evenVBand="0" w:oddHBand="1" w:evenHBand="0" w:firstRowFirstColumn="0" w:firstRowLastColumn="0" w:lastRowFirstColumn="0" w:lastRowLastColumn="0"/>
            </w:pPr>
            <w:r w:rsidRPr="00D61582">
              <w:t>0.4895685</w:t>
            </w:r>
          </w:p>
        </w:tc>
      </w:tr>
      <w:tr w:rsidR="00CC5511" w14:paraId="7F99A224" w14:textId="77777777" w:rsidTr="00872729">
        <w:tc>
          <w:tcPr>
            <w:cnfStyle w:val="001000000000" w:firstRow="0" w:lastRow="0" w:firstColumn="1" w:lastColumn="0" w:oddVBand="0" w:evenVBand="0" w:oddHBand="0" w:evenHBand="0" w:firstRowFirstColumn="0" w:firstRowLastColumn="0" w:lastRowFirstColumn="0" w:lastRowLastColumn="0"/>
            <w:tcW w:w="2764" w:type="dxa"/>
            <w:vAlign w:val="center"/>
          </w:tcPr>
          <w:p w14:paraId="74C25A7E" w14:textId="5A98AA1C" w:rsidR="00CC5511" w:rsidRPr="004824ED" w:rsidRDefault="00E64538" w:rsidP="00CC5511">
            <w:pPr>
              <w:jc w:val="center"/>
              <w:rPr>
                <w:b w:val="0"/>
              </w:rPr>
            </w:pPr>
            <w:r w:rsidRPr="004824ED">
              <w:rPr>
                <w:b w:val="0"/>
              </w:rPr>
              <w:t>0 (Lower Value)</w:t>
            </w:r>
          </w:p>
        </w:tc>
        <w:tc>
          <w:tcPr>
            <w:tcW w:w="3334" w:type="dxa"/>
            <w:vAlign w:val="center"/>
          </w:tcPr>
          <w:p w14:paraId="2BA0BCA7" w14:textId="74A426F4" w:rsidR="00CC5511" w:rsidRPr="004824ED" w:rsidRDefault="00CC5511" w:rsidP="00CC5511">
            <w:pPr>
              <w:jc w:val="center"/>
              <w:cnfStyle w:val="000000000000" w:firstRow="0" w:lastRow="0" w:firstColumn="0" w:lastColumn="0" w:oddVBand="0" w:evenVBand="0" w:oddHBand="0" w:evenHBand="0" w:firstRowFirstColumn="0" w:firstRowLastColumn="0" w:lastRowFirstColumn="0" w:lastRowLastColumn="0"/>
            </w:pPr>
            <w:r w:rsidRPr="004824ED">
              <w:t>3 (Stayed About the Same)</w:t>
            </w:r>
          </w:p>
        </w:tc>
        <w:tc>
          <w:tcPr>
            <w:tcW w:w="3478" w:type="dxa"/>
            <w:vAlign w:val="center"/>
          </w:tcPr>
          <w:p w14:paraId="5F168FDB" w14:textId="6B12E7C9" w:rsidR="00CC5511" w:rsidRDefault="00D61582" w:rsidP="00CC5511">
            <w:pPr>
              <w:jc w:val="center"/>
              <w:cnfStyle w:val="000000000000" w:firstRow="0" w:lastRow="0" w:firstColumn="0" w:lastColumn="0" w:oddVBand="0" w:evenVBand="0" w:oddHBand="0" w:evenHBand="0" w:firstRowFirstColumn="0" w:firstRowLastColumn="0" w:lastRowFirstColumn="0" w:lastRowLastColumn="0"/>
            </w:pPr>
            <w:r w:rsidRPr="00D61582">
              <w:t>0.4699175</w:t>
            </w:r>
          </w:p>
        </w:tc>
      </w:tr>
      <w:tr w:rsidR="00CC5511" w14:paraId="52E6ADBB" w14:textId="77777777" w:rsidTr="008727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43EE3A43" w14:textId="2C3B723C" w:rsidR="00CC5511" w:rsidRPr="004824ED" w:rsidRDefault="00E64538" w:rsidP="00CC5511">
            <w:pPr>
              <w:jc w:val="center"/>
              <w:rPr>
                <w:b w:val="0"/>
              </w:rPr>
            </w:pPr>
            <w:r w:rsidRPr="004824ED">
              <w:rPr>
                <w:b w:val="0"/>
              </w:rPr>
              <w:t>0 (Lower Value)</w:t>
            </w:r>
          </w:p>
        </w:tc>
        <w:tc>
          <w:tcPr>
            <w:tcW w:w="3334" w:type="dxa"/>
            <w:vAlign w:val="center"/>
          </w:tcPr>
          <w:p w14:paraId="4605B5B4" w14:textId="58774478" w:rsidR="00CC5511" w:rsidRPr="004824ED" w:rsidRDefault="00CC5511" w:rsidP="00CC5511">
            <w:pPr>
              <w:jc w:val="center"/>
              <w:cnfStyle w:val="000000100000" w:firstRow="0" w:lastRow="0" w:firstColumn="0" w:lastColumn="0" w:oddVBand="0" w:evenVBand="0" w:oddHBand="1" w:evenHBand="0" w:firstRowFirstColumn="0" w:firstRowLastColumn="0" w:lastRowFirstColumn="0" w:lastRowLastColumn="0"/>
            </w:pPr>
            <w:r w:rsidRPr="004824ED">
              <w:t>4 (Don’t Know)</w:t>
            </w:r>
          </w:p>
        </w:tc>
        <w:tc>
          <w:tcPr>
            <w:tcW w:w="3478" w:type="dxa"/>
            <w:vAlign w:val="center"/>
          </w:tcPr>
          <w:p w14:paraId="253DE77F" w14:textId="39D6827C" w:rsidR="00CC5511" w:rsidRDefault="00D61582" w:rsidP="00CC5511">
            <w:pPr>
              <w:jc w:val="center"/>
              <w:cnfStyle w:val="000000100000" w:firstRow="0" w:lastRow="0" w:firstColumn="0" w:lastColumn="0" w:oddVBand="0" w:evenVBand="0" w:oddHBand="1" w:evenHBand="0" w:firstRowFirstColumn="0" w:firstRowLastColumn="0" w:lastRowFirstColumn="0" w:lastRowLastColumn="0"/>
            </w:pPr>
            <w:r w:rsidRPr="00D61582">
              <w:t>0.4503594</w:t>
            </w:r>
          </w:p>
        </w:tc>
      </w:tr>
    </w:tbl>
    <w:p w14:paraId="3C983ABB" w14:textId="77777777" w:rsidR="00CC5511" w:rsidRDefault="00CC5511" w:rsidP="000853B4">
      <w:pPr>
        <w:spacing w:line="360" w:lineRule="auto"/>
      </w:pPr>
    </w:p>
    <w:p w14:paraId="5E8FAE5E" w14:textId="11581BC3" w:rsidR="004824ED" w:rsidRPr="00F027F2" w:rsidRDefault="004824ED" w:rsidP="004824ED">
      <w:pPr>
        <w:pStyle w:val="Heading2"/>
        <w:rPr>
          <w:rFonts w:ascii="Times New Roman" w:hAnsi="Times New Roman" w:cs="Times New Roman"/>
          <w:sz w:val="24"/>
        </w:rPr>
      </w:pPr>
      <w:bookmarkStart w:id="51" w:name="_Toc354822097"/>
      <w:bookmarkStart w:id="52" w:name="logit1c"/>
      <w:r w:rsidRPr="00DC719A">
        <w:rPr>
          <w:rFonts w:ascii="Times New Roman" w:hAnsi="Times New Roman" w:cs="Times New Roman"/>
          <w:sz w:val="24"/>
        </w:rPr>
        <w:t xml:space="preserve">Logistic Regression Model #1 </w:t>
      </w:r>
      <w:r>
        <w:rPr>
          <w:rFonts w:ascii="Times New Roman" w:hAnsi="Times New Roman" w:cs="Times New Roman"/>
          <w:sz w:val="24"/>
        </w:rPr>
        <w:t>Predicted Probabilities Table C</w:t>
      </w:r>
      <w:bookmarkEnd w:id="51"/>
    </w:p>
    <w:tbl>
      <w:tblPr>
        <w:tblStyle w:val="LightShading"/>
        <w:tblW w:w="9576" w:type="dxa"/>
        <w:tblLook w:val="04A0" w:firstRow="1" w:lastRow="0" w:firstColumn="1" w:lastColumn="0" w:noHBand="0" w:noVBand="1"/>
      </w:tblPr>
      <w:tblGrid>
        <w:gridCol w:w="2764"/>
        <w:gridCol w:w="3334"/>
        <w:gridCol w:w="3478"/>
      </w:tblGrid>
      <w:tr w:rsidR="004824ED" w14:paraId="14C6CC8D" w14:textId="77777777" w:rsidTr="00A628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bookmarkEnd w:id="52"/>
          <w:p w14:paraId="49213BCB" w14:textId="77777777" w:rsidR="004824ED" w:rsidRDefault="004824ED" w:rsidP="00A62812">
            <w:pPr>
              <w:jc w:val="center"/>
            </w:pPr>
            <w:r>
              <w:t>H1 Response</w:t>
            </w:r>
          </w:p>
        </w:tc>
        <w:tc>
          <w:tcPr>
            <w:tcW w:w="3334" w:type="dxa"/>
            <w:vAlign w:val="center"/>
          </w:tcPr>
          <w:p w14:paraId="1AFFA6F3" w14:textId="77777777" w:rsidR="004824ED" w:rsidRDefault="004824ED" w:rsidP="00A62812">
            <w:pPr>
              <w:jc w:val="center"/>
              <w:cnfStyle w:val="100000000000" w:firstRow="1" w:lastRow="0" w:firstColumn="0" w:lastColumn="0" w:oddVBand="0" w:evenVBand="0" w:oddHBand="0" w:evenHBand="0" w:firstRowFirstColumn="0" w:firstRowLastColumn="0" w:lastRowFirstColumn="0" w:lastRowLastColumn="0"/>
            </w:pPr>
            <w:r>
              <w:t>H4 Response</w:t>
            </w:r>
          </w:p>
        </w:tc>
        <w:tc>
          <w:tcPr>
            <w:tcW w:w="3478" w:type="dxa"/>
            <w:vAlign w:val="center"/>
          </w:tcPr>
          <w:p w14:paraId="5CB487B3" w14:textId="77777777" w:rsidR="004824ED" w:rsidRDefault="004824ED" w:rsidP="00A62812">
            <w:pPr>
              <w:jc w:val="center"/>
              <w:cnfStyle w:val="100000000000" w:firstRow="1" w:lastRow="0" w:firstColumn="0" w:lastColumn="0" w:oddVBand="0" w:evenVBand="0" w:oddHBand="0" w:evenHBand="0" w:firstRowFirstColumn="0" w:firstRowLastColumn="0" w:lastRowFirstColumn="0" w:lastRowLastColumn="0"/>
            </w:pPr>
            <w:r>
              <w:t>Estimated Odds &amp; Probability that the Median HPA Increased</w:t>
            </w:r>
          </w:p>
        </w:tc>
      </w:tr>
      <w:tr w:rsidR="004824ED" w14:paraId="6AB2EEC8" w14:textId="77777777" w:rsidTr="00A6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29A1EDA1" w14:textId="77777777" w:rsidR="004824ED" w:rsidRPr="004824ED" w:rsidRDefault="004824ED" w:rsidP="00A62812">
            <w:pPr>
              <w:jc w:val="center"/>
              <w:rPr>
                <w:b w:val="0"/>
              </w:rPr>
            </w:pPr>
            <w:r w:rsidRPr="004824ED">
              <w:rPr>
                <w:b w:val="0"/>
              </w:rPr>
              <w:t>0 (Lower Value)</w:t>
            </w:r>
          </w:p>
        </w:tc>
        <w:tc>
          <w:tcPr>
            <w:tcW w:w="3334" w:type="dxa"/>
            <w:vAlign w:val="center"/>
          </w:tcPr>
          <w:p w14:paraId="4425FA00" w14:textId="77777777" w:rsidR="004824ED" w:rsidRPr="004824ED" w:rsidRDefault="004824ED" w:rsidP="00A62812">
            <w:pPr>
              <w:jc w:val="center"/>
              <w:cnfStyle w:val="000000100000" w:firstRow="0" w:lastRow="0" w:firstColumn="0" w:lastColumn="0" w:oddVBand="0" w:evenVBand="0" w:oddHBand="1" w:evenHBand="0" w:firstRowFirstColumn="0" w:firstRowLastColumn="0" w:lastRowFirstColumn="0" w:lastRowLastColumn="0"/>
            </w:pPr>
            <w:r w:rsidRPr="004824ED">
              <w:t>0 (Lower Value)</w:t>
            </w:r>
          </w:p>
        </w:tc>
        <w:tc>
          <w:tcPr>
            <w:tcW w:w="3478" w:type="dxa"/>
            <w:vAlign w:val="center"/>
          </w:tcPr>
          <w:p w14:paraId="7FF4BAE5" w14:textId="1114CBD7" w:rsidR="004824ED" w:rsidRDefault="00A2540F" w:rsidP="00A62812">
            <w:pPr>
              <w:jc w:val="center"/>
              <w:cnfStyle w:val="000000100000" w:firstRow="0" w:lastRow="0" w:firstColumn="0" w:lastColumn="0" w:oddVBand="0" w:evenVBand="0" w:oddHBand="1" w:evenHBand="0" w:firstRowFirstColumn="0" w:firstRowLastColumn="0" w:lastRowFirstColumn="0" w:lastRowLastColumn="0"/>
            </w:pPr>
            <w:r w:rsidRPr="00A2540F">
              <w:t>0.5289064</w:t>
            </w:r>
          </w:p>
        </w:tc>
      </w:tr>
      <w:tr w:rsidR="00A31FE8" w14:paraId="3FCF8730" w14:textId="77777777" w:rsidTr="00A62812">
        <w:tc>
          <w:tcPr>
            <w:cnfStyle w:val="001000000000" w:firstRow="0" w:lastRow="0" w:firstColumn="1" w:lastColumn="0" w:oddVBand="0" w:evenVBand="0" w:oddHBand="0" w:evenHBand="0" w:firstRowFirstColumn="0" w:firstRowLastColumn="0" w:lastRowFirstColumn="0" w:lastRowLastColumn="0"/>
            <w:tcW w:w="2764" w:type="dxa"/>
            <w:vAlign w:val="center"/>
          </w:tcPr>
          <w:p w14:paraId="6D7F57C7" w14:textId="00FAB8C6" w:rsidR="00A31FE8" w:rsidRPr="004824ED" w:rsidRDefault="00A31FE8" w:rsidP="00A62812">
            <w:pPr>
              <w:jc w:val="center"/>
              <w:rPr>
                <w:b w:val="0"/>
              </w:rPr>
            </w:pPr>
            <w:r w:rsidRPr="004824ED">
              <w:rPr>
                <w:b w:val="0"/>
              </w:rPr>
              <w:t>1 (Higher Value)</w:t>
            </w:r>
          </w:p>
        </w:tc>
        <w:tc>
          <w:tcPr>
            <w:tcW w:w="3334" w:type="dxa"/>
          </w:tcPr>
          <w:p w14:paraId="4957676D" w14:textId="76CAF5CE" w:rsidR="00A31FE8" w:rsidRPr="004824ED" w:rsidRDefault="00A31FE8" w:rsidP="00A62812">
            <w:pPr>
              <w:jc w:val="center"/>
              <w:cnfStyle w:val="000000000000" w:firstRow="0" w:lastRow="0" w:firstColumn="0" w:lastColumn="0" w:oddVBand="0" w:evenVBand="0" w:oddHBand="0" w:evenHBand="0" w:firstRowFirstColumn="0" w:firstRowLastColumn="0" w:lastRowFirstColumn="0" w:lastRowLastColumn="0"/>
            </w:pPr>
            <w:r w:rsidRPr="00560CEE">
              <w:t>0 (Lower Value)</w:t>
            </w:r>
          </w:p>
        </w:tc>
        <w:tc>
          <w:tcPr>
            <w:tcW w:w="3478" w:type="dxa"/>
            <w:vAlign w:val="center"/>
          </w:tcPr>
          <w:p w14:paraId="39279D6F" w14:textId="68E433BD" w:rsidR="00A31FE8" w:rsidRDefault="00A2540F" w:rsidP="00A31FE8">
            <w:pPr>
              <w:jc w:val="center"/>
              <w:cnfStyle w:val="000000000000" w:firstRow="0" w:lastRow="0" w:firstColumn="0" w:lastColumn="0" w:oddVBand="0" w:evenVBand="0" w:oddHBand="0" w:evenHBand="0" w:firstRowFirstColumn="0" w:firstRowLastColumn="0" w:lastRowFirstColumn="0" w:lastRowLastColumn="0"/>
            </w:pPr>
            <w:r w:rsidRPr="00A2540F">
              <w:t>0.5165397</w:t>
            </w:r>
          </w:p>
        </w:tc>
      </w:tr>
      <w:tr w:rsidR="00A31FE8" w14:paraId="148AA307" w14:textId="77777777" w:rsidTr="00A6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17820A71" w14:textId="69A0EA36" w:rsidR="00A31FE8" w:rsidRPr="004824ED" w:rsidRDefault="00A31FE8" w:rsidP="00A62812">
            <w:pPr>
              <w:jc w:val="center"/>
              <w:rPr>
                <w:b w:val="0"/>
              </w:rPr>
            </w:pPr>
            <w:r w:rsidRPr="004824ED">
              <w:rPr>
                <w:b w:val="0"/>
              </w:rPr>
              <w:t>2 (Refused)</w:t>
            </w:r>
          </w:p>
        </w:tc>
        <w:tc>
          <w:tcPr>
            <w:tcW w:w="3334" w:type="dxa"/>
          </w:tcPr>
          <w:p w14:paraId="72D747E5" w14:textId="64762FD3" w:rsidR="00A31FE8" w:rsidRPr="004824ED" w:rsidRDefault="00A31FE8" w:rsidP="00A62812">
            <w:pPr>
              <w:jc w:val="center"/>
              <w:cnfStyle w:val="000000100000" w:firstRow="0" w:lastRow="0" w:firstColumn="0" w:lastColumn="0" w:oddVBand="0" w:evenVBand="0" w:oddHBand="1" w:evenHBand="0" w:firstRowFirstColumn="0" w:firstRowLastColumn="0" w:lastRowFirstColumn="0" w:lastRowLastColumn="0"/>
            </w:pPr>
            <w:r w:rsidRPr="00560CEE">
              <w:t>0 (Lower Value)</w:t>
            </w:r>
          </w:p>
        </w:tc>
        <w:tc>
          <w:tcPr>
            <w:tcW w:w="3478" w:type="dxa"/>
            <w:vAlign w:val="center"/>
          </w:tcPr>
          <w:p w14:paraId="47EE1AE5" w14:textId="6A5BA600" w:rsidR="00A31FE8" w:rsidRDefault="00A2540F" w:rsidP="00A62812">
            <w:pPr>
              <w:jc w:val="center"/>
              <w:cnfStyle w:val="000000100000" w:firstRow="0" w:lastRow="0" w:firstColumn="0" w:lastColumn="0" w:oddVBand="0" w:evenVBand="0" w:oddHBand="1" w:evenHBand="0" w:firstRowFirstColumn="0" w:firstRowLastColumn="0" w:lastRowFirstColumn="0" w:lastRowLastColumn="0"/>
            </w:pPr>
            <w:r w:rsidRPr="00A2540F">
              <w:t>0.5041527</w:t>
            </w:r>
          </w:p>
        </w:tc>
      </w:tr>
      <w:tr w:rsidR="00A31FE8" w14:paraId="21F007C0" w14:textId="77777777" w:rsidTr="00A62812">
        <w:tc>
          <w:tcPr>
            <w:cnfStyle w:val="001000000000" w:firstRow="0" w:lastRow="0" w:firstColumn="1" w:lastColumn="0" w:oddVBand="0" w:evenVBand="0" w:oddHBand="0" w:evenHBand="0" w:firstRowFirstColumn="0" w:firstRowLastColumn="0" w:lastRowFirstColumn="0" w:lastRowLastColumn="0"/>
            <w:tcW w:w="2764" w:type="dxa"/>
            <w:vAlign w:val="center"/>
          </w:tcPr>
          <w:p w14:paraId="259D033C" w14:textId="63D100A6" w:rsidR="00A31FE8" w:rsidRPr="004824ED" w:rsidRDefault="00A31FE8" w:rsidP="00A62812">
            <w:pPr>
              <w:jc w:val="center"/>
              <w:rPr>
                <w:b w:val="0"/>
              </w:rPr>
            </w:pPr>
            <w:r w:rsidRPr="004824ED">
              <w:rPr>
                <w:b w:val="0"/>
              </w:rPr>
              <w:t>3 (Stayed About the Same)</w:t>
            </w:r>
          </w:p>
        </w:tc>
        <w:tc>
          <w:tcPr>
            <w:tcW w:w="3334" w:type="dxa"/>
          </w:tcPr>
          <w:p w14:paraId="1391D769" w14:textId="4BA5981E" w:rsidR="00A31FE8" w:rsidRPr="004824ED" w:rsidRDefault="00A31FE8" w:rsidP="00A62812">
            <w:pPr>
              <w:jc w:val="center"/>
              <w:cnfStyle w:val="000000000000" w:firstRow="0" w:lastRow="0" w:firstColumn="0" w:lastColumn="0" w:oddVBand="0" w:evenVBand="0" w:oddHBand="0" w:evenHBand="0" w:firstRowFirstColumn="0" w:firstRowLastColumn="0" w:lastRowFirstColumn="0" w:lastRowLastColumn="0"/>
            </w:pPr>
            <w:r w:rsidRPr="00560CEE">
              <w:t>0 (Lower Value)</w:t>
            </w:r>
          </w:p>
        </w:tc>
        <w:tc>
          <w:tcPr>
            <w:tcW w:w="3478" w:type="dxa"/>
            <w:vAlign w:val="center"/>
          </w:tcPr>
          <w:p w14:paraId="5D019CFA" w14:textId="1B6F2A97" w:rsidR="00A31FE8" w:rsidRDefault="00A2540F" w:rsidP="00A62812">
            <w:pPr>
              <w:jc w:val="center"/>
              <w:cnfStyle w:val="000000000000" w:firstRow="0" w:lastRow="0" w:firstColumn="0" w:lastColumn="0" w:oddVBand="0" w:evenVBand="0" w:oddHBand="0" w:evenHBand="0" w:firstRowFirstColumn="0" w:firstRowLastColumn="0" w:lastRowFirstColumn="0" w:lastRowLastColumn="0"/>
            </w:pPr>
            <w:r w:rsidRPr="00A2540F">
              <w:t>0.4917606</w:t>
            </w:r>
          </w:p>
        </w:tc>
      </w:tr>
      <w:tr w:rsidR="00A31FE8" w14:paraId="7A861647" w14:textId="77777777" w:rsidTr="00A628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10661DEE" w14:textId="41C03DF8" w:rsidR="00A31FE8" w:rsidRPr="004824ED" w:rsidRDefault="00A31FE8" w:rsidP="00A62812">
            <w:pPr>
              <w:jc w:val="center"/>
              <w:rPr>
                <w:b w:val="0"/>
              </w:rPr>
            </w:pPr>
            <w:r w:rsidRPr="004824ED">
              <w:rPr>
                <w:b w:val="0"/>
              </w:rPr>
              <w:t>4 (Don’t Know)</w:t>
            </w:r>
          </w:p>
        </w:tc>
        <w:tc>
          <w:tcPr>
            <w:tcW w:w="3334" w:type="dxa"/>
          </w:tcPr>
          <w:p w14:paraId="3896EA62" w14:textId="14DEB083" w:rsidR="00A31FE8" w:rsidRPr="004824ED" w:rsidRDefault="00A31FE8" w:rsidP="00A62812">
            <w:pPr>
              <w:jc w:val="center"/>
              <w:cnfStyle w:val="000000100000" w:firstRow="0" w:lastRow="0" w:firstColumn="0" w:lastColumn="0" w:oddVBand="0" w:evenVBand="0" w:oddHBand="1" w:evenHBand="0" w:firstRowFirstColumn="0" w:firstRowLastColumn="0" w:lastRowFirstColumn="0" w:lastRowLastColumn="0"/>
            </w:pPr>
            <w:r w:rsidRPr="00560CEE">
              <w:t>0 (Lower Value)</w:t>
            </w:r>
          </w:p>
        </w:tc>
        <w:tc>
          <w:tcPr>
            <w:tcW w:w="3478" w:type="dxa"/>
            <w:vAlign w:val="center"/>
          </w:tcPr>
          <w:p w14:paraId="10AA90EA" w14:textId="482A0B93" w:rsidR="00A31FE8" w:rsidRDefault="00A2540F" w:rsidP="00A62812">
            <w:pPr>
              <w:jc w:val="center"/>
              <w:cnfStyle w:val="000000100000" w:firstRow="0" w:lastRow="0" w:firstColumn="0" w:lastColumn="0" w:oddVBand="0" w:evenVBand="0" w:oddHBand="1" w:evenHBand="0" w:firstRowFirstColumn="0" w:firstRowLastColumn="0" w:lastRowFirstColumn="0" w:lastRowLastColumn="0"/>
            </w:pPr>
            <w:r w:rsidRPr="00A2540F">
              <w:t>0.4793787</w:t>
            </w:r>
          </w:p>
        </w:tc>
      </w:tr>
    </w:tbl>
    <w:p w14:paraId="7558AE0E" w14:textId="77777777" w:rsidR="00D61582" w:rsidRDefault="00D61582" w:rsidP="000853B4">
      <w:pPr>
        <w:spacing w:line="360" w:lineRule="auto"/>
      </w:pPr>
    </w:p>
    <w:p w14:paraId="1D427FF2" w14:textId="137F74E2" w:rsidR="00197E5E" w:rsidRPr="00197E5E" w:rsidRDefault="00197E5E" w:rsidP="00197E5E">
      <w:pPr>
        <w:pStyle w:val="Heading2"/>
        <w:rPr>
          <w:rFonts w:ascii="Times New Roman" w:hAnsi="Times New Roman" w:cs="Times New Roman"/>
          <w:sz w:val="24"/>
        </w:rPr>
      </w:pPr>
      <w:bookmarkStart w:id="53" w:name="_Toc354822098"/>
      <w:bookmarkStart w:id="54" w:name="logit1confu"/>
      <w:r w:rsidRPr="00197E5E">
        <w:rPr>
          <w:rFonts w:ascii="Times New Roman" w:hAnsi="Times New Roman" w:cs="Times New Roman"/>
          <w:sz w:val="24"/>
        </w:rPr>
        <w:t>Logistic Regression Model #1 Confusion Matrix</w:t>
      </w:r>
      <w:bookmarkEnd w:id="53"/>
    </w:p>
    <w:bookmarkEnd w:id="54"/>
    <w:p w14:paraId="1B3320D6" w14:textId="5945F061" w:rsidR="00197E5E" w:rsidRDefault="00197E5E" w:rsidP="000853B4">
      <w:pPr>
        <w:spacing w:line="360" w:lineRule="auto"/>
      </w:pPr>
      <w:r>
        <w:rPr>
          <w:noProof/>
        </w:rPr>
        <w:drawing>
          <wp:inline distT="0" distB="0" distL="0" distR="0" wp14:anchorId="395F4D8A" wp14:editId="7AD029EA">
            <wp:extent cx="3200400" cy="3642987"/>
            <wp:effectExtent l="25400" t="25400" r="25400" b="15240"/>
            <wp:docPr id="23" name="Picture 23" descr="Macintosh HD:Users:StephanieLangeland:Downloads:Snip20170416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phanieLangeland:Downloads:Snip20170416_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3642987"/>
                    </a:xfrm>
                    <a:prstGeom prst="rect">
                      <a:avLst/>
                    </a:prstGeom>
                    <a:noFill/>
                    <a:ln>
                      <a:solidFill>
                        <a:srgbClr val="4F81BD"/>
                      </a:solidFill>
                    </a:ln>
                  </pic:spPr>
                </pic:pic>
              </a:graphicData>
            </a:graphic>
          </wp:inline>
        </w:drawing>
      </w:r>
    </w:p>
    <w:p w14:paraId="200119DB" w14:textId="77777777" w:rsidR="00A539A3" w:rsidRDefault="00A539A3" w:rsidP="00A539A3"/>
    <w:p w14:paraId="2B09CEE7" w14:textId="1BA064DD" w:rsidR="00784F29" w:rsidRPr="00C463CA" w:rsidRDefault="00784F29" w:rsidP="00784F29">
      <w:pPr>
        <w:pStyle w:val="Heading2"/>
        <w:spacing w:line="360" w:lineRule="auto"/>
        <w:rPr>
          <w:rFonts w:ascii="Times New Roman" w:hAnsi="Times New Roman" w:cs="Times New Roman"/>
          <w:sz w:val="24"/>
        </w:rPr>
      </w:pPr>
      <w:bookmarkStart w:id="55" w:name="_Toc354822099"/>
      <w:bookmarkStart w:id="56" w:name="mlr2d"/>
      <w:r>
        <w:rPr>
          <w:rFonts w:ascii="Times New Roman" w:hAnsi="Times New Roman" w:cs="Times New Roman"/>
          <w:sz w:val="24"/>
        </w:rPr>
        <w:t xml:space="preserve">Multiple Linear </w:t>
      </w:r>
      <w:r w:rsidRPr="00C463CA">
        <w:rPr>
          <w:rFonts w:ascii="Times New Roman" w:hAnsi="Times New Roman" w:cs="Times New Roman"/>
          <w:sz w:val="24"/>
        </w:rPr>
        <w:t xml:space="preserve">Regression </w:t>
      </w:r>
      <w:r w:rsidR="004B1B0E">
        <w:rPr>
          <w:rFonts w:ascii="Times New Roman" w:hAnsi="Times New Roman" w:cs="Times New Roman"/>
          <w:sz w:val="24"/>
        </w:rPr>
        <w:t>Model #2</w:t>
      </w:r>
      <w:r w:rsidR="004B1B0E" w:rsidRPr="00C463CA">
        <w:rPr>
          <w:rFonts w:ascii="Times New Roman" w:hAnsi="Times New Roman" w:cs="Times New Roman"/>
          <w:sz w:val="24"/>
        </w:rPr>
        <w:t xml:space="preserve"> </w:t>
      </w:r>
      <w:r w:rsidRPr="00C463CA">
        <w:rPr>
          <w:rFonts w:ascii="Times New Roman" w:hAnsi="Times New Roman" w:cs="Times New Roman"/>
          <w:sz w:val="24"/>
        </w:rPr>
        <w:t>Diagnostics</w:t>
      </w:r>
      <w:bookmarkEnd w:id="55"/>
      <w:r w:rsidRPr="00C463CA">
        <w:rPr>
          <w:rFonts w:ascii="Times New Roman" w:hAnsi="Times New Roman" w:cs="Times New Roman"/>
          <w:sz w:val="24"/>
        </w:rPr>
        <w:t xml:space="preserve"> </w:t>
      </w:r>
    </w:p>
    <w:bookmarkEnd w:id="56"/>
    <w:p w14:paraId="14D0C366" w14:textId="18F089CE" w:rsidR="00784F29" w:rsidRDefault="00A143F2" w:rsidP="000853B4">
      <w:pPr>
        <w:spacing w:line="360" w:lineRule="auto"/>
      </w:pPr>
      <w:r>
        <w:rPr>
          <w:noProof/>
        </w:rPr>
        <w:drawing>
          <wp:inline distT="0" distB="0" distL="0" distR="0" wp14:anchorId="322CC4E7" wp14:editId="6811C142">
            <wp:extent cx="4000500" cy="2658731"/>
            <wp:effectExtent l="0" t="0" r="0" b="8890"/>
            <wp:docPr id="15" name="Picture 15" descr="Macintosh HD:Users:StephanieLangeland:Downloads:Snip2017041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phanieLangeland:Downloads:Snip20170416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2658731"/>
                    </a:xfrm>
                    <a:prstGeom prst="rect">
                      <a:avLst/>
                    </a:prstGeom>
                    <a:noFill/>
                    <a:ln>
                      <a:noFill/>
                    </a:ln>
                  </pic:spPr>
                </pic:pic>
              </a:graphicData>
            </a:graphic>
          </wp:inline>
        </w:drawing>
      </w:r>
    </w:p>
    <w:p w14:paraId="0C2FF98A" w14:textId="267384DB" w:rsidR="00A143F2" w:rsidRDefault="009E2DBA" w:rsidP="000853B4">
      <w:pPr>
        <w:spacing w:line="360" w:lineRule="auto"/>
      </w:pPr>
      <w:r>
        <w:rPr>
          <w:noProof/>
        </w:rPr>
        <w:drawing>
          <wp:inline distT="0" distB="0" distL="0" distR="0" wp14:anchorId="378A98A3" wp14:editId="1A368FA2">
            <wp:extent cx="3740772" cy="2628900"/>
            <wp:effectExtent l="0" t="0" r="0" b="0"/>
            <wp:docPr id="18" name="Picture 18" descr="Macintosh HD:Users:StephanieLangeland:Downloads:Snip2017041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phanieLangeland:Downloads:Snip20170416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0839" cy="2628947"/>
                    </a:xfrm>
                    <a:prstGeom prst="rect">
                      <a:avLst/>
                    </a:prstGeom>
                    <a:noFill/>
                    <a:ln>
                      <a:noFill/>
                    </a:ln>
                  </pic:spPr>
                </pic:pic>
              </a:graphicData>
            </a:graphic>
          </wp:inline>
        </w:drawing>
      </w:r>
      <w:r w:rsidR="00A143F2">
        <w:rPr>
          <w:noProof/>
        </w:rPr>
        <w:drawing>
          <wp:inline distT="0" distB="0" distL="0" distR="0" wp14:anchorId="2FA83F25" wp14:editId="63C62B18">
            <wp:extent cx="3657600" cy="2455321"/>
            <wp:effectExtent l="0" t="0" r="0" b="8890"/>
            <wp:docPr id="16" name="Picture 16" descr="Macintosh HD:Users:StephanieLangeland:Downloads:Snip2017041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phanieLangeland:Downloads:Snip20170416_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2455321"/>
                    </a:xfrm>
                    <a:prstGeom prst="rect">
                      <a:avLst/>
                    </a:prstGeom>
                    <a:noFill/>
                    <a:ln>
                      <a:noFill/>
                    </a:ln>
                  </pic:spPr>
                </pic:pic>
              </a:graphicData>
            </a:graphic>
          </wp:inline>
        </w:drawing>
      </w:r>
    </w:p>
    <w:p w14:paraId="6F05FFB3" w14:textId="77777777" w:rsidR="009E2DBA" w:rsidRDefault="009E2DBA" w:rsidP="000853B4">
      <w:pPr>
        <w:spacing w:line="360" w:lineRule="auto"/>
      </w:pPr>
    </w:p>
    <w:p w14:paraId="44701681" w14:textId="71A2E9CA" w:rsidR="00A143F2" w:rsidRDefault="009E2DBA" w:rsidP="000853B4">
      <w:pPr>
        <w:spacing w:line="360" w:lineRule="auto"/>
      </w:pPr>
      <w:r>
        <w:rPr>
          <w:noProof/>
        </w:rPr>
        <w:drawing>
          <wp:inline distT="0" distB="0" distL="0" distR="0" wp14:anchorId="37AD7968" wp14:editId="3E7A25B9">
            <wp:extent cx="3543300" cy="2306384"/>
            <wp:effectExtent l="0" t="0" r="0" b="5080"/>
            <wp:docPr id="17" name="Picture 17" descr="Macintosh HD:Users:StephanieLangeland:Downloads:Snip2017041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phanieLangeland:Downloads:Snip20170416_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3300" cy="2306384"/>
                    </a:xfrm>
                    <a:prstGeom prst="rect">
                      <a:avLst/>
                    </a:prstGeom>
                    <a:noFill/>
                    <a:ln>
                      <a:noFill/>
                    </a:ln>
                  </pic:spPr>
                </pic:pic>
              </a:graphicData>
            </a:graphic>
          </wp:inline>
        </w:drawing>
      </w:r>
    </w:p>
    <w:p w14:paraId="2AF44C06" w14:textId="7915490F" w:rsidR="009E2DBA" w:rsidRDefault="009E2DBA" w:rsidP="000853B4">
      <w:pPr>
        <w:spacing w:line="360" w:lineRule="auto"/>
      </w:pPr>
      <w:r>
        <w:rPr>
          <w:noProof/>
        </w:rPr>
        <w:drawing>
          <wp:inline distT="0" distB="0" distL="0" distR="0" wp14:anchorId="1BF63CC1" wp14:editId="56CA538E">
            <wp:extent cx="3657600" cy="2313912"/>
            <wp:effectExtent l="0" t="0" r="0" b="0"/>
            <wp:docPr id="19" name="Picture 19" descr="Macintosh HD:Users:StephanieLangeland:Downloads:Snip20170416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phanieLangeland:Downloads:Snip20170416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2313912"/>
                    </a:xfrm>
                    <a:prstGeom prst="rect">
                      <a:avLst/>
                    </a:prstGeom>
                    <a:noFill/>
                    <a:ln>
                      <a:noFill/>
                    </a:ln>
                  </pic:spPr>
                </pic:pic>
              </a:graphicData>
            </a:graphic>
          </wp:inline>
        </w:drawing>
      </w:r>
    </w:p>
    <w:p w14:paraId="6549B9BA" w14:textId="77777777" w:rsidR="00A539A3" w:rsidRDefault="00A539A3" w:rsidP="000853B4">
      <w:pPr>
        <w:spacing w:line="360" w:lineRule="auto"/>
      </w:pPr>
    </w:p>
    <w:p w14:paraId="725FFA6F" w14:textId="5F4A7C7A" w:rsidR="00784F29" w:rsidRPr="00C463CA" w:rsidRDefault="00784F29" w:rsidP="00784F29">
      <w:pPr>
        <w:pStyle w:val="Heading2"/>
        <w:spacing w:line="360" w:lineRule="auto"/>
        <w:rPr>
          <w:rFonts w:ascii="Times New Roman" w:hAnsi="Times New Roman" w:cs="Times New Roman"/>
          <w:sz w:val="24"/>
        </w:rPr>
      </w:pPr>
      <w:bookmarkStart w:id="57" w:name="_Toc354822100"/>
      <w:bookmarkStart w:id="58" w:name="mlr2s"/>
      <w:r>
        <w:rPr>
          <w:rFonts w:ascii="Times New Roman" w:hAnsi="Times New Roman" w:cs="Times New Roman"/>
          <w:sz w:val="24"/>
        </w:rPr>
        <w:t xml:space="preserve">Multiple Linear </w:t>
      </w:r>
      <w:r w:rsidR="004B1B0E">
        <w:rPr>
          <w:rFonts w:ascii="Times New Roman" w:hAnsi="Times New Roman" w:cs="Times New Roman"/>
          <w:sz w:val="24"/>
        </w:rPr>
        <w:t>Regression Model #2</w:t>
      </w:r>
      <w:r w:rsidR="004B1B0E" w:rsidRPr="00C463CA">
        <w:rPr>
          <w:rFonts w:ascii="Times New Roman" w:hAnsi="Times New Roman" w:cs="Times New Roman"/>
          <w:sz w:val="24"/>
        </w:rPr>
        <w:t xml:space="preserve"> </w:t>
      </w:r>
      <w:r>
        <w:rPr>
          <w:rFonts w:ascii="Times New Roman" w:hAnsi="Times New Roman" w:cs="Times New Roman"/>
          <w:sz w:val="24"/>
        </w:rPr>
        <w:t>Summary Statistics</w:t>
      </w:r>
      <w:bookmarkEnd w:id="57"/>
      <w:r>
        <w:rPr>
          <w:rFonts w:ascii="Times New Roman" w:hAnsi="Times New Roman" w:cs="Times New Roman"/>
          <w:sz w:val="24"/>
        </w:rPr>
        <w:t xml:space="preserve"> </w:t>
      </w:r>
      <w:r w:rsidRPr="00C463CA">
        <w:rPr>
          <w:rFonts w:ascii="Times New Roman" w:hAnsi="Times New Roman" w:cs="Times New Roman"/>
          <w:sz w:val="24"/>
        </w:rPr>
        <w:t xml:space="preserve"> </w:t>
      </w:r>
    </w:p>
    <w:bookmarkEnd w:id="58"/>
    <w:p w14:paraId="7BBA08AF" w14:textId="2AEC0FF2" w:rsidR="00654FCF" w:rsidRDefault="009E2DBA" w:rsidP="000853B4">
      <w:pPr>
        <w:spacing w:line="360" w:lineRule="auto"/>
      </w:pPr>
      <w:r>
        <w:rPr>
          <w:noProof/>
        </w:rPr>
        <w:drawing>
          <wp:inline distT="0" distB="0" distL="0" distR="0" wp14:anchorId="20BDE951" wp14:editId="17F54ABA">
            <wp:extent cx="4686300" cy="2921610"/>
            <wp:effectExtent l="25400" t="25400" r="12700" b="25400"/>
            <wp:docPr id="20" name="Picture 20" descr="Macintosh HD:Users:StephanieLangeland:Downloads:Snip20170416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phanieLangeland:Downloads:Snip20170416_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2921610"/>
                    </a:xfrm>
                    <a:prstGeom prst="rect">
                      <a:avLst/>
                    </a:prstGeom>
                    <a:noFill/>
                    <a:ln>
                      <a:solidFill>
                        <a:srgbClr val="4F81BD"/>
                      </a:solidFill>
                    </a:ln>
                  </pic:spPr>
                </pic:pic>
              </a:graphicData>
            </a:graphic>
          </wp:inline>
        </w:drawing>
      </w:r>
    </w:p>
    <w:p w14:paraId="5867063C" w14:textId="77777777" w:rsidR="00A539A3" w:rsidRDefault="00A539A3" w:rsidP="000853B4">
      <w:pPr>
        <w:spacing w:line="360" w:lineRule="auto"/>
      </w:pPr>
    </w:p>
    <w:p w14:paraId="7A84C487" w14:textId="527467FA" w:rsidR="00654FCF" w:rsidRPr="00654FCF" w:rsidRDefault="00654FCF" w:rsidP="00654FCF">
      <w:pPr>
        <w:pStyle w:val="Heading2"/>
        <w:rPr>
          <w:rFonts w:ascii="Times New Roman" w:hAnsi="Times New Roman" w:cs="Times New Roman"/>
          <w:sz w:val="24"/>
        </w:rPr>
      </w:pPr>
      <w:bookmarkStart w:id="59" w:name="_Toc354822101"/>
      <w:bookmarkStart w:id="60" w:name="logit2s"/>
      <w:r w:rsidRPr="00654FCF">
        <w:rPr>
          <w:rFonts w:ascii="Times New Roman" w:hAnsi="Times New Roman" w:cs="Times New Roman"/>
          <w:sz w:val="24"/>
        </w:rPr>
        <w:t>Logistic Regression Model #2 Summary Statistics</w:t>
      </w:r>
      <w:bookmarkEnd w:id="59"/>
      <w:r w:rsidRPr="00654FCF">
        <w:rPr>
          <w:rFonts w:ascii="Times New Roman" w:hAnsi="Times New Roman" w:cs="Times New Roman"/>
          <w:sz w:val="24"/>
        </w:rPr>
        <w:t xml:space="preserve"> </w:t>
      </w:r>
    </w:p>
    <w:bookmarkEnd w:id="60"/>
    <w:p w14:paraId="6F306B03" w14:textId="5AD28234" w:rsidR="00654FCF" w:rsidRDefault="006905C6" w:rsidP="000853B4">
      <w:pPr>
        <w:spacing w:line="360" w:lineRule="auto"/>
      </w:pPr>
      <w:r>
        <w:rPr>
          <w:noProof/>
        </w:rPr>
        <w:drawing>
          <wp:inline distT="0" distB="0" distL="0" distR="0" wp14:anchorId="777613A2" wp14:editId="0770526A">
            <wp:extent cx="4472598" cy="3599884"/>
            <wp:effectExtent l="25400" t="25400" r="23495" b="32385"/>
            <wp:docPr id="21" name="Picture 21" descr="Macintosh HD:Users:StephanieLangeland:Downloads:Snip20170416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tephanieLangeland:Downloads:Snip20170416_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2598" cy="3599884"/>
                    </a:xfrm>
                    <a:prstGeom prst="rect">
                      <a:avLst/>
                    </a:prstGeom>
                    <a:noFill/>
                    <a:ln>
                      <a:solidFill>
                        <a:srgbClr val="4F81BD"/>
                      </a:solidFill>
                    </a:ln>
                  </pic:spPr>
                </pic:pic>
              </a:graphicData>
            </a:graphic>
          </wp:inline>
        </w:drawing>
      </w:r>
    </w:p>
    <w:p w14:paraId="03671AB2" w14:textId="77777777" w:rsidR="00A539A3" w:rsidRDefault="00A539A3" w:rsidP="000853B4">
      <w:pPr>
        <w:spacing w:line="360" w:lineRule="auto"/>
      </w:pPr>
    </w:p>
    <w:p w14:paraId="782F28EC" w14:textId="2B2287C6" w:rsidR="00654FCF" w:rsidRPr="00654FCF" w:rsidRDefault="00654FCF" w:rsidP="00654FCF">
      <w:pPr>
        <w:pStyle w:val="Heading2"/>
        <w:rPr>
          <w:rFonts w:ascii="Times New Roman" w:hAnsi="Times New Roman" w:cs="Times New Roman"/>
          <w:sz w:val="24"/>
        </w:rPr>
      </w:pPr>
      <w:bookmarkStart w:id="61" w:name="_Toc354822102"/>
      <w:bookmarkStart w:id="62" w:name="logit2odds"/>
      <w:r w:rsidRPr="00654FCF">
        <w:rPr>
          <w:rFonts w:ascii="Times New Roman" w:hAnsi="Times New Roman" w:cs="Times New Roman"/>
          <w:sz w:val="24"/>
        </w:rPr>
        <w:t xml:space="preserve">Logistic Regression Model #2 </w:t>
      </w:r>
      <w:r>
        <w:rPr>
          <w:rFonts w:ascii="Times New Roman" w:hAnsi="Times New Roman" w:cs="Times New Roman"/>
          <w:sz w:val="24"/>
        </w:rPr>
        <w:t>Odds Ratios</w:t>
      </w:r>
      <w:bookmarkEnd w:id="61"/>
      <w:r>
        <w:rPr>
          <w:rFonts w:ascii="Times New Roman" w:hAnsi="Times New Roman" w:cs="Times New Roman"/>
          <w:sz w:val="24"/>
        </w:rPr>
        <w:t xml:space="preserve"> </w:t>
      </w:r>
      <w:r w:rsidRPr="00654FCF">
        <w:rPr>
          <w:rFonts w:ascii="Times New Roman" w:hAnsi="Times New Roman" w:cs="Times New Roman"/>
          <w:sz w:val="24"/>
        </w:rPr>
        <w:t xml:space="preserve"> </w:t>
      </w:r>
    </w:p>
    <w:bookmarkEnd w:id="62"/>
    <w:p w14:paraId="66BF6F20" w14:textId="3F575711" w:rsidR="00654FCF" w:rsidRDefault="006905C6" w:rsidP="000853B4">
      <w:pPr>
        <w:spacing w:line="360" w:lineRule="auto"/>
      </w:pPr>
      <w:r>
        <w:rPr>
          <w:noProof/>
        </w:rPr>
        <w:drawing>
          <wp:inline distT="0" distB="0" distL="0" distR="0" wp14:anchorId="7297B888" wp14:editId="39CC8ADC">
            <wp:extent cx="2743200" cy="367887"/>
            <wp:effectExtent l="25400" t="25400" r="25400" b="13335"/>
            <wp:docPr id="22" name="Picture 22" descr="Macintosh HD:Users:StephanieLangeland:Downloads:Snip20170416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tephanieLangeland:Downloads:Snip20170416_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43200" cy="367887"/>
                    </a:xfrm>
                    <a:prstGeom prst="rect">
                      <a:avLst/>
                    </a:prstGeom>
                    <a:noFill/>
                    <a:ln>
                      <a:solidFill>
                        <a:srgbClr val="4F81BD"/>
                      </a:solidFill>
                    </a:ln>
                  </pic:spPr>
                </pic:pic>
              </a:graphicData>
            </a:graphic>
          </wp:inline>
        </w:drawing>
      </w:r>
    </w:p>
    <w:p w14:paraId="78D7B61B" w14:textId="77777777" w:rsidR="00A70AF1" w:rsidRDefault="00A70AF1" w:rsidP="000853B4">
      <w:pPr>
        <w:spacing w:line="360" w:lineRule="auto"/>
      </w:pPr>
    </w:p>
    <w:p w14:paraId="032BDAD6" w14:textId="2A93B104" w:rsidR="0092208B" w:rsidRPr="00F027F2" w:rsidRDefault="0092208B" w:rsidP="0092208B">
      <w:pPr>
        <w:pStyle w:val="Heading2"/>
        <w:rPr>
          <w:rFonts w:ascii="Times New Roman" w:hAnsi="Times New Roman" w:cs="Times New Roman"/>
          <w:sz w:val="24"/>
        </w:rPr>
      </w:pPr>
      <w:bookmarkStart w:id="63" w:name="_Toc354822103"/>
      <w:bookmarkStart w:id="64" w:name="logit2a"/>
      <w:r>
        <w:rPr>
          <w:rFonts w:ascii="Times New Roman" w:hAnsi="Times New Roman" w:cs="Times New Roman"/>
          <w:sz w:val="24"/>
        </w:rPr>
        <w:t>Logistic Regression Model #2</w:t>
      </w:r>
      <w:r w:rsidRPr="00DC719A">
        <w:rPr>
          <w:rFonts w:ascii="Times New Roman" w:hAnsi="Times New Roman" w:cs="Times New Roman"/>
          <w:sz w:val="24"/>
        </w:rPr>
        <w:t xml:space="preserve"> </w:t>
      </w:r>
      <w:r>
        <w:rPr>
          <w:rFonts w:ascii="Times New Roman" w:hAnsi="Times New Roman" w:cs="Times New Roman"/>
          <w:sz w:val="24"/>
        </w:rPr>
        <w:t>Predicted Probabilities Table A</w:t>
      </w:r>
      <w:bookmarkEnd w:id="63"/>
    </w:p>
    <w:tbl>
      <w:tblPr>
        <w:tblStyle w:val="LightShading"/>
        <w:tblW w:w="0" w:type="auto"/>
        <w:tblLook w:val="04A0" w:firstRow="1" w:lastRow="0" w:firstColumn="1" w:lastColumn="0" w:noHBand="0" w:noVBand="1"/>
      </w:tblPr>
      <w:tblGrid>
        <w:gridCol w:w="2988"/>
        <w:gridCol w:w="3780"/>
      </w:tblGrid>
      <w:tr w:rsidR="0092208B" w14:paraId="669747B1" w14:textId="77777777" w:rsidTr="0028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vAlign w:val="center"/>
          </w:tcPr>
          <w:bookmarkEnd w:id="64"/>
          <w:p w14:paraId="4476FEDC" w14:textId="77777777" w:rsidR="0092208B" w:rsidRDefault="0092208B" w:rsidP="00281FC1">
            <w:pPr>
              <w:jc w:val="center"/>
            </w:pPr>
            <w:r>
              <w:t>H1 &amp; H4 Response</w:t>
            </w:r>
          </w:p>
        </w:tc>
        <w:tc>
          <w:tcPr>
            <w:tcW w:w="3780" w:type="dxa"/>
            <w:vAlign w:val="center"/>
          </w:tcPr>
          <w:p w14:paraId="241C23D4" w14:textId="77777777" w:rsidR="0092208B" w:rsidRDefault="0092208B" w:rsidP="00281FC1">
            <w:pPr>
              <w:jc w:val="center"/>
              <w:cnfStyle w:val="100000000000" w:firstRow="1" w:lastRow="0" w:firstColumn="0" w:lastColumn="0" w:oddVBand="0" w:evenVBand="0" w:oddHBand="0" w:evenHBand="0" w:firstRowFirstColumn="0" w:firstRowLastColumn="0" w:lastRowFirstColumn="0" w:lastRowLastColumn="0"/>
            </w:pPr>
            <w:r>
              <w:t>Estimated Odds &amp; Probability that the Median HPA Increased</w:t>
            </w:r>
          </w:p>
        </w:tc>
      </w:tr>
      <w:tr w:rsidR="0092208B" w14:paraId="2A5ECA8E" w14:textId="77777777" w:rsidTr="00281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54A63CAC" w14:textId="77777777" w:rsidR="0092208B" w:rsidRPr="004824ED" w:rsidRDefault="0092208B" w:rsidP="00281FC1">
            <w:pPr>
              <w:jc w:val="center"/>
              <w:rPr>
                <w:b w:val="0"/>
              </w:rPr>
            </w:pPr>
            <w:r w:rsidRPr="004824ED">
              <w:rPr>
                <w:b w:val="0"/>
              </w:rPr>
              <w:t>0 (Lower Value)</w:t>
            </w:r>
          </w:p>
        </w:tc>
        <w:tc>
          <w:tcPr>
            <w:tcW w:w="3780" w:type="dxa"/>
            <w:vAlign w:val="center"/>
          </w:tcPr>
          <w:p w14:paraId="0872777E" w14:textId="72E8A1DB" w:rsidR="0092208B" w:rsidRPr="004824ED" w:rsidRDefault="00482D46" w:rsidP="00281FC1">
            <w:pPr>
              <w:jc w:val="center"/>
              <w:cnfStyle w:val="000000100000" w:firstRow="0" w:lastRow="0" w:firstColumn="0" w:lastColumn="0" w:oddVBand="0" w:evenVBand="0" w:oddHBand="1" w:evenHBand="0" w:firstRowFirstColumn="0" w:firstRowLastColumn="0" w:lastRowFirstColumn="0" w:lastRowLastColumn="0"/>
            </w:pPr>
            <w:r w:rsidRPr="00482D46">
              <w:t>0.557691</w:t>
            </w:r>
          </w:p>
        </w:tc>
      </w:tr>
      <w:tr w:rsidR="0092208B" w14:paraId="66D17D70" w14:textId="77777777" w:rsidTr="00281FC1">
        <w:tc>
          <w:tcPr>
            <w:cnfStyle w:val="001000000000" w:firstRow="0" w:lastRow="0" w:firstColumn="1" w:lastColumn="0" w:oddVBand="0" w:evenVBand="0" w:oddHBand="0" w:evenHBand="0" w:firstRowFirstColumn="0" w:firstRowLastColumn="0" w:lastRowFirstColumn="0" w:lastRowLastColumn="0"/>
            <w:tcW w:w="2988" w:type="dxa"/>
            <w:vAlign w:val="center"/>
          </w:tcPr>
          <w:p w14:paraId="118D82C1" w14:textId="77777777" w:rsidR="0092208B" w:rsidRPr="004824ED" w:rsidRDefault="0092208B" w:rsidP="00281FC1">
            <w:pPr>
              <w:jc w:val="center"/>
              <w:rPr>
                <w:b w:val="0"/>
              </w:rPr>
            </w:pPr>
            <w:r w:rsidRPr="004824ED">
              <w:rPr>
                <w:b w:val="0"/>
              </w:rPr>
              <w:t>1 (Higher Value)</w:t>
            </w:r>
          </w:p>
        </w:tc>
        <w:tc>
          <w:tcPr>
            <w:tcW w:w="3780" w:type="dxa"/>
            <w:vAlign w:val="center"/>
          </w:tcPr>
          <w:p w14:paraId="7CDDDF6E" w14:textId="0AB6E76E" w:rsidR="0092208B" w:rsidRPr="004824ED" w:rsidRDefault="006D2E00" w:rsidP="00281FC1">
            <w:pPr>
              <w:jc w:val="center"/>
              <w:cnfStyle w:val="000000000000" w:firstRow="0" w:lastRow="0" w:firstColumn="0" w:lastColumn="0" w:oddVBand="0" w:evenVBand="0" w:oddHBand="0" w:evenHBand="0" w:firstRowFirstColumn="0" w:firstRowLastColumn="0" w:lastRowFirstColumn="0" w:lastRowLastColumn="0"/>
            </w:pPr>
            <w:r w:rsidRPr="006D2E00">
              <w:t>0.5343564</w:t>
            </w:r>
          </w:p>
        </w:tc>
      </w:tr>
      <w:tr w:rsidR="0092208B" w14:paraId="7F6052C1" w14:textId="77777777" w:rsidTr="00281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0DC622E8" w14:textId="77777777" w:rsidR="0092208B" w:rsidRPr="004824ED" w:rsidRDefault="0092208B" w:rsidP="00281FC1">
            <w:pPr>
              <w:jc w:val="center"/>
              <w:rPr>
                <w:b w:val="0"/>
              </w:rPr>
            </w:pPr>
            <w:r w:rsidRPr="004824ED">
              <w:rPr>
                <w:b w:val="0"/>
              </w:rPr>
              <w:t>2 (Refused)</w:t>
            </w:r>
          </w:p>
        </w:tc>
        <w:tc>
          <w:tcPr>
            <w:tcW w:w="3780" w:type="dxa"/>
            <w:vAlign w:val="center"/>
          </w:tcPr>
          <w:p w14:paraId="0535E35E" w14:textId="65DDE33A" w:rsidR="0092208B" w:rsidRPr="004824ED" w:rsidRDefault="006D2E00" w:rsidP="00281FC1">
            <w:pPr>
              <w:jc w:val="center"/>
              <w:cnfStyle w:val="000000100000" w:firstRow="0" w:lastRow="0" w:firstColumn="0" w:lastColumn="0" w:oddVBand="0" w:evenVBand="0" w:oddHBand="1" w:evenHBand="0" w:firstRowFirstColumn="0" w:firstRowLastColumn="0" w:lastRowFirstColumn="0" w:lastRowLastColumn="0"/>
            </w:pPr>
            <w:r w:rsidRPr="006D2E00">
              <w:t>0.5108704</w:t>
            </w:r>
          </w:p>
        </w:tc>
      </w:tr>
      <w:tr w:rsidR="0092208B" w14:paraId="678F4FCB" w14:textId="77777777" w:rsidTr="00281FC1">
        <w:tc>
          <w:tcPr>
            <w:cnfStyle w:val="001000000000" w:firstRow="0" w:lastRow="0" w:firstColumn="1" w:lastColumn="0" w:oddVBand="0" w:evenVBand="0" w:oddHBand="0" w:evenHBand="0" w:firstRowFirstColumn="0" w:firstRowLastColumn="0" w:lastRowFirstColumn="0" w:lastRowLastColumn="0"/>
            <w:tcW w:w="2988" w:type="dxa"/>
            <w:vAlign w:val="center"/>
          </w:tcPr>
          <w:p w14:paraId="2D53AC80" w14:textId="77777777" w:rsidR="0092208B" w:rsidRPr="004824ED" w:rsidRDefault="0092208B" w:rsidP="00281FC1">
            <w:pPr>
              <w:jc w:val="center"/>
              <w:rPr>
                <w:b w:val="0"/>
              </w:rPr>
            </w:pPr>
            <w:r w:rsidRPr="004824ED">
              <w:rPr>
                <w:b w:val="0"/>
              </w:rPr>
              <w:t>3 (Stayed About the Same)</w:t>
            </w:r>
          </w:p>
        </w:tc>
        <w:tc>
          <w:tcPr>
            <w:tcW w:w="3780" w:type="dxa"/>
            <w:vAlign w:val="center"/>
          </w:tcPr>
          <w:p w14:paraId="7E0D8409" w14:textId="791CDF3B" w:rsidR="0092208B" w:rsidRPr="004824ED" w:rsidRDefault="006D2E00" w:rsidP="00281FC1">
            <w:pPr>
              <w:jc w:val="center"/>
              <w:cnfStyle w:val="000000000000" w:firstRow="0" w:lastRow="0" w:firstColumn="0" w:lastColumn="0" w:oddVBand="0" w:evenVBand="0" w:oddHBand="0" w:evenHBand="0" w:firstRowFirstColumn="0" w:firstRowLastColumn="0" w:lastRowFirstColumn="0" w:lastRowLastColumn="0"/>
            </w:pPr>
            <w:r w:rsidRPr="006D2E00">
              <w:t>0.4873363</w:t>
            </w:r>
          </w:p>
        </w:tc>
      </w:tr>
      <w:tr w:rsidR="0092208B" w14:paraId="1A05D12F" w14:textId="77777777" w:rsidTr="00281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8" w:type="dxa"/>
            <w:vAlign w:val="center"/>
          </w:tcPr>
          <w:p w14:paraId="7FF508C4" w14:textId="77777777" w:rsidR="0092208B" w:rsidRPr="004824ED" w:rsidRDefault="0092208B" w:rsidP="00281FC1">
            <w:pPr>
              <w:jc w:val="center"/>
              <w:rPr>
                <w:b w:val="0"/>
              </w:rPr>
            </w:pPr>
            <w:r w:rsidRPr="004824ED">
              <w:rPr>
                <w:b w:val="0"/>
              </w:rPr>
              <w:t>4 (Don’t Know)</w:t>
            </w:r>
          </w:p>
        </w:tc>
        <w:tc>
          <w:tcPr>
            <w:tcW w:w="3780" w:type="dxa"/>
            <w:vAlign w:val="center"/>
          </w:tcPr>
          <w:p w14:paraId="765E483A" w14:textId="60C9B196" w:rsidR="0092208B" w:rsidRPr="004824ED" w:rsidRDefault="006D2E00" w:rsidP="00281FC1">
            <w:pPr>
              <w:jc w:val="center"/>
              <w:cnfStyle w:val="000000100000" w:firstRow="0" w:lastRow="0" w:firstColumn="0" w:lastColumn="0" w:oddVBand="0" w:evenVBand="0" w:oddHBand="1" w:evenHBand="0" w:firstRowFirstColumn="0" w:firstRowLastColumn="0" w:lastRowFirstColumn="0" w:lastRowLastColumn="0"/>
            </w:pPr>
            <w:r w:rsidRPr="006D2E00">
              <w:t>0.4638582</w:t>
            </w:r>
          </w:p>
        </w:tc>
      </w:tr>
    </w:tbl>
    <w:p w14:paraId="6C36B224" w14:textId="77777777" w:rsidR="0092208B" w:rsidRDefault="0092208B" w:rsidP="0092208B">
      <w:pPr>
        <w:spacing w:line="360" w:lineRule="auto"/>
      </w:pPr>
    </w:p>
    <w:p w14:paraId="568CBC34" w14:textId="77777777" w:rsidR="005E088A" w:rsidRDefault="005E088A">
      <w:pPr>
        <w:rPr>
          <w:rFonts w:eastAsiaTheme="majorEastAsia"/>
          <w:b/>
          <w:bCs/>
          <w:color w:val="4F81BD" w:themeColor="accent1"/>
          <w:szCs w:val="26"/>
        </w:rPr>
      </w:pPr>
      <w:bookmarkStart w:id="65" w:name="logit2b"/>
      <w:r>
        <w:br w:type="page"/>
      </w:r>
    </w:p>
    <w:p w14:paraId="095D0684" w14:textId="469B8010" w:rsidR="0092208B" w:rsidRPr="00F027F2" w:rsidRDefault="0092208B" w:rsidP="0092208B">
      <w:pPr>
        <w:pStyle w:val="Heading2"/>
        <w:rPr>
          <w:rFonts w:ascii="Times New Roman" w:hAnsi="Times New Roman" w:cs="Times New Roman"/>
          <w:sz w:val="24"/>
        </w:rPr>
      </w:pPr>
      <w:bookmarkStart w:id="66" w:name="_Toc354822104"/>
      <w:r>
        <w:rPr>
          <w:rFonts w:ascii="Times New Roman" w:hAnsi="Times New Roman" w:cs="Times New Roman"/>
          <w:sz w:val="24"/>
        </w:rPr>
        <w:t>Logistic Regression Model #2</w:t>
      </w:r>
      <w:r w:rsidRPr="00DC719A">
        <w:rPr>
          <w:rFonts w:ascii="Times New Roman" w:hAnsi="Times New Roman" w:cs="Times New Roman"/>
          <w:sz w:val="24"/>
        </w:rPr>
        <w:t xml:space="preserve"> </w:t>
      </w:r>
      <w:r>
        <w:rPr>
          <w:rFonts w:ascii="Times New Roman" w:hAnsi="Times New Roman" w:cs="Times New Roman"/>
          <w:sz w:val="24"/>
        </w:rPr>
        <w:t>Predicted Probabilities Table B</w:t>
      </w:r>
      <w:bookmarkEnd w:id="66"/>
    </w:p>
    <w:tbl>
      <w:tblPr>
        <w:tblStyle w:val="LightShading"/>
        <w:tblW w:w="9576" w:type="dxa"/>
        <w:tblLook w:val="04A0" w:firstRow="1" w:lastRow="0" w:firstColumn="1" w:lastColumn="0" w:noHBand="0" w:noVBand="1"/>
      </w:tblPr>
      <w:tblGrid>
        <w:gridCol w:w="2764"/>
        <w:gridCol w:w="3334"/>
        <w:gridCol w:w="3478"/>
      </w:tblGrid>
      <w:tr w:rsidR="0092208B" w14:paraId="0289F2B7" w14:textId="77777777" w:rsidTr="0028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bookmarkEnd w:id="65"/>
          <w:p w14:paraId="50CFBE1C" w14:textId="77777777" w:rsidR="0092208B" w:rsidRDefault="0092208B" w:rsidP="00281FC1">
            <w:pPr>
              <w:jc w:val="center"/>
            </w:pPr>
            <w:r>
              <w:t>H1 Response</w:t>
            </w:r>
          </w:p>
        </w:tc>
        <w:tc>
          <w:tcPr>
            <w:tcW w:w="3334" w:type="dxa"/>
            <w:vAlign w:val="center"/>
          </w:tcPr>
          <w:p w14:paraId="4CBD0EF0" w14:textId="77777777" w:rsidR="0092208B" w:rsidRDefault="0092208B" w:rsidP="00281FC1">
            <w:pPr>
              <w:jc w:val="center"/>
              <w:cnfStyle w:val="100000000000" w:firstRow="1" w:lastRow="0" w:firstColumn="0" w:lastColumn="0" w:oddVBand="0" w:evenVBand="0" w:oddHBand="0" w:evenHBand="0" w:firstRowFirstColumn="0" w:firstRowLastColumn="0" w:lastRowFirstColumn="0" w:lastRowLastColumn="0"/>
            </w:pPr>
            <w:r>
              <w:t>H4 Response</w:t>
            </w:r>
          </w:p>
        </w:tc>
        <w:tc>
          <w:tcPr>
            <w:tcW w:w="3478" w:type="dxa"/>
            <w:vAlign w:val="center"/>
          </w:tcPr>
          <w:p w14:paraId="0BF2F411" w14:textId="77777777" w:rsidR="0092208B" w:rsidRDefault="0092208B" w:rsidP="00281FC1">
            <w:pPr>
              <w:jc w:val="center"/>
              <w:cnfStyle w:val="100000000000" w:firstRow="1" w:lastRow="0" w:firstColumn="0" w:lastColumn="0" w:oddVBand="0" w:evenVBand="0" w:oddHBand="0" w:evenHBand="0" w:firstRowFirstColumn="0" w:firstRowLastColumn="0" w:lastRowFirstColumn="0" w:lastRowLastColumn="0"/>
            </w:pPr>
            <w:r>
              <w:t>Estimated Odds &amp; Probability that the Median HPA Increased</w:t>
            </w:r>
          </w:p>
        </w:tc>
      </w:tr>
      <w:tr w:rsidR="0092208B" w14:paraId="559AB308" w14:textId="77777777" w:rsidTr="00281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01311559" w14:textId="77777777" w:rsidR="0092208B" w:rsidRPr="004824ED" w:rsidRDefault="0092208B" w:rsidP="00281FC1">
            <w:pPr>
              <w:jc w:val="center"/>
              <w:rPr>
                <w:b w:val="0"/>
              </w:rPr>
            </w:pPr>
            <w:r w:rsidRPr="004824ED">
              <w:rPr>
                <w:b w:val="0"/>
              </w:rPr>
              <w:t>0 (Lower Value)</w:t>
            </w:r>
          </w:p>
        </w:tc>
        <w:tc>
          <w:tcPr>
            <w:tcW w:w="3334" w:type="dxa"/>
            <w:vAlign w:val="center"/>
          </w:tcPr>
          <w:p w14:paraId="530CBA05" w14:textId="77777777" w:rsidR="0092208B" w:rsidRPr="004824ED" w:rsidRDefault="0092208B" w:rsidP="00281FC1">
            <w:pPr>
              <w:jc w:val="center"/>
              <w:cnfStyle w:val="000000100000" w:firstRow="0" w:lastRow="0" w:firstColumn="0" w:lastColumn="0" w:oddVBand="0" w:evenVBand="0" w:oddHBand="1" w:evenHBand="0" w:firstRowFirstColumn="0" w:firstRowLastColumn="0" w:lastRowFirstColumn="0" w:lastRowLastColumn="0"/>
            </w:pPr>
            <w:r w:rsidRPr="004824ED">
              <w:t>0 (Lower Value)</w:t>
            </w:r>
          </w:p>
        </w:tc>
        <w:tc>
          <w:tcPr>
            <w:tcW w:w="3478" w:type="dxa"/>
            <w:vAlign w:val="center"/>
          </w:tcPr>
          <w:p w14:paraId="2A49359E" w14:textId="35C7DE12" w:rsidR="0092208B" w:rsidRDefault="00F131BB" w:rsidP="00281FC1">
            <w:pPr>
              <w:jc w:val="center"/>
              <w:cnfStyle w:val="000000100000" w:firstRow="0" w:lastRow="0" w:firstColumn="0" w:lastColumn="0" w:oddVBand="0" w:evenVBand="0" w:oddHBand="1" w:evenHBand="0" w:firstRowFirstColumn="0" w:firstRowLastColumn="0" w:lastRowFirstColumn="0" w:lastRowLastColumn="0"/>
            </w:pPr>
            <w:r w:rsidRPr="00F131BB">
              <w:t>0.557691</w:t>
            </w:r>
          </w:p>
        </w:tc>
      </w:tr>
      <w:tr w:rsidR="0092208B" w14:paraId="54943E13" w14:textId="77777777" w:rsidTr="00281FC1">
        <w:tc>
          <w:tcPr>
            <w:cnfStyle w:val="001000000000" w:firstRow="0" w:lastRow="0" w:firstColumn="1" w:lastColumn="0" w:oddVBand="0" w:evenVBand="0" w:oddHBand="0" w:evenHBand="0" w:firstRowFirstColumn="0" w:firstRowLastColumn="0" w:lastRowFirstColumn="0" w:lastRowLastColumn="0"/>
            <w:tcW w:w="2764" w:type="dxa"/>
            <w:vAlign w:val="center"/>
          </w:tcPr>
          <w:p w14:paraId="2AD3226F" w14:textId="77777777" w:rsidR="0092208B" w:rsidRPr="004824ED" w:rsidRDefault="0092208B" w:rsidP="00281FC1">
            <w:pPr>
              <w:jc w:val="center"/>
              <w:rPr>
                <w:b w:val="0"/>
              </w:rPr>
            </w:pPr>
            <w:r w:rsidRPr="004824ED">
              <w:rPr>
                <w:b w:val="0"/>
              </w:rPr>
              <w:t>0 (Lower Value)</w:t>
            </w:r>
          </w:p>
        </w:tc>
        <w:tc>
          <w:tcPr>
            <w:tcW w:w="3334" w:type="dxa"/>
            <w:vAlign w:val="center"/>
          </w:tcPr>
          <w:p w14:paraId="00DCBEB7" w14:textId="77777777" w:rsidR="0092208B" w:rsidRPr="004824ED" w:rsidRDefault="0092208B" w:rsidP="00281FC1">
            <w:pPr>
              <w:jc w:val="center"/>
              <w:cnfStyle w:val="000000000000" w:firstRow="0" w:lastRow="0" w:firstColumn="0" w:lastColumn="0" w:oddVBand="0" w:evenVBand="0" w:oddHBand="0" w:evenHBand="0" w:firstRowFirstColumn="0" w:firstRowLastColumn="0" w:lastRowFirstColumn="0" w:lastRowLastColumn="0"/>
            </w:pPr>
            <w:r w:rsidRPr="004824ED">
              <w:t>1 (Higher Value)</w:t>
            </w:r>
          </w:p>
        </w:tc>
        <w:tc>
          <w:tcPr>
            <w:tcW w:w="3478" w:type="dxa"/>
            <w:vAlign w:val="center"/>
          </w:tcPr>
          <w:p w14:paraId="2F8D2369" w14:textId="0D0A12BC" w:rsidR="0092208B" w:rsidRDefault="00F131BB" w:rsidP="00281FC1">
            <w:pPr>
              <w:jc w:val="center"/>
              <w:cnfStyle w:val="000000000000" w:firstRow="0" w:lastRow="0" w:firstColumn="0" w:lastColumn="0" w:oddVBand="0" w:evenVBand="0" w:oddHBand="0" w:evenHBand="0" w:firstRowFirstColumn="0" w:firstRowLastColumn="0" w:lastRowFirstColumn="0" w:lastRowLastColumn="0"/>
            </w:pPr>
            <w:r w:rsidRPr="00F131BB">
              <w:t>0.537788</w:t>
            </w:r>
          </w:p>
        </w:tc>
      </w:tr>
      <w:tr w:rsidR="0092208B" w14:paraId="603E6E12" w14:textId="77777777" w:rsidTr="00281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561E3674" w14:textId="77777777" w:rsidR="0092208B" w:rsidRPr="004824ED" w:rsidRDefault="0092208B" w:rsidP="00281FC1">
            <w:pPr>
              <w:jc w:val="center"/>
              <w:rPr>
                <w:b w:val="0"/>
              </w:rPr>
            </w:pPr>
            <w:r w:rsidRPr="004824ED">
              <w:rPr>
                <w:b w:val="0"/>
              </w:rPr>
              <w:t>0 (Lower Value)</w:t>
            </w:r>
          </w:p>
        </w:tc>
        <w:tc>
          <w:tcPr>
            <w:tcW w:w="3334" w:type="dxa"/>
            <w:vAlign w:val="center"/>
          </w:tcPr>
          <w:p w14:paraId="601BF6AD" w14:textId="77777777" w:rsidR="0092208B" w:rsidRPr="004824ED" w:rsidRDefault="0092208B" w:rsidP="00281FC1">
            <w:pPr>
              <w:jc w:val="center"/>
              <w:cnfStyle w:val="000000100000" w:firstRow="0" w:lastRow="0" w:firstColumn="0" w:lastColumn="0" w:oddVBand="0" w:evenVBand="0" w:oddHBand="1" w:evenHBand="0" w:firstRowFirstColumn="0" w:firstRowLastColumn="0" w:lastRowFirstColumn="0" w:lastRowLastColumn="0"/>
            </w:pPr>
            <w:r w:rsidRPr="004824ED">
              <w:t>2 (Refused)</w:t>
            </w:r>
          </w:p>
        </w:tc>
        <w:tc>
          <w:tcPr>
            <w:tcW w:w="3478" w:type="dxa"/>
            <w:vAlign w:val="center"/>
          </w:tcPr>
          <w:p w14:paraId="2BD33253" w14:textId="53BA21A1" w:rsidR="0092208B" w:rsidRDefault="00F131BB" w:rsidP="00281FC1">
            <w:pPr>
              <w:jc w:val="center"/>
              <w:cnfStyle w:val="000000100000" w:firstRow="0" w:lastRow="0" w:firstColumn="0" w:lastColumn="0" w:oddVBand="0" w:evenVBand="0" w:oddHBand="1" w:evenHBand="0" w:firstRowFirstColumn="0" w:firstRowLastColumn="0" w:lastRowFirstColumn="0" w:lastRowLastColumn="0"/>
            </w:pPr>
            <w:r w:rsidRPr="00F131BB">
              <w:t>0.5177639</w:t>
            </w:r>
          </w:p>
        </w:tc>
      </w:tr>
      <w:tr w:rsidR="0092208B" w14:paraId="1719BCFE" w14:textId="77777777" w:rsidTr="00281FC1">
        <w:tc>
          <w:tcPr>
            <w:cnfStyle w:val="001000000000" w:firstRow="0" w:lastRow="0" w:firstColumn="1" w:lastColumn="0" w:oddVBand="0" w:evenVBand="0" w:oddHBand="0" w:evenHBand="0" w:firstRowFirstColumn="0" w:firstRowLastColumn="0" w:lastRowFirstColumn="0" w:lastRowLastColumn="0"/>
            <w:tcW w:w="2764" w:type="dxa"/>
            <w:vAlign w:val="center"/>
          </w:tcPr>
          <w:p w14:paraId="56119329" w14:textId="77777777" w:rsidR="0092208B" w:rsidRPr="004824ED" w:rsidRDefault="0092208B" w:rsidP="00281FC1">
            <w:pPr>
              <w:jc w:val="center"/>
              <w:rPr>
                <w:b w:val="0"/>
              </w:rPr>
            </w:pPr>
            <w:r w:rsidRPr="004824ED">
              <w:rPr>
                <w:b w:val="0"/>
              </w:rPr>
              <w:t>0 (Lower Value)</w:t>
            </w:r>
          </w:p>
        </w:tc>
        <w:tc>
          <w:tcPr>
            <w:tcW w:w="3334" w:type="dxa"/>
            <w:vAlign w:val="center"/>
          </w:tcPr>
          <w:p w14:paraId="7B4777F0" w14:textId="77777777" w:rsidR="0092208B" w:rsidRPr="004824ED" w:rsidRDefault="0092208B" w:rsidP="00281FC1">
            <w:pPr>
              <w:jc w:val="center"/>
              <w:cnfStyle w:val="000000000000" w:firstRow="0" w:lastRow="0" w:firstColumn="0" w:lastColumn="0" w:oddVBand="0" w:evenVBand="0" w:oddHBand="0" w:evenHBand="0" w:firstRowFirstColumn="0" w:firstRowLastColumn="0" w:lastRowFirstColumn="0" w:lastRowLastColumn="0"/>
            </w:pPr>
            <w:r w:rsidRPr="004824ED">
              <w:t>3 (Stayed About the Same)</w:t>
            </w:r>
          </w:p>
        </w:tc>
        <w:tc>
          <w:tcPr>
            <w:tcW w:w="3478" w:type="dxa"/>
            <w:vAlign w:val="center"/>
          </w:tcPr>
          <w:p w14:paraId="7FD12F8A" w14:textId="2EA50D44" w:rsidR="0092208B" w:rsidRDefault="00F131BB" w:rsidP="00281FC1">
            <w:pPr>
              <w:jc w:val="center"/>
              <w:cnfStyle w:val="000000000000" w:firstRow="0" w:lastRow="0" w:firstColumn="0" w:lastColumn="0" w:oddVBand="0" w:evenVBand="0" w:oddHBand="0" w:evenHBand="0" w:firstRowFirstColumn="0" w:firstRowLastColumn="0" w:lastRowFirstColumn="0" w:lastRowLastColumn="0"/>
            </w:pPr>
            <w:r w:rsidRPr="00F131BB">
              <w:t>0.4976825</w:t>
            </w:r>
          </w:p>
        </w:tc>
      </w:tr>
      <w:tr w:rsidR="0092208B" w14:paraId="41C044C9" w14:textId="77777777" w:rsidTr="00281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5174197D" w14:textId="77777777" w:rsidR="0092208B" w:rsidRPr="004824ED" w:rsidRDefault="0092208B" w:rsidP="00281FC1">
            <w:pPr>
              <w:jc w:val="center"/>
              <w:rPr>
                <w:b w:val="0"/>
              </w:rPr>
            </w:pPr>
            <w:r w:rsidRPr="004824ED">
              <w:rPr>
                <w:b w:val="0"/>
              </w:rPr>
              <w:t>0 (Lower Value)</w:t>
            </w:r>
          </w:p>
        </w:tc>
        <w:tc>
          <w:tcPr>
            <w:tcW w:w="3334" w:type="dxa"/>
            <w:vAlign w:val="center"/>
          </w:tcPr>
          <w:p w14:paraId="6E02B99B" w14:textId="77777777" w:rsidR="0092208B" w:rsidRPr="004824ED" w:rsidRDefault="0092208B" w:rsidP="00281FC1">
            <w:pPr>
              <w:jc w:val="center"/>
              <w:cnfStyle w:val="000000100000" w:firstRow="0" w:lastRow="0" w:firstColumn="0" w:lastColumn="0" w:oddVBand="0" w:evenVBand="0" w:oddHBand="1" w:evenHBand="0" w:firstRowFirstColumn="0" w:firstRowLastColumn="0" w:lastRowFirstColumn="0" w:lastRowLastColumn="0"/>
            </w:pPr>
            <w:r w:rsidRPr="004824ED">
              <w:t>4 (Don’t Know)</w:t>
            </w:r>
          </w:p>
        </w:tc>
        <w:tc>
          <w:tcPr>
            <w:tcW w:w="3478" w:type="dxa"/>
            <w:vAlign w:val="center"/>
          </w:tcPr>
          <w:p w14:paraId="79977068" w14:textId="2E904E5E" w:rsidR="0092208B" w:rsidRDefault="00F131BB" w:rsidP="00281FC1">
            <w:pPr>
              <w:jc w:val="center"/>
              <w:cnfStyle w:val="000000100000" w:firstRow="0" w:lastRow="0" w:firstColumn="0" w:lastColumn="0" w:oddVBand="0" w:evenVBand="0" w:oddHBand="1" w:evenHBand="0" w:firstRowFirstColumn="0" w:firstRowLastColumn="0" w:lastRowFirstColumn="0" w:lastRowLastColumn="0"/>
            </w:pPr>
            <w:r w:rsidRPr="00F131BB">
              <w:t>0.4776086</w:t>
            </w:r>
          </w:p>
        </w:tc>
      </w:tr>
    </w:tbl>
    <w:p w14:paraId="081BA85E" w14:textId="77777777" w:rsidR="0092208B" w:rsidRDefault="0092208B" w:rsidP="0092208B">
      <w:pPr>
        <w:spacing w:line="360" w:lineRule="auto"/>
      </w:pPr>
    </w:p>
    <w:p w14:paraId="2816CD5B" w14:textId="61170F5E" w:rsidR="0092208B" w:rsidRPr="00F027F2" w:rsidRDefault="0092208B" w:rsidP="0092208B">
      <w:pPr>
        <w:pStyle w:val="Heading2"/>
        <w:rPr>
          <w:rFonts w:ascii="Times New Roman" w:hAnsi="Times New Roman" w:cs="Times New Roman"/>
          <w:sz w:val="24"/>
        </w:rPr>
      </w:pPr>
      <w:bookmarkStart w:id="67" w:name="_Toc354822105"/>
      <w:bookmarkStart w:id="68" w:name="logit2c"/>
      <w:r>
        <w:rPr>
          <w:rFonts w:ascii="Times New Roman" w:hAnsi="Times New Roman" w:cs="Times New Roman"/>
          <w:sz w:val="24"/>
        </w:rPr>
        <w:t>Logistic Regression Model #2</w:t>
      </w:r>
      <w:r w:rsidRPr="00DC719A">
        <w:rPr>
          <w:rFonts w:ascii="Times New Roman" w:hAnsi="Times New Roman" w:cs="Times New Roman"/>
          <w:sz w:val="24"/>
        </w:rPr>
        <w:t xml:space="preserve"> </w:t>
      </w:r>
      <w:r>
        <w:rPr>
          <w:rFonts w:ascii="Times New Roman" w:hAnsi="Times New Roman" w:cs="Times New Roman"/>
          <w:sz w:val="24"/>
        </w:rPr>
        <w:t>Predicted Probabilities Table C</w:t>
      </w:r>
      <w:bookmarkEnd w:id="67"/>
    </w:p>
    <w:tbl>
      <w:tblPr>
        <w:tblStyle w:val="LightShading"/>
        <w:tblW w:w="9576" w:type="dxa"/>
        <w:tblLook w:val="04A0" w:firstRow="1" w:lastRow="0" w:firstColumn="1" w:lastColumn="0" w:noHBand="0" w:noVBand="1"/>
      </w:tblPr>
      <w:tblGrid>
        <w:gridCol w:w="2764"/>
        <w:gridCol w:w="3334"/>
        <w:gridCol w:w="3478"/>
      </w:tblGrid>
      <w:tr w:rsidR="0092208B" w14:paraId="137CDE4B" w14:textId="77777777" w:rsidTr="00281F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bookmarkEnd w:id="68"/>
          <w:p w14:paraId="0DD0E02C" w14:textId="77777777" w:rsidR="0092208B" w:rsidRDefault="0092208B" w:rsidP="00281FC1">
            <w:pPr>
              <w:jc w:val="center"/>
            </w:pPr>
            <w:r>
              <w:t>H1 Response</w:t>
            </w:r>
          </w:p>
        </w:tc>
        <w:tc>
          <w:tcPr>
            <w:tcW w:w="3334" w:type="dxa"/>
            <w:vAlign w:val="center"/>
          </w:tcPr>
          <w:p w14:paraId="2134AFBC" w14:textId="77777777" w:rsidR="0092208B" w:rsidRDefault="0092208B" w:rsidP="00281FC1">
            <w:pPr>
              <w:jc w:val="center"/>
              <w:cnfStyle w:val="100000000000" w:firstRow="1" w:lastRow="0" w:firstColumn="0" w:lastColumn="0" w:oddVBand="0" w:evenVBand="0" w:oddHBand="0" w:evenHBand="0" w:firstRowFirstColumn="0" w:firstRowLastColumn="0" w:lastRowFirstColumn="0" w:lastRowLastColumn="0"/>
            </w:pPr>
            <w:r>
              <w:t>H4 Response</w:t>
            </w:r>
          </w:p>
        </w:tc>
        <w:tc>
          <w:tcPr>
            <w:tcW w:w="3478" w:type="dxa"/>
            <w:vAlign w:val="center"/>
          </w:tcPr>
          <w:p w14:paraId="7D46782A" w14:textId="77777777" w:rsidR="0092208B" w:rsidRDefault="0092208B" w:rsidP="00281FC1">
            <w:pPr>
              <w:jc w:val="center"/>
              <w:cnfStyle w:val="100000000000" w:firstRow="1" w:lastRow="0" w:firstColumn="0" w:lastColumn="0" w:oddVBand="0" w:evenVBand="0" w:oddHBand="0" w:evenHBand="0" w:firstRowFirstColumn="0" w:firstRowLastColumn="0" w:lastRowFirstColumn="0" w:lastRowLastColumn="0"/>
            </w:pPr>
            <w:r>
              <w:t>Estimated Odds &amp; Probability that the Median HPA Increased</w:t>
            </w:r>
          </w:p>
        </w:tc>
      </w:tr>
      <w:tr w:rsidR="0092208B" w14:paraId="3FCD0FFB" w14:textId="77777777" w:rsidTr="00281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3868A09D" w14:textId="77777777" w:rsidR="0092208B" w:rsidRPr="004824ED" w:rsidRDefault="0092208B" w:rsidP="00281FC1">
            <w:pPr>
              <w:jc w:val="center"/>
              <w:rPr>
                <w:b w:val="0"/>
              </w:rPr>
            </w:pPr>
            <w:r w:rsidRPr="004824ED">
              <w:rPr>
                <w:b w:val="0"/>
              </w:rPr>
              <w:t>0 (Lower Value)</w:t>
            </w:r>
          </w:p>
        </w:tc>
        <w:tc>
          <w:tcPr>
            <w:tcW w:w="3334" w:type="dxa"/>
            <w:vAlign w:val="center"/>
          </w:tcPr>
          <w:p w14:paraId="20E677CF" w14:textId="77777777" w:rsidR="0092208B" w:rsidRPr="004824ED" w:rsidRDefault="0092208B" w:rsidP="00281FC1">
            <w:pPr>
              <w:jc w:val="center"/>
              <w:cnfStyle w:val="000000100000" w:firstRow="0" w:lastRow="0" w:firstColumn="0" w:lastColumn="0" w:oddVBand="0" w:evenVBand="0" w:oddHBand="1" w:evenHBand="0" w:firstRowFirstColumn="0" w:firstRowLastColumn="0" w:lastRowFirstColumn="0" w:lastRowLastColumn="0"/>
            </w:pPr>
            <w:r w:rsidRPr="004824ED">
              <w:t>0 (Lower Value)</w:t>
            </w:r>
          </w:p>
        </w:tc>
        <w:tc>
          <w:tcPr>
            <w:tcW w:w="3478" w:type="dxa"/>
            <w:vAlign w:val="center"/>
          </w:tcPr>
          <w:p w14:paraId="448F12B2" w14:textId="443B0481" w:rsidR="0092208B" w:rsidRDefault="001C47C5" w:rsidP="00281FC1">
            <w:pPr>
              <w:jc w:val="center"/>
              <w:cnfStyle w:val="000000100000" w:firstRow="0" w:lastRow="0" w:firstColumn="0" w:lastColumn="0" w:oddVBand="0" w:evenVBand="0" w:oddHBand="1" w:evenHBand="0" w:firstRowFirstColumn="0" w:firstRowLastColumn="0" w:lastRowFirstColumn="0" w:lastRowLastColumn="0"/>
            </w:pPr>
            <w:r w:rsidRPr="001C47C5">
              <w:t>0.557691</w:t>
            </w:r>
          </w:p>
        </w:tc>
      </w:tr>
      <w:tr w:rsidR="0092208B" w14:paraId="729CCB6E" w14:textId="77777777" w:rsidTr="00281FC1">
        <w:tc>
          <w:tcPr>
            <w:cnfStyle w:val="001000000000" w:firstRow="0" w:lastRow="0" w:firstColumn="1" w:lastColumn="0" w:oddVBand="0" w:evenVBand="0" w:oddHBand="0" w:evenHBand="0" w:firstRowFirstColumn="0" w:firstRowLastColumn="0" w:lastRowFirstColumn="0" w:lastRowLastColumn="0"/>
            <w:tcW w:w="2764" w:type="dxa"/>
            <w:vAlign w:val="center"/>
          </w:tcPr>
          <w:p w14:paraId="38EAD771" w14:textId="77777777" w:rsidR="0092208B" w:rsidRPr="004824ED" w:rsidRDefault="0092208B" w:rsidP="00281FC1">
            <w:pPr>
              <w:jc w:val="center"/>
              <w:rPr>
                <w:b w:val="0"/>
              </w:rPr>
            </w:pPr>
            <w:r w:rsidRPr="004824ED">
              <w:rPr>
                <w:b w:val="0"/>
              </w:rPr>
              <w:t>1 (Higher Value)</w:t>
            </w:r>
          </w:p>
        </w:tc>
        <w:tc>
          <w:tcPr>
            <w:tcW w:w="3334" w:type="dxa"/>
          </w:tcPr>
          <w:p w14:paraId="2457D9ED" w14:textId="77777777" w:rsidR="0092208B" w:rsidRPr="004824ED" w:rsidRDefault="0092208B" w:rsidP="00281FC1">
            <w:pPr>
              <w:jc w:val="center"/>
              <w:cnfStyle w:val="000000000000" w:firstRow="0" w:lastRow="0" w:firstColumn="0" w:lastColumn="0" w:oddVBand="0" w:evenVBand="0" w:oddHBand="0" w:evenHBand="0" w:firstRowFirstColumn="0" w:firstRowLastColumn="0" w:lastRowFirstColumn="0" w:lastRowLastColumn="0"/>
            </w:pPr>
            <w:r w:rsidRPr="00560CEE">
              <w:t>0 (Lower Value)</w:t>
            </w:r>
          </w:p>
        </w:tc>
        <w:tc>
          <w:tcPr>
            <w:tcW w:w="3478" w:type="dxa"/>
            <w:vAlign w:val="center"/>
          </w:tcPr>
          <w:p w14:paraId="595024B3" w14:textId="7A6F36E9" w:rsidR="0092208B" w:rsidRDefault="001C47C5" w:rsidP="00281FC1">
            <w:pPr>
              <w:jc w:val="center"/>
              <w:cnfStyle w:val="000000000000" w:firstRow="0" w:lastRow="0" w:firstColumn="0" w:lastColumn="0" w:oddVBand="0" w:evenVBand="0" w:oddHBand="0" w:evenHBand="0" w:firstRowFirstColumn="0" w:firstRowLastColumn="0" w:lastRowFirstColumn="0" w:lastRowLastColumn="0"/>
            </w:pPr>
            <w:r w:rsidRPr="001C47C5">
              <w:t>0.5542847</w:t>
            </w:r>
          </w:p>
        </w:tc>
      </w:tr>
      <w:tr w:rsidR="0092208B" w14:paraId="33841EDC" w14:textId="77777777" w:rsidTr="00281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04352417" w14:textId="77777777" w:rsidR="0092208B" w:rsidRPr="004824ED" w:rsidRDefault="0092208B" w:rsidP="00281FC1">
            <w:pPr>
              <w:jc w:val="center"/>
              <w:rPr>
                <w:b w:val="0"/>
              </w:rPr>
            </w:pPr>
            <w:r w:rsidRPr="004824ED">
              <w:rPr>
                <w:b w:val="0"/>
              </w:rPr>
              <w:t>2 (Refused)</w:t>
            </w:r>
          </w:p>
        </w:tc>
        <w:tc>
          <w:tcPr>
            <w:tcW w:w="3334" w:type="dxa"/>
          </w:tcPr>
          <w:p w14:paraId="05B633D7" w14:textId="77777777" w:rsidR="0092208B" w:rsidRPr="004824ED" w:rsidRDefault="0092208B" w:rsidP="00281FC1">
            <w:pPr>
              <w:jc w:val="center"/>
              <w:cnfStyle w:val="000000100000" w:firstRow="0" w:lastRow="0" w:firstColumn="0" w:lastColumn="0" w:oddVBand="0" w:evenVBand="0" w:oddHBand="1" w:evenHBand="0" w:firstRowFirstColumn="0" w:firstRowLastColumn="0" w:lastRowFirstColumn="0" w:lastRowLastColumn="0"/>
            </w:pPr>
            <w:r w:rsidRPr="00560CEE">
              <w:t>0 (Lower Value)</w:t>
            </w:r>
          </w:p>
        </w:tc>
        <w:tc>
          <w:tcPr>
            <w:tcW w:w="3478" w:type="dxa"/>
            <w:vAlign w:val="center"/>
          </w:tcPr>
          <w:p w14:paraId="39EF7C66" w14:textId="07649F7D" w:rsidR="0092208B" w:rsidRDefault="00CA2544" w:rsidP="00281FC1">
            <w:pPr>
              <w:jc w:val="center"/>
              <w:cnfStyle w:val="000000100000" w:firstRow="0" w:lastRow="0" w:firstColumn="0" w:lastColumn="0" w:oddVBand="0" w:evenVBand="0" w:oddHBand="1" w:evenHBand="0" w:firstRowFirstColumn="0" w:firstRowLastColumn="0" w:lastRowFirstColumn="0" w:lastRowLastColumn="0"/>
            </w:pPr>
            <w:r w:rsidRPr="00CA2544">
              <w:t>0.5508732</w:t>
            </w:r>
          </w:p>
        </w:tc>
      </w:tr>
      <w:tr w:rsidR="0092208B" w14:paraId="1ACB9190" w14:textId="77777777" w:rsidTr="00281FC1">
        <w:tc>
          <w:tcPr>
            <w:cnfStyle w:val="001000000000" w:firstRow="0" w:lastRow="0" w:firstColumn="1" w:lastColumn="0" w:oddVBand="0" w:evenVBand="0" w:oddHBand="0" w:evenHBand="0" w:firstRowFirstColumn="0" w:firstRowLastColumn="0" w:lastRowFirstColumn="0" w:lastRowLastColumn="0"/>
            <w:tcW w:w="2764" w:type="dxa"/>
            <w:vAlign w:val="center"/>
          </w:tcPr>
          <w:p w14:paraId="6EA0B489" w14:textId="77777777" w:rsidR="0092208B" w:rsidRPr="004824ED" w:rsidRDefault="0092208B" w:rsidP="00281FC1">
            <w:pPr>
              <w:jc w:val="center"/>
              <w:rPr>
                <w:b w:val="0"/>
              </w:rPr>
            </w:pPr>
            <w:r w:rsidRPr="004824ED">
              <w:rPr>
                <w:b w:val="0"/>
              </w:rPr>
              <w:t>3 (Stayed About the Same)</w:t>
            </w:r>
          </w:p>
        </w:tc>
        <w:tc>
          <w:tcPr>
            <w:tcW w:w="3334" w:type="dxa"/>
          </w:tcPr>
          <w:p w14:paraId="263AEB13" w14:textId="77777777" w:rsidR="0092208B" w:rsidRPr="004824ED" w:rsidRDefault="0092208B" w:rsidP="00281FC1">
            <w:pPr>
              <w:jc w:val="center"/>
              <w:cnfStyle w:val="000000000000" w:firstRow="0" w:lastRow="0" w:firstColumn="0" w:lastColumn="0" w:oddVBand="0" w:evenVBand="0" w:oddHBand="0" w:evenHBand="0" w:firstRowFirstColumn="0" w:firstRowLastColumn="0" w:lastRowFirstColumn="0" w:lastRowLastColumn="0"/>
            </w:pPr>
            <w:r w:rsidRPr="00560CEE">
              <w:t>0 (Lower Value)</w:t>
            </w:r>
          </w:p>
        </w:tc>
        <w:tc>
          <w:tcPr>
            <w:tcW w:w="3478" w:type="dxa"/>
            <w:vAlign w:val="center"/>
          </w:tcPr>
          <w:p w14:paraId="3D5902C2" w14:textId="0684DFC0" w:rsidR="0092208B" w:rsidRDefault="002E5132" w:rsidP="00281FC1">
            <w:pPr>
              <w:jc w:val="center"/>
              <w:cnfStyle w:val="000000000000" w:firstRow="0" w:lastRow="0" w:firstColumn="0" w:lastColumn="0" w:oddVBand="0" w:evenVBand="0" w:oddHBand="0" w:evenHBand="0" w:firstRowFirstColumn="0" w:firstRowLastColumn="0" w:lastRowFirstColumn="0" w:lastRowLastColumn="0"/>
            </w:pPr>
            <w:r w:rsidRPr="002E5132">
              <w:t>0.5474569</w:t>
            </w:r>
          </w:p>
        </w:tc>
      </w:tr>
      <w:tr w:rsidR="0092208B" w14:paraId="4F18A49D" w14:textId="77777777" w:rsidTr="00281F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4" w:type="dxa"/>
            <w:vAlign w:val="center"/>
          </w:tcPr>
          <w:p w14:paraId="0E9C06ED" w14:textId="77777777" w:rsidR="0092208B" w:rsidRPr="004824ED" w:rsidRDefault="0092208B" w:rsidP="00281FC1">
            <w:pPr>
              <w:jc w:val="center"/>
              <w:rPr>
                <w:b w:val="0"/>
              </w:rPr>
            </w:pPr>
            <w:r w:rsidRPr="004824ED">
              <w:rPr>
                <w:b w:val="0"/>
              </w:rPr>
              <w:t>4 (Don’t Know)</w:t>
            </w:r>
          </w:p>
        </w:tc>
        <w:tc>
          <w:tcPr>
            <w:tcW w:w="3334" w:type="dxa"/>
          </w:tcPr>
          <w:p w14:paraId="12C25BC3" w14:textId="77777777" w:rsidR="0092208B" w:rsidRPr="004824ED" w:rsidRDefault="0092208B" w:rsidP="00281FC1">
            <w:pPr>
              <w:jc w:val="center"/>
              <w:cnfStyle w:val="000000100000" w:firstRow="0" w:lastRow="0" w:firstColumn="0" w:lastColumn="0" w:oddVBand="0" w:evenVBand="0" w:oddHBand="1" w:evenHBand="0" w:firstRowFirstColumn="0" w:firstRowLastColumn="0" w:lastRowFirstColumn="0" w:lastRowLastColumn="0"/>
            </w:pPr>
            <w:r w:rsidRPr="00560CEE">
              <w:t>0 (Lower Value)</w:t>
            </w:r>
          </w:p>
        </w:tc>
        <w:tc>
          <w:tcPr>
            <w:tcW w:w="3478" w:type="dxa"/>
            <w:vAlign w:val="center"/>
          </w:tcPr>
          <w:p w14:paraId="4546FB04" w14:textId="1E3F6EF6" w:rsidR="0092208B" w:rsidRDefault="002E5132" w:rsidP="00281FC1">
            <w:pPr>
              <w:jc w:val="center"/>
              <w:cnfStyle w:val="000000100000" w:firstRow="0" w:lastRow="0" w:firstColumn="0" w:lastColumn="0" w:oddVBand="0" w:evenVBand="0" w:oddHBand="1" w:evenHBand="0" w:firstRowFirstColumn="0" w:firstRowLastColumn="0" w:lastRowFirstColumn="0" w:lastRowLastColumn="0"/>
            </w:pPr>
            <w:r w:rsidRPr="002E5132">
              <w:t>0.5440362</w:t>
            </w:r>
          </w:p>
        </w:tc>
      </w:tr>
    </w:tbl>
    <w:p w14:paraId="3D937933" w14:textId="7B2CDD1F" w:rsidR="00200D42" w:rsidRPr="008D1053" w:rsidRDefault="00200D42" w:rsidP="000853B4">
      <w:pPr>
        <w:spacing w:line="360" w:lineRule="auto"/>
        <w:rPr>
          <w:rFonts w:eastAsiaTheme="majorEastAsia"/>
          <w:b/>
          <w:bCs/>
          <w:color w:val="345A8A" w:themeColor="accent1" w:themeShade="B5"/>
        </w:rPr>
      </w:pPr>
      <w:r w:rsidRPr="008D1053">
        <w:br w:type="page"/>
      </w:r>
    </w:p>
    <w:bookmarkStart w:id="69" w:name="_Toc354822106" w:displacedByCustomXml="next"/>
    <w:sdt>
      <w:sdtPr>
        <w:rPr>
          <w:rFonts w:ascii="Times New Roman" w:eastAsiaTheme="minorEastAsia" w:hAnsi="Times New Roman" w:cs="Times New Roman"/>
          <w:b w:val="0"/>
          <w:bCs w:val="0"/>
          <w:color w:val="auto"/>
          <w:sz w:val="24"/>
          <w:szCs w:val="24"/>
        </w:rPr>
        <w:id w:val="-683822541"/>
        <w:docPartObj>
          <w:docPartGallery w:val="Bibliographies"/>
          <w:docPartUnique/>
        </w:docPartObj>
      </w:sdtPr>
      <w:sdtEndPr/>
      <w:sdtContent>
        <w:p w14:paraId="38D974F0" w14:textId="08BA3C13" w:rsidR="00A935DD" w:rsidRPr="008D1053" w:rsidRDefault="00A935DD" w:rsidP="001B0D51">
          <w:pPr>
            <w:pStyle w:val="Heading1"/>
            <w:spacing w:line="360" w:lineRule="auto"/>
            <w:rPr>
              <w:rFonts w:ascii="Times New Roman" w:hAnsi="Times New Roman" w:cs="Times New Roman"/>
              <w:sz w:val="24"/>
              <w:szCs w:val="24"/>
            </w:rPr>
          </w:pPr>
          <w:r w:rsidRPr="008D1053">
            <w:rPr>
              <w:rFonts w:ascii="Times New Roman" w:hAnsi="Times New Roman" w:cs="Times New Roman"/>
              <w:sz w:val="24"/>
              <w:szCs w:val="24"/>
            </w:rPr>
            <w:t>Works Cited</w:t>
          </w:r>
          <w:bookmarkEnd w:id="69"/>
        </w:p>
        <w:p w14:paraId="70D06ACD" w14:textId="77777777" w:rsidR="005E088A" w:rsidRDefault="00D54C24" w:rsidP="001B0D51">
          <w:pPr>
            <w:pStyle w:val="Bibliography"/>
            <w:spacing w:line="360" w:lineRule="auto"/>
            <w:rPr>
              <w:noProof/>
            </w:rPr>
          </w:pPr>
          <w:r>
            <w:tab/>
          </w:r>
          <w:r w:rsidR="00A935DD" w:rsidRPr="008D1053">
            <w:fldChar w:fldCharType="begin"/>
          </w:r>
          <w:r w:rsidR="00A935DD" w:rsidRPr="008D1053">
            <w:instrText xml:space="preserve"> BIBLIOGRAPHY </w:instrText>
          </w:r>
          <w:r w:rsidR="00A935DD" w:rsidRPr="008D1053">
            <w:fldChar w:fldCharType="separate"/>
          </w:r>
          <w:r w:rsidR="005E088A">
            <w:rPr>
              <w:noProof/>
            </w:rPr>
            <w:t>Allen, Susan. "The Role of Conditional Logic in AVM Cascade Creation." White Paper. 2009.</w:t>
          </w:r>
        </w:p>
        <w:p w14:paraId="069E38A8" w14:textId="046DACAA" w:rsidR="005E088A" w:rsidRDefault="005E088A" w:rsidP="001B0D51">
          <w:pPr>
            <w:pStyle w:val="Bibliography"/>
            <w:spacing w:line="360" w:lineRule="auto"/>
            <w:rPr>
              <w:noProof/>
            </w:rPr>
          </w:pPr>
          <w:r>
            <w:rPr>
              <w:noProof/>
            </w:rPr>
            <w:tab/>
            <w:t xml:space="preserve">Board of Governors of the Federal Reserve System. </w:t>
          </w:r>
          <w:r>
            <w:rPr>
              <w:noProof/>
              <w:u w:val="single"/>
            </w:rPr>
            <w:t>2013 Public SHED codebook</w:t>
          </w:r>
          <w:r>
            <w:rPr>
              <w:noProof/>
            </w:rPr>
            <w:t>. Codebook. Washington, DC: Consumer and Community Development Research Section of the Federal Reserve Board’s Division of Consumer and Community Affairs, 2014.</w:t>
          </w:r>
        </w:p>
        <w:p w14:paraId="7EF03402" w14:textId="7E85BA50" w:rsidR="005E088A" w:rsidRDefault="005E088A" w:rsidP="001B0D51">
          <w:pPr>
            <w:pStyle w:val="Bibliography"/>
            <w:spacing w:line="360" w:lineRule="auto"/>
            <w:rPr>
              <w:noProof/>
            </w:rPr>
          </w:pPr>
          <w:r>
            <w:rPr>
              <w:noProof/>
            </w:rPr>
            <w:tab/>
            <w:t xml:space="preserve">—. </w:t>
          </w:r>
          <w:r>
            <w:rPr>
              <w:noProof/>
              <w:u w:val="single"/>
            </w:rPr>
            <w:t>Codebook for 2014 Survey of Household &amp; Economics Decisionmaking</w:t>
          </w:r>
          <w:r>
            <w:rPr>
              <w:noProof/>
            </w:rPr>
            <w:t>. Codebook. Washington, DC: Consumer and Community Development Research Section of the Federal Reserve Board’s Division of Consumer and Community Affairs, 2015.</w:t>
          </w:r>
        </w:p>
        <w:p w14:paraId="60082CA8" w14:textId="6B4996FB" w:rsidR="005E088A" w:rsidRDefault="005E088A" w:rsidP="001B0D51">
          <w:pPr>
            <w:pStyle w:val="Bibliography"/>
            <w:spacing w:line="360" w:lineRule="auto"/>
            <w:rPr>
              <w:noProof/>
            </w:rPr>
          </w:pPr>
          <w:r>
            <w:rPr>
              <w:noProof/>
            </w:rPr>
            <w:tab/>
            <w:t xml:space="preserve">—. </w:t>
          </w:r>
          <w:r>
            <w:rPr>
              <w:noProof/>
              <w:u w:val="single"/>
            </w:rPr>
            <w:t>Report on the Economic Well-Being of U.S. Households in 2013</w:t>
          </w:r>
          <w:r>
            <w:rPr>
              <w:noProof/>
            </w:rPr>
            <w:t>. Survey. Washington, D.C.: Consumer and Community Development Research Section of the Federal Reserve Board’s Division of Consumer and Community Affairs, 2014.</w:t>
          </w:r>
        </w:p>
        <w:p w14:paraId="34A613A8" w14:textId="01320835" w:rsidR="005E088A" w:rsidRDefault="005E088A" w:rsidP="001B0D51">
          <w:pPr>
            <w:pStyle w:val="Bibliography"/>
            <w:spacing w:line="360" w:lineRule="auto"/>
            <w:rPr>
              <w:noProof/>
            </w:rPr>
          </w:pPr>
          <w:r>
            <w:rPr>
              <w:noProof/>
            </w:rPr>
            <w:tab/>
            <w:t xml:space="preserve">—. </w:t>
          </w:r>
          <w:r>
            <w:rPr>
              <w:noProof/>
              <w:u w:val="single"/>
            </w:rPr>
            <w:t>Report on the Economic Well-Being of U.S. Households in 2014</w:t>
          </w:r>
          <w:r>
            <w:rPr>
              <w:noProof/>
            </w:rPr>
            <w:t>. Survey. Washington, DC: Consumer and Community Development Research Section of the Federal Reserve Board’s Division of Consumer and Community Affairs, 2015.</w:t>
          </w:r>
        </w:p>
        <w:p w14:paraId="624CD9B6" w14:textId="777197D1" w:rsidR="005E088A" w:rsidRDefault="005E088A" w:rsidP="001B0D51">
          <w:pPr>
            <w:pStyle w:val="Bibliography"/>
            <w:spacing w:line="360" w:lineRule="auto"/>
            <w:rPr>
              <w:noProof/>
            </w:rPr>
          </w:pPr>
          <w:r>
            <w:rPr>
              <w:noProof/>
            </w:rPr>
            <w:tab/>
            <w:t xml:space="preserve">—. </w:t>
          </w:r>
          <w:r>
            <w:rPr>
              <w:noProof/>
              <w:u w:val="single"/>
            </w:rPr>
            <w:t>Report on the Economic Well-Being of U.S. Households in 2015</w:t>
          </w:r>
          <w:r>
            <w:rPr>
              <w:noProof/>
            </w:rPr>
            <w:t>. Survey. Washington, DC: Consumer and Community Development Research Section of the Federal Reserve Board’s Division of Consumer and Community Affairs, 2016.</w:t>
          </w:r>
        </w:p>
        <w:p w14:paraId="39491879" w14:textId="5BDA2077" w:rsidR="005E088A" w:rsidRDefault="005E088A" w:rsidP="001B0D51">
          <w:pPr>
            <w:pStyle w:val="Bibliography"/>
            <w:spacing w:line="360" w:lineRule="auto"/>
            <w:rPr>
              <w:noProof/>
            </w:rPr>
          </w:pPr>
          <w:r>
            <w:rPr>
              <w:noProof/>
            </w:rPr>
            <w:tab/>
            <w:t xml:space="preserve">—. </w:t>
          </w:r>
          <w:r>
            <w:rPr>
              <w:noProof/>
              <w:u w:val="single"/>
            </w:rPr>
            <w:t>SHED 2015 public use codebook</w:t>
          </w:r>
          <w:r>
            <w:rPr>
              <w:noProof/>
            </w:rPr>
            <w:t>. Coebook. Washington, DC: Consumer and Community Development Research Section of the Federal Reserve Board’s Division of Consumer and Community Affairs, 2016.</w:t>
          </w:r>
        </w:p>
        <w:p w14:paraId="443CAF60" w14:textId="7BDFA623" w:rsidR="005E088A" w:rsidRDefault="001B0D51" w:rsidP="001B0D51">
          <w:pPr>
            <w:pStyle w:val="Bibliography"/>
            <w:spacing w:line="360" w:lineRule="auto"/>
            <w:rPr>
              <w:noProof/>
            </w:rPr>
          </w:pPr>
          <w:r>
            <w:rPr>
              <w:noProof/>
            </w:rPr>
            <w:tab/>
          </w:r>
          <w:r w:rsidR="005E088A">
            <w:rPr>
              <w:noProof/>
            </w:rPr>
            <w:t>CoreLogic. "Automated Valuation Solutions." Valuation. 2014.</w:t>
          </w:r>
        </w:p>
        <w:p w14:paraId="6720D269" w14:textId="4DF57F81" w:rsidR="005E088A" w:rsidRDefault="001B0D51" w:rsidP="001B0D51">
          <w:pPr>
            <w:pStyle w:val="Bibliography"/>
            <w:spacing w:line="360" w:lineRule="auto"/>
            <w:rPr>
              <w:noProof/>
            </w:rPr>
          </w:pPr>
          <w:r>
            <w:rPr>
              <w:noProof/>
            </w:rPr>
            <w:tab/>
          </w:r>
          <w:r w:rsidR="005E088A">
            <w:rPr>
              <w:noProof/>
            </w:rPr>
            <w:t xml:space="preserve">—. </w:t>
          </w:r>
          <w:r w:rsidR="005E088A">
            <w:rPr>
              <w:noProof/>
              <w:u w:val="single"/>
            </w:rPr>
            <w:t>Geo AVM Suite</w:t>
          </w:r>
          <w:r w:rsidR="005E088A">
            <w:rPr>
              <w:noProof/>
            </w:rPr>
            <w:t>. 26 March 2017 &lt;https://www.corelogic.com/about-us/events/asset_upload_file671_12296.pdf&gt;.</w:t>
          </w:r>
        </w:p>
        <w:p w14:paraId="7134EC7E" w14:textId="5E295C31" w:rsidR="005E088A" w:rsidRDefault="001B0D51" w:rsidP="001B0D51">
          <w:pPr>
            <w:pStyle w:val="Bibliography"/>
            <w:spacing w:line="360" w:lineRule="auto"/>
            <w:rPr>
              <w:noProof/>
            </w:rPr>
          </w:pPr>
          <w:r>
            <w:rPr>
              <w:noProof/>
            </w:rPr>
            <w:tab/>
          </w:r>
          <w:r w:rsidR="005E088A">
            <w:rPr>
              <w:noProof/>
            </w:rPr>
            <w:t>—. "MLS Data in AVMs: The Case For — and Against." White Paper. 2010.</w:t>
          </w:r>
        </w:p>
        <w:p w14:paraId="1661A2A0" w14:textId="77777777" w:rsidR="005E088A" w:rsidRDefault="005E088A" w:rsidP="001B0D51">
          <w:pPr>
            <w:pStyle w:val="Bibliography"/>
            <w:spacing w:line="360" w:lineRule="auto"/>
            <w:rPr>
              <w:noProof/>
            </w:rPr>
          </w:pPr>
          <w:r>
            <w:rPr>
              <w:noProof/>
            </w:rPr>
            <w:t>U.S. Census Bureau. 25 March 2017 &lt;https://www2.census.gov/geo/pdfs/maps-data/maps/reference/us_regdiv.pdf&gt;.</w:t>
          </w:r>
        </w:p>
        <w:p w14:paraId="63B37BF8" w14:textId="2B939E82" w:rsidR="0037556C" w:rsidRPr="008D1053" w:rsidRDefault="00A935DD" w:rsidP="001B0D51">
          <w:pPr>
            <w:spacing w:line="360" w:lineRule="auto"/>
          </w:pPr>
          <w:r w:rsidRPr="008D1053">
            <w:rPr>
              <w:b/>
              <w:bCs/>
            </w:rPr>
            <w:fldChar w:fldCharType="end"/>
          </w:r>
        </w:p>
      </w:sdtContent>
    </w:sdt>
    <w:p w14:paraId="0B7994B8" w14:textId="77777777" w:rsidR="008D1053" w:rsidRDefault="008D1053" w:rsidP="000853B4">
      <w:pPr>
        <w:spacing w:line="360" w:lineRule="auto"/>
      </w:pPr>
    </w:p>
    <w:sectPr w:rsidR="008D1053" w:rsidSect="00363AAE">
      <w:headerReference w:type="even" r:id="rId32"/>
      <w:headerReference w:type="defaul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36C02C3" w14:textId="77777777" w:rsidR="005E088A" w:rsidRDefault="005E088A" w:rsidP="00363AAE">
      <w:r>
        <w:separator/>
      </w:r>
    </w:p>
  </w:endnote>
  <w:endnote w:type="continuationSeparator" w:id="0">
    <w:p w14:paraId="1341E3B4" w14:textId="77777777" w:rsidR="005E088A" w:rsidRDefault="005E088A" w:rsidP="00363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D237A9" w14:textId="77777777" w:rsidR="005E088A" w:rsidRDefault="005E088A" w:rsidP="00363AAE">
      <w:r>
        <w:separator/>
      </w:r>
    </w:p>
  </w:footnote>
  <w:footnote w:type="continuationSeparator" w:id="0">
    <w:p w14:paraId="0A7DFE31" w14:textId="77777777" w:rsidR="005E088A" w:rsidRDefault="005E088A" w:rsidP="00363A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05885" w14:textId="77777777" w:rsidR="005E088A" w:rsidRDefault="005E088A" w:rsidP="006E44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C115FAD" w14:textId="77777777" w:rsidR="005E088A" w:rsidRDefault="005E088A" w:rsidP="00363AA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F7DF2" w14:textId="3F0F869B" w:rsidR="005E088A" w:rsidRDefault="005E088A" w:rsidP="006E44FD">
    <w:pPr>
      <w:pStyle w:val="Header"/>
      <w:framePr w:wrap="around" w:vAnchor="text" w:hAnchor="margin" w:xAlign="right" w:y="1"/>
      <w:rPr>
        <w:rStyle w:val="PageNumber"/>
      </w:rPr>
    </w:pPr>
    <w:r>
      <w:rPr>
        <w:rStyle w:val="PageNumber"/>
      </w:rPr>
      <w:t xml:space="preserve">Langeland </w:t>
    </w:r>
    <w:r>
      <w:rPr>
        <w:rStyle w:val="PageNumber"/>
      </w:rPr>
      <w:fldChar w:fldCharType="begin"/>
    </w:r>
    <w:r>
      <w:rPr>
        <w:rStyle w:val="PageNumber"/>
      </w:rPr>
      <w:instrText xml:space="preserve">PAGE  </w:instrText>
    </w:r>
    <w:r>
      <w:rPr>
        <w:rStyle w:val="PageNumber"/>
      </w:rPr>
      <w:fldChar w:fldCharType="separate"/>
    </w:r>
    <w:r w:rsidR="0059129B">
      <w:rPr>
        <w:rStyle w:val="PageNumber"/>
        <w:noProof/>
      </w:rPr>
      <w:t>17</w:t>
    </w:r>
    <w:r>
      <w:rPr>
        <w:rStyle w:val="PageNumber"/>
      </w:rPr>
      <w:fldChar w:fldCharType="end"/>
    </w:r>
  </w:p>
  <w:p w14:paraId="3B4E1E5C" w14:textId="77777777" w:rsidR="005E088A" w:rsidRDefault="005E088A" w:rsidP="00363AAE">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460D3E6"/>
    <w:lvl w:ilvl="0">
      <w:start w:val="1"/>
      <w:numFmt w:val="bullet"/>
      <w:pStyle w:val="NoteLevel1"/>
      <w:lvlText w:val=""/>
      <w:lvlJc w:val="left"/>
      <w:pPr>
        <w:tabs>
          <w:tab w:val="num" w:pos="0"/>
        </w:tabs>
        <w:ind w:left="0" w:firstLine="0"/>
      </w:pPr>
      <w:rPr>
        <w:rFonts w:ascii="Symbol" w:hAnsi="Symbol" w:hint="default"/>
      </w:rPr>
    </w:lvl>
    <w:lvl w:ilvl="1">
      <w:start w:val="1"/>
      <w:numFmt w:val="bullet"/>
      <w:pStyle w:val="NoteLevel2"/>
      <w:lvlText w:val=""/>
      <w:lvlJc w:val="left"/>
      <w:pPr>
        <w:tabs>
          <w:tab w:val="num" w:pos="720"/>
        </w:tabs>
        <w:ind w:left="1080" w:hanging="360"/>
      </w:pPr>
      <w:rPr>
        <w:rFonts w:ascii="Symbol" w:hAnsi="Symbol" w:hint="default"/>
      </w:rPr>
    </w:lvl>
    <w:lvl w:ilvl="2">
      <w:start w:val="1"/>
      <w:numFmt w:val="bullet"/>
      <w:pStyle w:val="NoteLevel3"/>
      <w:lvlText w:val="o"/>
      <w:lvlJc w:val="left"/>
      <w:pPr>
        <w:tabs>
          <w:tab w:val="num" w:pos="1440"/>
        </w:tabs>
        <w:ind w:left="1800" w:hanging="360"/>
      </w:pPr>
      <w:rPr>
        <w:rFonts w:ascii="Courier New" w:hAnsi="Courier New" w:cs="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cs="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046B3981"/>
    <w:multiLevelType w:val="hybridMultilevel"/>
    <w:tmpl w:val="1F74F62E"/>
    <w:lvl w:ilvl="0" w:tplc="C520FF38">
      <w:start w:val="1"/>
      <w:numFmt w:val="upperRoman"/>
      <w:lvlText w:val="%1."/>
      <w:lvlJc w:val="left"/>
      <w:pPr>
        <w:ind w:left="360" w:hanging="360"/>
      </w:pPr>
      <w:rPr>
        <w:rFonts w:hint="default"/>
        <w:color w:val="000000" w:themeColor="text1"/>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4F6712"/>
    <w:multiLevelType w:val="hybridMultilevel"/>
    <w:tmpl w:val="A6D24ED2"/>
    <w:lvl w:ilvl="0" w:tplc="872658B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14C05"/>
    <w:multiLevelType w:val="hybridMultilevel"/>
    <w:tmpl w:val="63AE9E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650075"/>
    <w:multiLevelType w:val="hybridMultilevel"/>
    <w:tmpl w:val="7B665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F10F20"/>
    <w:multiLevelType w:val="hybridMultilevel"/>
    <w:tmpl w:val="C7186C5C"/>
    <w:lvl w:ilvl="0" w:tplc="9D30AA10">
      <w:start w:val="1"/>
      <w:numFmt w:val="upperRoman"/>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C2C5F82">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134367E"/>
    <w:multiLevelType w:val="hybridMultilevel"/>
    <w:tmpl w:val="9018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82C06"/>
    <w:multiLevelType w:val="hybridMultilevel"/>
    <w:tmpl w:val="32CA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052F73"/>
    <w:multiLevelType w:val="hybridMultilevel"/>
    <w:tmpl w:val="F248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1E4A12"/>
    <w:multiLevelType w:val="hybridMultilevel"/>
    <w:tmpl w:val="CF462C9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C2C5F82">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C3C0DAE"/>
    <w:multiLevelType w:val="hybridMultilevel"/>
    <w:tmpl w:val="F8B04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460948"/>
    <w:multiLevelType w:val="hybridMultilevel"/>
    <w:tmpl w:val="08AAC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0B905FC"/>
    <w:multiLevelType w:val="hybridMultilevel"/>
    <w:tmpl w:val="F9A0F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340" w:hanging="36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663DE4"/>
    <w:multiLevelType w:val="hybridMultilevel"/>
    <w:tmpl w:val="28D61D3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4">
    <w:nsid w:val="5DD03A8F"/>
    <w:multiLevelType w:val="hybridMultilevel"/>
    <w:tmpl w:val="5EB826E6"/>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ECA230C"/>
    <w:multiLevelType w:val="hybridMultilevel"/>
    <w:tmpl w:val="A6DE0BC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231100"/>
    <w:multiLevelType w:val="hybridMultilevel"/>
    <w:tmpl w:val="AA621BB6"/>
    <w:lvl w:ilvl="0" w:tplc="9D30AA10">
      <w:start w:val="1"/>
      <w:numFmt w:val="upperRoman"/>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4D3493D"/>
    <w:multiLevelType w:val="hybridMultilevel"/>
    <w:tmpl w:val="E772930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070438A"/>
    <w:multiLevelType w:val="hybridMultilevel"/>
    <w:tmpl w:val="86BEB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0FD717B"/>
    <w:multiLevelType w:val="hybridMultilevel"/>
    <w:tmpl w:val="A1642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605207"/>
    <w:multiLevelType w:val="hybridMultilevel"/>
    <w:tmpl w:val="21F4F46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C533F7"/>
    <w:multiLevelType w:val="hybridMultilevel"/>
    <w:tmpl w:val="B308E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A5507F"/>
    <w:multiLevelType w:val="hybridMultilevel"/>
    <w:tmpl w:val="3A3EECE8"/>
    <w:lvl w:ilvl="0" w:tplc="04090001">
      <w:start w:val="1"/>
      <w:numFmt w:val="bullet"/>
      <w:lvlText w:val=""/>
      <w:lvlJc w:val="left"/>
      <w:pPr>
        <w:ind w:left="720" w:hanging="360"/>
      </w:pPr>
      <w:rPr>
        <w:rFonts w:ascii="Symbol" w:hAnsi="Symbol" w:hint="default"/>
      </w:rPr>
    </w:lvl>
    <w:lvl w:ilvl="1" w:tplc="9872FD5C">
      <w:start w:val="9"/>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A4216DE"/>
    <w:multiLevelType w:val="hybridMultilevel"/>
    <w:tmpl w:val="0B7AACB0"/>
    <w:lvl w:ilvl="0" w:tplc="A912AD1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5C2C5F82">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5"/>
  </w:num>
  <w:num w:numId="3">
    <w:abstractNumId w:val="19"/>
  </w:num>
  <w:num w:numId="4">
    <w:abstractNumId w:val="16"/>
  </w:num>
  <w:num w:numId="5">
    <w:abstractNumId w:val="1"/>
  </w:num>
  <w:num w:numId="6">
    <w:abstractNumId w:val="10"/>
  </w:num>
  <w:num w:numId="7">
    <w:abstractNumId w:val="23"/>
  </w:num>
  <w:num w:numId="8">
    <w:abstractNumId w:val="9"/>
  </w:num>
  <w:num w:numId="9">
    <w:abstractNumId w:val="4"/>
  </w:num>
  <w:num w:numId="10">
    <w:abstractNumId w:val="2"/>
  </w:num>
  <w:num w:numId="11">
    <w:abstractNumId w:val="15"/>
  </w:num>
  <w:num w:numId="12">
    <w:abstractNumId w:val="12"/>
  </w:num>
  <w:num w:numId="13">
    <w:abstractNumId w:val="3"/>
  </w:num>
  <w:num w:numId="14">
    <w:abstractNumId w:val="7"/>
  </w:num>
  <w:num w:numId="15">
    <w:abstractNumId w:val="22"/>
  </w:num>
  <w:num w:numId="16">
    <w:abstractNumId w:val="11"/>
  </w:num>
  <w:num w:numId="17">
    <w:abstractNumId w:val="13"/>
  </w:num>
  <w:num w:numId="18">
    <w:abstractNumId w:val="18"/>
  </w:num>
  <w:num w:numId="19">
    <w:abstractNumId w:val="14"/>
  </w:num>
  <w:num w:numId="20">
    <w:abstractNumId w:val="17"/>
  </w:num>
  <w:num w:numId="21">
    <w:abstractNumId w:val="20"/>
  </w:num>
  <w:num w:numId="22">
    <w:abstractNumId w:val="21"/>
  </w:num>
  <w:num w:numId="23">
    <w:abstractNumId w:val="6"/>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ocumentProtection w:edit="readOnly" w:enforcement="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34C"/>
    <w:rsid w:val="000018DB"/>
    <w:rsid w:val="0000457B"/>
    <w:rsid w:val="00006DED"/>
    <w:rsid w:val="00010958"/>
    <w:rsid w:val="0001169B"/>
    <w:rsid w:val="00015591"/>
    <w:rsid w:val="00016030"/>
    <w:rsid w:val="0001735E"/>
    <w:rsid w:val="00017C29"/>
    <w:rsid w:val="00017E20"/>
    <w:rsid w:val="00017EF5"/>
    <w:rsid w:val="0002226E"/>
    <w:rsid w:val="00023464"/>
    <w:rsid w:val="00023CB9"/>
    <w:rsid w:val="0002449A"/>
    <w:rsid w:val="00025B47"/>
    <w:rsid w:val="000260C2"/>
    <w:rsid w:val="0002633B"/>
    <w:rsid w:val="00026AB2"/>
    <w:rsid w:val="00027268"/>
    <w:rsid w:val="00031487"/>
    <w:rsid w:val="00032681"/>
    <w:rsid w:val="00033830"/>
    <w:rsid w:val="00035A46"/>
    <w:rsid w:val="000370C1"/>
    <w:rsid w:val="0003748B"/>
    <w:rsid w:val="00040240"/>
    <w:rsid w:val="000406C9"/>
    <w:rsid w:val="00040D02"/>
    <w:rsid w:val="000411EC"/>
    <w:rsid w:val="00041374"/>
    <w:rsid w:val="00041433"/>
    <w:rsid w:val="00041DCF"/>
    <w:rsid w:val="000422F5"/>
    <w:rsid w:val="00043FF9"/>
    <w:rsid w:val="00044A49"/>
    <w:rsid w:val="0004503A"/>
    <w:rsid w:val="00046244"/>
    <w:rsid w:val="00047634"/>
    <w:rsid w:val="00047D48"/>
    <w:rsid w:val="00047E63"/>
    <w:rsid w:val="00047EEC"/>
    <w:rsid w:val="000504D8"/>
    <w:rsid w:val="0005117D"/>
    <w:rsid w:val="000516C4"/>
    <w:rsid w:val="00051944"/>
    <w:rsid w:val="00052D7C"/>
    <w:rsid w:val="000538C7"/>
    <w:rsid w:val="00054ACF"/>
    <w:rsid w:val="00055B2F"/>
    <w:rsid w:val="0005689A"/>
    <w:rsid w:val="00056998"/>
    <w:rsid w:val="000607AF"/>
    <w:rsid w:val="000619BB"/>
    <w:rsid w:val="0006291F"/>
    <w:rsid w:val="00063F3E"/>
    <w:rsid w:val="000654EC"/>
    <w:rsid w:val="00065B54"/>
    <w:rsid w:val="00066227"/>
    <w:rsid w:val="000669E5"/>
    <w:rsid w:val="00072A8A"/>
    <w:rsid w:val="00073835"/>
    <w:rsid w:val="00075CDE"/>
    <w:rsid w:val="000766B7"/>
    <w:rsid w:val="00077A44"/>
    <w:rsid w:val="00080D2F"/>
    <w:rsid w:val="000812CE"/>
    <w:rsid w:val="000849BC"/>
    <w:rsid w:val="000853B4"/>
    <w:rsid w:val="00085BE8"/>
    <w:rsid w:val="00087B17"/>
    <w:rsid w:val="00087C93"/>
    <w:rsid w:val="00090499"/>
    <w:rsid w:val="00090BC1"/>
    <w:rsid w:val="00092A0F"/>
    <w:rsid w:val="00094D7C"/>
    <w:rsid w:val="0009698E"/>
    <w:rsid w:val="0009750B"/>
    <w:rsid w:val="000975DF"/>
    <w:rsid w:val="0009798F"/>
    <w:rsid w:val="000A0546"/>
    <w:rsid w:val="000A4A91"/>
    <w:rsid w:val="000A4E3B"/>
    <w:rsid w:val="000A699B"/>
    <w:rsid w:val="000B1146"/>
    <w:rsid w:val="000B18B5"/>
    <w:rsid w:val="000B1B5F"/>
    <w:rsid w:val="000B3B74"/>
    <w:rsid w:val="000B7190"/>
    <w:rsid w:val="000B74A7"/>
    <w:rsid w:val="000C044D"/>
    <w:rsid w:val="000C1B9B"/>
    <w:rsid w:val="000C23C7"/>
    <w:rsid w:val="000C2BA7"/>
    <w:rsid w:val="000C2C19"/>
    <w:rsid w:val="000C3FF0"/>
    <w:rsid w:val="000C45EC"/>
    <w:rsid w:val="000C56A0"/>
    <w:rsid w:val="000C6328"/>
    <w:rsid w:val="000C6EE0"/>
    <w:rsid w:val="000D102E"/>
    <w:rsid w:val="000D4D49"/>
    <w:rsid w:val="000D5300"/>
    <w:rsid w:val="000D7115"/>
    <w:rsid w:val="000D77F1"/>
    <w:rsid w:val="000E09C6"/>
    <w:rsid w:val="000E0E78"/>
    <w:rsid w:val="000E2BEE"/>
    <w:rsid w:val="000E37B8"/>
    <w:rsid w:val="000E3A32"/>
    <w:rsid w:val="000E4575"/>
    <w:rsid w:val="000F20D0"/>
    <w:rsid w:val="000F2637"/>
    <w:rsid w:val="000F26C7"/>
    <w:rsid w:val="000F6564"/>
    <w:rsid w:val="000F7057"/>
    <w:rsid w:val="000F7344"/>
    <w:rsid w:val="000F77EF"/>
    <w:rsid w:val="00100580"/>
    <w:rsid w:val="00100AE1"/>
    <w:rsid w:val="00100CD4"/>
    <w:rsid w:val="00101223"/>
    <w:rsid w:val="001014C8"/>
    <w:rsid w:val="00101C26"/>
    <w:rsid w:val="00102AB7"/>
    <w:rsid w:val="001034CC"/>
    <w:rsid w:val="00103A87"/>
    <w:rsid w:val="0010468D"/>
    <w:rsid w:val="00104A26"/>
    <w:rsid w:val="0010519A"/>
    <w:rsid w:val="001058BB"/>
    <w:rsid w:val="0010610D"/>
    <w:rsid w:val="001103A2"/>
    <w:rsid w:val="0011180A"/>
    <w:rsid w:val="00111E98"/>
    <w:rsid w:val="00111EC6"/>
    <w:rsid w:val="0011233A"/>
    <w:rsid w:val="001128E6"/>
    <w:rsid w:val="00113766"/>
    <w:rsid w:val="00114FDD"/>
    <w:rsid w:val="0011564A"/>
    <w:rsid w:val="00116769"/>
    <w:rsid w:val="00117F31"/>
    <w:rsid w:val="00120806"/>
    <w:rsid w:val="00120C9A"/>
    <w:rsid w:val="00122CB6"/>
    <w:rsid w:val="0012672D"/>
    <w:rsid w:val="001323D4"/>
    <w:rsid w:val="00132EC6"/>
    <w:rsid w:val="00132FFA"/>
    <w:rsid w:val="001337C1"/>
    <w:rsid w:val="001337E2"/>
    <w:rsid w:val="00133945"/>
    <w:rsid w:val="001339B2"/>
    <w:rsid w:val="00134319"/>
    <w:rsid w:val="001344C3"/>
    <w:rsid w:val="0013618A"/>
    <w:rsid w:val="00136B8F"/>
    <w:rsid w:val="001374D3"/>
    <w:rsid w:val="00142085"/>
    <w:rsid w:val="001424AF"/>
    <w:rsid w:val="001454A2"/>
    <w:rsid w:val="00146C05"/>
    <w:rsid w:val="0014752F"/>
    <w:rsid w:val="00151732"/>
    <w:rsid w:val="00152207"/>
    <w:rsid w:val="00153BF2"/>
    <w:rsid w:val="00153DB2"/>
    <w:rsid w:val="00154781"/>
    <w:rsid w:val="00154F39"/>
    <w:rsid w:val="00161122"/>
    <w:rsid w:val="00161659"/>
    <w:rsid w:val="00161E39"/>
    <w:rsid w:val="0016244A"/>
    <w:rsid w:val="00165995"/>
    <w:rsid w:val="00165B03"/>
    <w:rsid w:val="00167C3A"/>
    <w:rsid w:val="001702BD"/>
    <w:rsid w:val="0017065E"/>
    <w:rsid w:val="001722A6"/>
    <w:rsid w:val="00172798"/>
    <w:rsid w:val="00172D02"/>
    <w:rsid w:val="00174228"/>
    <w:rsid w:val="001743C9"/>
    <w:rsid w:val="0017454A"/>
    <w:rsid w:val="001779B2"/>
    <w:rsid w:val="00180EE4"/>
    <w:rsid w:val="00181D0F"/>
    <w:rsid w:val="001827DE"/>
    <w:rsid w:val="00182CF7"/>
    <w:rsid w:val="001835AD"/>
    <w:rsid w:val="00183D26"/>
    <w:rsid w:val="00185813"/>
    <w:rsid w:val="00186081"/>
    <w:rsid w:val="0018679F"/>
    <w:rsid w:val="001912B8"/>
    <w:rsid w:val="00191CE9"/>
    <w:rsid w:val="00192B48"/>
    <w:rsid w:val="00193683"/>
    <w:rsid w:val="00193E1F"/>
    <w:rsid w:val="00196BC3"/>
    <w:rsid w:val="00197E5E"/>
    <w:rsid w:val="001A096D"/>
    <w:rsid w:val="001A1D85"/>
    <w:rsid w:val="001A2165"/>
    <w:rsid w:val="001A2FDB"/>
    <w:rsid w:val="001A3042"/>
    <w:rsid w:val="001A3798"/>
    <w:rsid w:val="001A3EEB"/>
    <w:rsid w:val="001A40B5"/>
    <w:rsid w:val="001A520E"/>
    <w:rsid w:val="001B0D51"/>
    <w:rsid w:val="001B1485"/>
    <w:rsid w:val="001B21A4"/>
    <w:rsid w:val="001B487B"/>
    <w:rsid w:val="001B5349"/>
    <w:rsid w:val="001B57AA"/>
    <w:rsid w:val="001B6A4D"/>
    <w:rsid w:val="001B7189"/>
    <w:rsid w:val="001B79DB"/>
    <w:rsid w:val="001C04F4"/>
    <w:rsid w:val="001C0C62"/>
    <w:rsid w:val="001C152B"/>
    <w:rsid w:val="001C21A0"/>
    <w:rsid w:val="001C26DA"/>
    <w:rsid w:val="001C3DD9"/>
    <w:rsid w:val="001C47C5"/>
    <w:rsid w:val="001C573C"/>
    <w:rsid w:val="001C5EE6"/>
    <w:rsid w:val="001C67FE"/>
    <w:rsid w:val="001D3F1D"/>
    <w:rsid w:val="001D64F7"/>
    <w:rsid w:val="001D7531"/>
    <w:rsid w:val="001D7E17"/>
    <w:rsid w:val="001E1A79"/>
    <w:rsid w:val="001E2ABE"/>
    <w:rsid w:val="001E3157"/>
    <w:rsid w:val="001E3364"/>
    <w:rsid w:val="001E552E"/>
    <w:rsid w:val="001E6789"/>
    <w:rsid w:val="001E69BB"/>
    <w:rsid w:val="001E7822"/>
    <w:rsid w:val="001F0570"/>
    <w:rsid w:val="001F06A4"/>
    <w:rsid w:val="001F17C8"/>
    <w:rsid w:val="001F17ED"/>
    <w:rsid w:val="001F2354"/>
    <w:rsid w:val="001F2DA9"/>
    <w:rsid w:val="001F335E"/>
    <w:rsid w:val="001F3837"/>
    <w:rsid w:val="001F4B51"/>
    <w:rsid w:val="001F6016"/>
    <w:rsid w:val="001F61B2"/>
    <w:rsid w:val="001F7480"/>
    <w:rsid w:val="00200D42"/>
    <w:rsid w:val="00202EB2"/>
    <w:rsid w:val="00207038"/>
    <w:rsid w:val="00211636"/>
    <w:rsid w:val="002119B5"/>
    <w:rsid w:val="00211ECF"/>
    <w:rsid w:val="00212933"/>
    <w:rsid w:val="00212D1E"/>
    <w:rsid w:val="00213B4F"/>
    <w:rsid w:val="00216512"/>
    <w:rsid w:val="00217DED"/>
    <w:rsid w:val="0022049C"/>
    <w:rsid w:val="00222584"/>
    <w:rsid w:val="002237E5"/>
    <w:rsid w:val="002246E0"/>
    <w:rsid w:val="00225144"/>
    <w:rsid w:val="00225469"/>
    <w:rsid w:val="002263BA"/>
    <w:rsid w:val="00226CD3"/>
    <w:rsid w:val="00226D5B"/>
    <w:rsid w:val="00227C06"/>
    <w:rsid w:val="002311D0"/>
    <w:rsid w:val="00231B58"/>
    <w:rsid w:val="00232B0C"/>
    <w:rsid w:val="00234C21"/>
    <w:rsid w:val="0023640E"/>
    <w:rsid w:val="00241F7B"/>
    <w:rsid w:val="00241FBD"/>
    <w:rsid w:val="00242A90"/>
    <w:rsid w:val="00244BDE"/>
    <w:rsid w:val="00244E4D"/>
    <w:rsid w:val="00245A48"/>
    <w:rsid w:val="0024647F"/>
    <w:rsid w:val="00246F15"/>
    <w:rsid w:val="00254AF6"/>
    <w:rsid w:val="0025552C"/>
    <w:rsid w:val="00256871"/>
    <w:rsid w:val="00256FB2"/>
    <w:rsid w:val="0025763A"/>
    <w:rsid w:val="00260554"/>
    <w:rsid w:val="0026058F"/>
    <w:rsid w:val="00261B7E"/>
    <w:rsid w:val="00262192"/>
    <w:rsid w:val="00262B68"/>
    <w:rsid w:val="002634FA"/>
    <w:rsid w:val="002653B6"/>
    <w:rsid w:val="00270C62"/>
    <w:rsid w:val="00270C8C"/>
    <w:rsid w:val="00272567"/>
    <w:rsid w:val="00272EBC"/>
    <w:rsid w:val="0027336F"/>
    <w:rsid w:val="0027456E"/>
    <w:rsid w:val="002749EB"/>
    <w:rsid w:val="00274C62"/>
    <w:rsid w:val="00274F6E"/>
    <w:rsid w:val="00275EBF"/>
    <w:rsid w:val="002760B1"/>
    <w:rsid w:val="002761FE"/>
    <w:rsid w:val="0027765F"/>
    <w:rsid w:val="00277A3F"/>
    <w:rsid w:val="00280B3C"/>
    <w:rsid w:val="00280BE2"/>
    <w:rsid w:val="00281C04"/>
    <w:rsid w:val="00281FC1"/>
    <w:rsid w:val="00282E60"/>
    <w:rsid w:val="00283132"/>
    <w:rsid w:val="00283760"/>
    <w:rsid w:val="002844FE"/>
    <w:rsid w:val="00284F95"/>
    <w:rsid w:val="00285C0A"/>
    <w:rsid w:val="0028613E"/>
    <w:rsid w:val="00287503"/>
    <w:rsid w:val="00291E9C"/>
    <w:rsid w:val="00292263"/>
    <w:rsid w:val="002923E1"/>
    <w:rsid w:val="002937B4"/>
    <w:rsid w:val="002938E9"/>
    <w:rsid w:val="002938EA"/>
    <w:rsid w:val="00294090"/>
    <w:rsid w:val="002958B0"/>
    <w:rsid w:val="0029592F"/>
    <w:rsid w:val="00295ABC"/>
    <w:rsid w:val="0029630F"/>
    <w:rsid w:val="00296835"/>
    <w:rsid w:val="002A0669"/>
    <w:rsid w:val="002A0F6F"/>
    <w:rsid w:val="002A0FF6"/>
    <w:rsid w:val="002A10F9"/>
    <w:rsid w:val="002A1C37"/>
    <w:rsid w:val="002A3E70"/>
    <w:rsid w:val="002A484D"/>
    <w:rsid w:val="002A52BE"/>
    <w:rsid w:val="002A72C7"/>
    <w:rsid w:val="002A75B7"/>
    <w:rsid w:val="002B102A"/>
    <w:rsid w:val="002B128C"/>
    <w:rsid w:val="002B2B64"/>
    <w:rsid w:val="002B3318"/>
    <w:rsid w:val="002B49D3"/>
    <w:rsid w:val="002B5130"/>
    <w:rsid w:val="002B6890"/>
    <w:rsid w:val="002C0305"/>
    <w:rsid w:val="002C1002"/>
    <w:rsid w:val="002C2DAF"/>
    <w:rsid w:val="002C317E"/>
    <w:rsid w:val="002C3A3C"/>
    <w:rsid w:val="002C4044"/>
    <w:rsid w:val="002C4137"/>
    <w:rsid w:val="002C4183"/>
    <w:rsid w:val="002C48A9"/>
    <w:rsid w:val="002C4B93"/>
    <w:rsid w:val="002C75DC"/>
    <w:rsid w:val="002C7A05"/>
    <w:rsid w:val="002D12ED"/>
    <w:rsid w:val="002D141E"/>
    <w:rsid w:val="002D2038"/>
    <w:rsid w:val="002D2A31"/>
    <w:rsid w:val="002D2B07"/>
    <w:rsid w:val="002D2DA2"/>
    <w:rsid w:val="002D7029"/>
    <w:rsid w:val="002D7665"/>
    <w:rsid w:val="002E0085"/>
    <w:rsid w:val="002E479C"/>
    <w:rsid w:val="002E4FAC"/>
    <w:rsid w:val="002E5132"/>
    <w:rsid w:val="002E5D47"/>
    <w:rsid w:val="002E600E"/>
    <w:rsid w:val="002E63F3"/>
    <w:rsid w:val="002E672A"/>
    <w:rsid w:val="002E6D18"/>
    <w:rsid w:val="002E7668"/>
    <w:rsid w:val="002E766E"/>
    <w:rsid w:val="002E7BE1"/>
    <w:rsid w:val="002E7F84"/>
    <w:rsid w:val="002F0671"/>
    <w:rsid w:val="002F087A"/>
    <w:rsid w:val="002F3C25"/>
    <w:rsid w:val="002F5AFB"/>
    <w:rsid w:val="002F5DE0"/>
    <w:rsid w:val="003013F5"/>
    <w:rsid w:val="0030274D"/>
    <w:rsid w:val="003027FC"/>
    <w:rsid w:val="003033F9"/>
    <w:rsid w:val="0030392D"/>
    <w:rsid w:val="00304CD6"/>
    <w:rsid w:val="00305DA3"/>
    <w:rsid w:val="003067E1"/>
    <w:rsid w:val="00311DCA"/>
    <w:rsid w:val="003131DD"/>
    <w:rsid w:val="00313375"/>
    <w:rsid w:val="0031342F"/>
    <w:rsid w:val="00313F7B"/>
    <w:rsid w:val="00314440"/>
    <w:rsid w:val="00315581"/>
    <w:rsid w:val="00315BF4"/>
    <w:rsid w:val="00320330"/>
    <w:rsid w:val="00322986"/>
    <w:rsid w:val="00325FB9"/>
    <w:rsid w:val="003264E6"/>
    <w:rsid w:val="0032722C"/>
    <w:rsid w:val="003277D9"/>
    <w:rsid w:val="00327F38"/>
    <w:rsid w:val="003305F2"/>
    <w:rsid w:val="0033179E"/>
    <w:rsid w:val="003328BC"/>
    <w:rsid w:val="00332B44"/>
    <w:rsid w:val="00334702"/>
    <w:rsid w:val="003359BC"/>
    <w:rsid w:val="00341A9C"/>
    <w:rsid w:val="003425E2"/>
    <w:rsid w:val="003427A5"/>
    <w:rsid w:val="00343BDA"/>
    <w:rsid w:val="003458CF"/>
    <w:rsid w:val="00346446"/>
    <w:rsid w:val="003469DC"/>
    <w:rsid w:val="00347CCE"/>
    <w:rsid w:val="00347F8A"/>
    <w:rsid w:val="00350308"/>
    <w:rsid w:val="00350EC1"/>
    <w:rsid w:val="00353499"/>
    <w:rsid w:val="003545B2"/>
    <w:rsid w:val="00354EE2"/>
    <w:rsid w:val="00355732"/>
    <w:rsid w:val="003560D7"/>
    <w:rsid w:val="0035634C"/>
    <w:rsid w:val="00356D79"/>
    <w:rsid w:val="0036160A"/>
    <w:rsid w:val="00361C8C"/>
    <w:rsid w:val="00362558"/>
    <w:rsid w:val="00362980"/>
    <w:rsid w:val="00363660"/>
    <w:rsid w:val="00363AAE"/>
    <w:rsid w:val="00372E00"/>
    <w:rsid w:val="00373375"/>
    <w:rsid w:val="00373426"/>
    <w:rsid w:val="00373636"/>
    <w:rsid w:val="00373EF9"/>
    <w:rsid w:val="00374AC3"/>
    <w:rsid w:val="0037556C"/>
    <w:rsid w:val="00376671"/>
    <w:rsid w:val="00377726"/>
    <w:rsid w:val="00377860"/>
    <w:rsid w:val="00380207"/>
    <w:rsid w:val="0038046A"/>
    <w:rsid w:val="00380739"/>
    <w:rsid w:val="003809D1"/>
    <w:rsid w:val="00380A97"/>
    <w:rsid w:val="00380B80"/>
    <w:rsid w:val="00381D86"/>
    <w:rsid w:val="003820A6"/>
    <w:rsid w:val="00382440"/>
    <w:rsid w:val="00383A74"/>
    <w:rsid w:val="00383D00"/>
    <w:rsid w:val="0038405D"/>
    <w:rsid w:val="00384A10"/>
    <w:rsid w:val="00386CE1"/>
    <w:rsid w:val="003908BB"/>
    <w:rsid w:val="00393187"/>
    <w:rsid w:val="00393C1D"/>
    <w:rsid w:val="00393DF7"/>
    <w:rsid w:val="0039429D"/>
    <w:rsid w:val="00394435"/>
    <w:rsid w:val="003976CA"/>
    <w:rsid w:val="00397BC2"/>
    <w:rsid w:val="003A070A"/>
    <w:rsid w:val="003A2EDE"/>
    <w:rsid w:val="003A3255"/>
    <w:rsid w:val="003A4198"/>
    <w:rsid w:val="003A4B9E"/>
    <w:rsid w:val="003A5FAC"/>
    <w:rsid w:val="003A6264"/>
    <w:rsid w:val="003A69C5"/>
    <w:rsid w:val="003A7216"/>
    <w:rsid w:val="003B0C72"/>
    <w:rsid w:val="003B3111"/>
    <w:rsid w:val="003B603A"/>
    <w:rsid w:val="003B71AA"/>
    <w:rsid w:val="003B7881"/>
    <w:rsid w:val="003B7AE0"/>
    <w:rsid w:val="003C35D1"/>
    <w:rsid w:val="003C564F"/>
    <w:rsid w:val="003C5D20"/>
    <w:rsid w:val="003C645C"/>
    <w:rsid w:val="003C7BBD"/>
    <w:rsid w:val="003D2017"/>
    <w:rsid w:val="003D44D0"/>
    <w:rsid w:val="003D5070"/>
    <w:rsid w:val="003D7AA0"/>
    <w:rsid w:val="003D7FF0"/>
    <w:rsid w:val="003E0026"/>
    <w:rsid w:val="003E090A"/>
    <w:rsid w:val="003E104E"/>
    <w:rsid w:val="003E1390"/>
    <w:rsid w:val="003E1FC7"/>
    <w:rsid w:val="003E2BF5"/>
    <w:rsid w:val="003E3357"/>
    <w:rsid w:val="003E5326"/>
    <w:rsid w:val="003E5500"/>
    <w:rsid w:val="003F0382"/>
    <w:rsid w:val="003F0BEF"/>
    <w:rsid w:val="003F454D"/>
    <w:rsid w:val="003F50B3"/>
    <w:rsid w:val="003F50D8"/>
    <w:rsid w:val="003F5DA2"/>
    <w:rsid w:val="003F6917"/>
    <w:rsid w:val="003F7275"/>
    <w:rsid w:val="003F7A09"/>
    <w:rsid w:val="004000D6"/>
    <w:rsid w:val="00400576"/>
    <w:rsid w:val="00401321"/>
    <w:rsid w:val="00401467"/>
    <w:rsid w:val="00401BFB"/>
    <w:rsid w:val="00401E7D"/>
    <w:rsid w:val="00402A47"/>
    <w:rsid w:val="0040504E"/>
    <w:rsid w:val="00406C87"/>
    <w:rsid w:val="00407A11"/>
    <w:rsid w:val="0041007D"/>
    <w:rsid w:val="00410146"/>
    <w:rsid w:val="0041459F"/>
    <w:rsid w:val="00415707"/>
    <w:rsid w:val="00415CF8"/>
    <w:rsid w:val="0041737E"/>
    <w:rsid w:val="0041787F"/>
    <w:rsid w:val="00417FA2"/>
    <w:rsid w:val="00420B54"/>
    <w:rsid w:val="00420F55"/>
    <w:rsid w:val="00423989"/>
    <w:rsid w:val="0042444B"/>
    <w:rsid w:val="00424A65"/>
    <w:rsid w:val="00424BC2"/>
    <w:rsid w:val="00424EB4"/>
    <w:rsid w:val="00425246"/>
    <w:rsid w:val="0042528C"/>
    <w:rsid w:val="00425C50"/>
    <w:rsid w:val="004260F1"/>
    <w:rsid w:val="00426149"/>
    <w:rsid w:val="00426633"/>
    <w:rsid w:val="004324CA"/>
    <w:rsid w:val="00433FDB"/>
    <w:rsid w:val="00437570"/>
    <w:rsid w:val="00440776"/>
    <w:rsid w:val="004443A1"/>
    <w:rsid w:val="00444609"/>
    <w:rsid w:val="00444C4A"/>
    <w:rsid w:val="00447393"/>
    <w:rsid w:val="00447479"/>
    <w:rsid w:val="004478BB"/>
    <w:rsid w:val="0045179F"/>
    <w:rsid w:val="00451D68"/>
    <w:rsid w:val="00452202"/>
    <w:rsid w:val="004536EA"/>
    <w:rsid w:val="00453E45"/>
    <w:rsid w:val="00453EDC"/>
    <w:rsid w:val="004548E4"/>
    <w:rsid w:val="00455239"/>
    <w:rsid w:val="004555AC"/>
    <w:rsid w:val="00456117"/>
    <w:rsid w:val="00456A92"/>
    <w:rsid w:val="004571D9"/>
    <w:rsid w:val="00460941"/>
    <w:rsid w:val="004622D4"/>
    <w:rsid w:val="00462ADD"/>
    <w:rsid w:val="004651DF"/>
    <w:rsid w:val="00465537"/>
    <w:rsid w:val="004704CA"/>
    <w:rsid w:val="00472618"/>
    <w:rsid w:val="00472E22"/>
    <w:rsid w:val="004739A4"/>
    <w:rsid w:val="00474131"/>
    <w:rsid w:val="004752FA"/>
    <w:rsid w:val="00477953"/>
    <w:rsid w:val="004813EA"/>
    <w:rsid w:val="00481749"/>
    <w:rsid w:val="00481878"/>
    <w:rsid w:val="00482282"/>
    <w:rsid w:val="004824ED"/>
    <w:rsid w:val="00482D46"/>
    <w:rsid w:val="004833A6"/>
    <w:rsid w:val="00484034"/>
    <w:rsid w:val="0048523A"/>
    <w:rsid w:val="004865C9"/>
    <w:rsid w:val="00486F01"/>
    <w:rsid w:val="00486F47"/>
    <w:rsid w:val="00487220"/>
    <w:rsid w:val="00487A65"/>
    <w:rsid w:val="00490F88"/>
    <w:rsid w:val="004926EF"/>
    <w:rsid w:val="0049313A"/>
    <w:rsid w:val="0049509B"/>
    <w:rsid w:val="00495461"/>
    <w:rsid w:val="004974A4"/>
    <w:rsid w:val="00497962"/>
    <w:rsid w:val="004A294E"/>
    <w:rsid w:val="004A2E37"/>
    <w:rsid w:val="004A2F5D"/>
    <w:rsid w:val="004A3A6A"/>
    <w:rsid w:val="004A553D"/>
    <w:rsid w:val="004A6262"/>
    <w:rsid w:val="004A67F7"/>
    <w:rsid w:val="004B0576"/>
    <w:rsid w:val="004B08E3"/>
    <w:rsid w:val="004B0CB9"/>
    <w:rsid w:val="004B1B0E"/>
    <w:rsid w:val="004B1D7D"/>
    <w:rsid w:val="004B1D8D"/>
    <w:rsid w:val="004B2004"/>
    <w:rsid w:val="004B2C6F"/>
    <w:rsid w:val="004B3815"/>
    <w:rsid w:val="004B4D26"/>
    <w:rsid w:val="004B5039"/>
    <w:rsid w:val="004B55B2"/>
    <w:rsid w:val="004B67D1"/>
    <w:rsid w:val="004B6B27"/>
    <w:rsid w:val="004B71A8"/>
    <w:rsid w:val="004C0ED3"/>
    <w:rsid w:val="004C1758"/>
    <w:rsid w:val="004C231A"/>
    <w:rsid w:val="004C30E7"/>
    <w:rsid w:val="004C3871"/>
    <w:rsid w:val="004C39AB"/>
    <w:rsid w:val="004C471E"/>
    <w:rsid w:val="004C6EED"/>
    <w:rsid w:val="004C7788"/>
    <w:rsid w:val="004C7997"/>
    <w:rsid w:val="004D06B9"/>
    <w:rsid w:val="004D13CF"/>
    <w:rsid w:val="004D263C"/>
    <w:rsid w:val="004D31ED"/>
    <w:rsid w:val="004D32C6"/>
    <w:rsid w:val="004D3876"/>
    <w:rsid w:val="004D3AA8"/>
    <w:rsid w:val="004D402C"/>
    <w:rsid w:val="004D73A4"/>
    <w:rsid w:val="004E10D4"/>
    <w:rsid w:val="004E1F5A"/>
    <w:rsid w:val="004E3A51"/>
    <w:rsid w:val="004E47A6"/>
    <w:rsid w:val="004E47DF"/>
    <w:rsid w:val="004E7100"/>
    <w:rsid w:val="004F03BE"/>
    <w:rsid w:val="004F1237"/>
    <w:rsid w:val="004F27BA"/>
    <w:rsid w:val="004F2B14"/>
    <w:rsid w:val="004F2E9E"/>
    <w:rsid w:val="004F386E"/>
    <w:rsid w:val="004F3969"/>
    <w:rsid w:val="004F4AB5"/>
    <w:rsid w:val="004F59DF"/>
    <w:rsid w:val="005000B2"/>
    <w:rsid w:val="00500E99"/>
    <w:rsid w:val="00501010"/>
    <w:rsid w:val="00502474"/>
    <w:rsid w:val="005025E9"/>
    <w:rsid w:val="00504520"/>
    <w:rsid w:val="0050620D"/>
    <w:rsid w:val="00507034"/>
    <w:rsid w:val="0050729B"/>
    <w:rsid w:val="005074A7"/>
    <w:rsid w:val="00507856"/>
    <w:rsid w:val="00507B54"/>
    <w:rsid w:val="005111AD"/>
    <w:rsid w:val="00512328"/>
    <w:rsid w:val="00513845"/>
    <w:rsid w:val="00513B7D"/>
    <w:rsid w:val="005159F2"/>
    <w:rsid w:val="00515CBD"/>
    <w:rsid w:val="00520E2B"/>
    <w:rsid w:val="00520F28"/>
    <w:rsid w:val="00521458"/>
    <w:rsid w:val="0052240A"/>
    <w:rsid w:val="00523959"/>
    <w:rsid w:val="00523B04"/>
    <w:rsid w:val="00524EE1"/>
    <w:rsid w:val="00525340"/>
    <w:rsid w:val="00526B04"/>
    <w:rsid w:val="00527851"/>
    <w:rsid w:val="005306BA"/>
    <w:rsid w:val="005307CD"/>
    <w:rsid w:val="0053276F"/>
    <w:rsid w:val="00532D3C"/>
    <w:rsid w:val="00532E2C"/>
    <w:rsid w:val="00533523"/>
    <w:rsid w:val="0053492E"/>
    <w:rsid w:val="00537981"/>
    <w:rsid w:val="00540271"/>
    <w:rsid w:val="0054252E"/>
    <w:rsid w:val="0054394A"/>
    <w:rsid w:val="00543D35"/>
    <w:rsid w:val="00544076"/>
    <w:rsid w:val="00545785"/>
    <w:rsid w:val="00545803"/>
    <w:rsid w:val="00546C0D"/>
    <w:rsid w:val="0055213B"/>
    <w:rsid w:val="00552705"/>
    <w:rsid w:val="00552CB8"/>
    <w:rsid w:val="00553BB1"/>
    <w:rsid w:val="00555468"/>
    <w:rsid w:val="00556BB2"/>
    <w:rsid w:val="005570A0"/>
    <w:rsid w:val="00557501"/>
    <w:rsid w:val="005617CA"/>
    <w:rsid w:val="00561F46"/>
    <w:rsid w:val="005631D5"/>
    <w:rsid w:val="0056596B"/>
    <w:rsid w:val="005659D3"/>
    <w:rsid w:val="00566F4B"/>
    <w:rsid w:val="005673BF"/>
    <w:rsid w:val="00567FC9"/>
    <w:rsid w:val="00570F72"/>
    <w:rsid w:val="00571345"/>
    <w:rsid w:val="005724F3"/>
    <w:rsid w:val="0057414B"/>
    <w:rsid w:val="00576032"/>
    <w:rsid w:val="005803C7"/>
    <w:rsid w:val="00582F19"/>
    <w:rsid w:val="00584750"/>
    <w:rsid w:val="00585DA7"/>
    <w:rsid w:val="0058718F"/>
    <w:rsid w:val="005871D9"/>
    <w:rsid w:val="00587722"/>
    <w:rsid w:val="0059129B"/>
    <w:rsid w:val="005913ED"/>
    <w:rsid w:val="00592FEB"/>
    <w:rsid w:val="00593616"/>
    <w:rsid w:val="005953CA"/>
    <w:rsid w:val="0059627A"/>
    <w:rsid w:val="005969EC"/>
    <w:rsid w:val="00597C68"/>
    <w:rsid w:val="005A1DE1"/>
    <w:rsid w:val="005A2C33"/>
    <w:rsid w:val="005A3214"/>
    <w:rsid w:val="005A35E7"/>
    <w:rsid w:val="005A399C"/>
    <w:rsid w:val="005A42C0"/>
    <w:rsid w:val="005A53F2"/>
    <w:rsid w:val="005A5CA6"/>
    <w:rsid w:val="005B0065"/>
    <w:rsid w:val="005B03F6"/>
    <w:rsid w:val="005B0B40"/>
    <w:rsid w:val="005B1E13"/>
    <w:rsid w:val="005B4631"/>
    <w:rsid w:val="005B464A"/>
    <w:rsid w:val="005B4DCE"/>
    <w:rsid w:val="005B4FF3"/>
    <w:rsid w:val="005B7AF5"/>
    <w:rsid w:val="005B7B73"/>
    <w:rsid w:val="005C0246"/>
    <w:rsid w:val="005C0FBC"/>
    <w:rsid w:val="005C17D9"/>
    <w:rsid w:val="005C1F53"/>
    <w:rsid w:val="005C5311"/>
    <w:rsid w:val="005C56C5"/>
    <w:rsid w:val="005C5E18"/>
    <w:rsid w:val="005C62F8"/>
    <w:rsid w:val="005C7C2B"/>
    <w:rsid w:val="005D0902"/>
    <w:rsid w:val="005D0A10"/>
    <w:rsid w:val="005D134D"/>
    <w:rsid w:val="005D15EF"/>
    <w:rsid w:val="005D2A06"/>
    <w:rsid w:val="005D2C77"/>
    <w:rsid w:val="005D4AF4"/>
    <w:rsid w:val="005D4E6B"/>
    <w:rsid w:val="005D614D"/>
    <w:rsid w:val="005D6C55"/>
    <w:rsid w:val="005E088A"/>
    <w:rsid w:val="005E11EA"/>
    <w:rsid w:val="005E19CA"/>
    <w:rsid w:val="005E2634"/>
    <w:rsid w:val="005E4174"/>
    <w:rsid w:val="005E49DA"/>
    <w:rsid w:val="005E5865"/>
    <w:rsid w:val="005E58DC"/>
    <w:rsid w:val="005E714F"/>
    <w:rsid w:val="005F0757"/>
    <w:rsid w:val="005F0906"/>
    <w:rsid w:val="005F0F19"/>
    <w:rsid w:val="005F15DA"/>
    <w:rsid w:val="005F2556"/>
    <w:rsid w:val="005F3549"/>
    <w:rsid w:val="005F5E8E"/>
    <w:rsid w:val="005F6379"/>
    <w:rsid w:val="005F6EE6"/>
    <w:rsid w:val="00600347"/>
    <w:rsid w:val="006003D5"/>
    <w:rsid w:val="00600EE8"/>
    <w:rsid w:val="00602152"/>
    <w:rsid w:val="00602544"/>
    <w:rsid w:val="00602905"/>
    <w:rsid w:val="006050C9"/>
    <w:rsid w:val="006074CA"/>
    <w:rsid w:val="00611800"/>
    <w:rsid w:val="00612689"/>
    <w:rsid w:val="00612955"/>
    <w:rsid w:val="00615C2A"/>
    <w:rsid w:val="006164BB"/>
    <w:rsid w:val="00617422"/>
    <w:rsid w:val="00620668"/>
    <w:rsid w:val="006229D9"/>
    <w:rsid w:val="006229FA"/>
    <w:rsid w:val="006232B3"/>
    <w:rsid w:val="0062336F"/>
    <w:rsid w:val="0062446F"/>
    <w:rsid w:val="00624924"/>
    <w:rsid w:val="00625000"/>
    <w:rsid w:val="006252DE"/>
    <w:rsid w:val="00625540"/>
    <w:rsid w:val="0062604F"/>
    <w:rsid w:val="00626C69"/>
    <w:rsid w:val="00627CA2"/>
    <w:rsid w:val="00631A2F"/>
    <w:rsid w:val="00631E94"/>
    <w:rsid w:val="006335CD"/>
    <w:rsid w:val="006356AF"/>
    <w:rsid w:val="00636058"/>
    <w:rsid w:val="006360C4"/>
    <w:rsid w:val="00636CD8"/>
    <w:rsid w:val="00636F52"/>
    <w:rsid w:val="0063706C"/>
    <w:rsid w:val="00637397"/>
    <w:rsid w:val="00637676"/>
    <w:rsid w:val="006376AF"/>
    <w:rsid w:val="00640E3E"/>
    <w:rsid w:val="0064132D"/>
    <w:rsid w:val="00641C7D"/>
    <w:rsid w:val="00641FA6"/>
    <w:rsid w:val="006423FB"/>
    <w:rsid w:val="006424ED"/>
    <w:rsid w:val="00644935"/>
    <w:rsid w:val="00645718"/>
    <w:rsid w:val="00646508"/>
    <w:rsid w:val="006468B9"/>
    <w:rsid w:val="00647770"/>
    <w:rsid w:val="00651043"/>
    <w:rsid w:val="006513A3"/>
    <w:rsid w:val="00654FCF"/>
    <w:rsid w:val="00655304"/>
    <w:rsid w:val="006559FF"/>
    <w:rsid w:val="0065647D"/>
    <w:rsid w:val="0065709F"/>
    <w:rsid w:val="00660708"/>
    <w:rsid w:val="006607C6"/>
    <w:rsid w:val="006608C4"/>
    <w:rsid w:val="00660F31"/>
    <w:rsid w:val="006619B2"/>
    <w:rsid w:val="00661A82"/>
    <w:rsid w:val="00663315"/>
    <w:rsid w:val="0066380D"/>
    <w:rsid w:val="00663B76"/>
    <w:rsid w:val="006660C5"/>
    <w:rsid w:val="006663E2"/>
    <w:rsid w:val="00666628"/>
    <w:rsid w:val="00671BF9"/>
    <w:rsid w:val="00672080"/>
    <w:rsid w:val="006732C8"/>
    <w:rsid w:val="00673C25"/>
    <w:rsid w:val="00680BC8"/>
    <w:rsid w:val="00680FE6"/>
    <w:rsid w:val="006813AB"/>
    <w:rsid w:val="006824E0"/>
    <w:rsid w:val="00682A83"/>
    <w:rsid w:val="00682F5B"/>
    <w:rsid w:val="006849D8"/>
    <w:rsid w:val="00690295"/>
    <w:rsid w:val="006905C6"/>
    <w:rsid w:val="00690E9A"/>
    <w:rsid w:val="00692605"/>
    <w:rsid w:val="00692E0C"/>
    <w:rsid w:val="00693D6C"/>
    <w:rsid w:val="0069518C"/>
    <w:rsid w:val="00696592"/>
    <w:rsid w:val="00697311"/>
    <w:rsid w:val="006A0520"/>
    <w:rsid w:val="006A0534"/>
    <w:rsid w:val="006A1046"/>
    <w:rsid w:val="006A1A55"/>
    <w:rsid w:val="006A21BD"/>
    <w:rsid w:val="006A3539"/>
    <w:rsid w:val="006A437E"/>
    <w:rsid w:val="006A4B93"/>
    <w:rsid w:val="006A79A1"/>
    <w:rsid w:val="006B056E"/>
    <w:rsid w:val="006B12A6"/>
    <w:rsid w:val="006B16F8"/>
    <w:rsid w:val="006B271D"/>
    <w:rsid w:val="006B29F1"/>
    <w:rsid w:val="006B2C55"/>
    <w:rsid w:val="006B3204"/>
    <w:rsid w:val="006B4979"/>
    <w:rsid w:val="006B5B15"/>
    <w:rsid w:val="006B5EE0"/>
    <w:rsid w:val="006B5FFB"/>
    <w:rsid w:val="006B66A3"/>
    <w:rsid w:val="006B6F3C"/>
    <w:rsid w:val="006C067E"/>
    <w:rsid w:val="006C1652"/>
    <w:rsid w:val="006C1C34"/>
    <w:rsid w:val="006C26E1"/>
    <w:rsid w:val="006C3404"/>
    <w:rsid w:val="006C3C46"/>
    <w:rsid w:val="006C5298"/>
    <w:rsid w:val="006C6358"/>
    <w:rsid w:val="006C67B5"/>
    <w:rsid w:val="006C7C93"/>
    <w:rsid w:val="006D097A"/>
    <w:rsid w:val="006D125A"/>
    <w:rsid w:val="006D2013"/>
    <w:rsid w:val="006D2E00"/>
    <w:rsid w:val="006D45FF"/>
    <w:rsid w:val="006D52E5"/>
    <w:rsid w:val="006D737D"/>
    <w:rsid w:val="006E1CFB"/>
    <w:rsid w:val="006E2D2E"/>
    <w:rsid w:val="006E2D33"/>
    <w:rsid w:val="006E3AC5"/>
    <w:rsid w:val="006E44FD"/>
    <w:rsid w:val="006E5DA7"/>
    <w:rsid w:val="006E64F8"/>
    <w:rsid w:val="006E7AF3"/>
    <w:rsid w:val="006F07C2"/>
    <w:rsid w:val="006F5886"/>
    <w:rsid w:val="00700844"/>
    <w:rsid w:val="007013C3"/>
    <w:rsid w:val="00701783"/>
    <w:rsid w:val="007019C4"/>
    <w:rsid w:val="007025A4"/>
    <w:rsid w:val="007030E6"/>
    <w:rsid w:val="007047FA"/>
    <w:rsid w:val="00704F74"/>
    <w:rsid w:val="007053C6"/>
    <w:rsid w:val="00705ADA"/>
    <w:rsid w:val="00706033"/>
    <w:rsid w:val="007077C1"/>
    <w:rsid w:val="00710956"/>
    <w:rsid w:val="00710C41"/>
    <w:rsid w:val="0071229D"/>
    <w:rsid w:val="00712969"/>
    <w:rsid w:val="00712B52"/>
    <w:rsid w:val="0071367A"/>
    <w:rsid w:val="00714BFB"/>
    <w:rsid w:val="00714FA9"/>
    <w:rsid w:val="00716656"/>
    <w:rsid w:val="00716AC2"/>
    <w:rsid w:val="007176B5"/>
    <w:rsid w:val="00717BBD"/>
    <w:rsid w:val="00723169"/>
    <w:rsid w:val="007236D0"/>
    <w:rsid w:val="0072479F"/>
    <w:rsid w:val="00725066"/>
    <w:rsid w:val="0072645D"/>
    <w:rsid w:val="00727EB4"/>
    <w:rsid w:val="007309EE"/>
    <w:rsid w:val="007311D0"/>
    <w:rsid w:val="0073278B"/>
    <w:rsid w:val="00734871"/>
    <w:rsid w:val="00735530"/>
    <w:rsid w:val="00740907"/>
    <w:rsid w:val="0074121A"/>
    <w:rsid w:val="0074127A"/>
    <w:rsid w:val="0074129B"/>
    <w:rsid w:val="007429A4"/>
    <w:rsid w:val="00743DAC"/>
    <w:rsid w:val="0074449D"/>
    <w:rsid w:val="00744DA4"/>
    <w:rsid w:val="007451A8"/>
    <w:rsid w:val="00745B08"/>
    <w:rsid w:val="0075034C"/>
    <w:rsid w:val="00750EDA"/>
    <w:rsid w:val="00751CAE"/>
    <w:rsid w:val="00751D82"/>
    <w:rsid w:val="007522CF"/>
    <w:rsid w:val="007537DF"/>
    <w:rsid w:val="00755BB6"/>
    <w:rsid w:val="0075617D"/>
    <w:rsid w:val="0075666F"/>
    <w:rsid w:val="00756911"/>
    <w:rsid w:val="00756CDD"/>
    <w:rsid w:val="00757ACA"/>
    <w:rsid w:val="00761545"/>
    <w:rsid w:val="0076246A"/>
    <w:rsid w:val="00762530"/>
    <w:rsid w:val="00763123"/>
    <w:rsid w:val="007639DA"/>
    <w:rsid w:val="00764819"/>
    <w:rsid w:val="00764893"/>
    <w:rsid w:val="00764CFE"/>
    <w:rsid w:val="00764EE4"/>
    <w:rsid w:val="00765905"/>
    <w:rsid w:val="00766850"/>
    <w:rsid w:val="00773D74"/>
    <w:rsid w:val="00776779"/>
    <w:rsid w:val="00777715"/>
    <w:rsid w:val="00777E26"/>
    <w:rsid w:val="00780ECB"/>
    <w:rsid w:val="0078386B"/>
    <w:rsid w:val="00784F29"/>
    <w:rsid w:val="0078548A"/>
    <w:rsid w:val="00785770"/>
    <w:rsid w:val="007857EB"/>
    <w:rsid w:val="00787ADB"/>
    <w:rsid w:val="00791721"/>
    <w:rsid w:val="007924F1"/>
    <w:rsid w:val="0079274B"/>
    <w:rsid w:val="007956B4"/>
    <w:rsid w:val="00795A28"/>
    <w:rsid w:val="00796AB7"/>
    <w:rsid w:val="00796CCD"/>
    <w:rsid w:val="007A0F2B"/>
    <w:rsid w:val="007A11EE"/>
    <w:rsid w:val="007A1387"/>
    <w:rsid w:val="007A15DF"/>
    <w:rsid w:val="007A1DFA"/>
    <w:rsid w:val="007A2582"/>
    <w:rsid w:val="007A2B3D"/>
    <w:rsid w:val="007A3FE6"/>
    <w:rsid w:val="007A64D9"/>
    <w:rsid w:val="007A6693"/>
    <w:rsid w:val="007A6AFE"/>
    <w:rsid w:val="007A78A2"/>
    <w:rsid w:val="007B0C6C"/>
    <w:rsid w:val="007B1135"/>
    <w:rsid w:val="007B1B90"/>
    <w:rsid w:val="007B3918"/>
    <w:rsid w:val="007B3D5B"/>
    <w:rsid w:val="007B3EAA"/>
    <w:rsid w:val="007B46BB"/>
    <w:rsid w:val="007B633E"/>
    <w:rsid w:val="007B6480"/>
    <w:rsid w:val="007B7298"/>
    <w:rsid w:val="007C026B"/>
    <w:rsid w:val="007C16A6"/>
    <w:rsid w:val="007C1ACC"/>
    <w:rsid w:val="007C3217"/>
    <w:rsid w:val="007C35B1"/>
    <w:rsid w:val="007C3600"/>
    <w:rsid w:val="007C3FAC"/>
    <w:rsid w:val="007C54B9"/>
    <w:rsid w:val="007C651F"/>
    <w:rsid w:val="007D00D6"/>
    <w:rsid w:val="007D0CB8"/>
    <w:rsid w:val="007D271A"/>
    <w:rsid w:val="007D2D0E"/>
    <w:rsid w:val="007D3568"/>
    <w:rsid w:val="007D396E"/>
    <w:rsid w:val="007D3D60"/>
    <w:rsid w:val="007D420D"/>
    <w:rsid w:val="007D4AE2"/>
    <w:rsid w:val="007D5947"/>
    <w:rsid w:val="007D5B8A"/>
    <w:rsid w:val="007D66D7"/>
    <w:rsid w:val="007D7A50"/>
    <w:rsid w:val="007E02B0"/>
    <w:rsid w:val="007E12C6"/>
    <w:rsid w:val="007E26EF"/>
    <w:rsid w:val="007E2B46"/>
    <w:rsid w:val="007E315B"/>
    <w:rsid w:val="007E4921"/>
    <w:rsid w:val="007E53F3"/>
    <w:rsid w:val="007E630C"/>
    <w:rsid w:val="007E6CCF"/>
    <w:rsid w:val="007E7F7A"/>
    <w:rsid w:val="007F00AB"/>
    <w:rsid w:val="007F0715"/>
    <w:rsid w:val="007F09E8"/>
    <w:rsid w:val="007F0B84"/>
    <w:rsid w:val="007F0BE3"/>
    <w:rsid w:val="007F199B"/>
    <w:rsid w:val="007F1E75"/>
    <w:rsid w:val="007F2338"/>
    <w:rsid w:val="007F2825"/>
    <w:rsid w:val="007F32AB"/>
    <w:rsid w:val="007F5162"/>
    <w:rsid w:val="007F5954"/>
    <w:rsid w:val="007F6DDE"/>
    <w:rsid w:val="007F743B"/>
    <w:rsid w:val="007F7897"/>
    <w:rsid w:val="007F79C3"/>
    <w:rsid w:val="00802A7C"/>
    <w:rsid w:val="008047BE"/>
    <w:rsid w:val="0080619E"/>
    <w:rsid w:val="0080682B"/>
    <w:rsid w:val="00807112"/>
    <w:rsid w:val="0081008B"/>
    <w:rsid w:val="00810277"/>
    <w:rsid w:val="00811C73"/>
    <w:rsid w:val="00811EBB"/>
    <w:rsid w:val="00812C3D"/>
    <w:rsid w:val="00813803"/>
    <w:rsid w:val="0081398B"/>
    <w:rsid w:val="00813A8B"/>
    <w:rsid w:val="00814424"/>
    <w:rsid w:val="008152BB"/>
    <w:rsid w:val="00815FC2"/>
    <w:rsid w:val="00816326"/>
    <w:rsid w:val="008203DB"/>
    <w:rsid w:val="00820E07"/>
    <w:rsid w:val="0082183D"/>
    <w:rsid w:val="008229FA"/>
    <w:rsid w:val="00823E57"/>
    <w:rsid w:val="008240B9"/>
    <w:rsid w:val="008248A8"/>
    <w:rsid w:val="00824E7C"/>
    <w:rsid w:val="008253BC"/>
    <w:rsid w:val="008258B9"/>
    <w:rsid w:val="00827834"/>
    <w:rsid w:val="00831B7D"/>
    <w:rsid w:val="008326CE"/>
    <w:rsid w:val="00832774"/>
    <w:rsid w:val="00833273"/>
    <w:rsid w:val="00833A3D"/>
    <w:rsid w:val="008344DF"/>
    <w:rsid w:val="00834B74"/>
    <w:rsid w:val="008352A8"/>
    <w:rsid w:val="0084071B"/>
    <w:rsid w:val="00841136"/>
    <w:rsid w:val="0084147B"/>
    <w:rsid w:val="0084160F"/>
    <w:rsid w:val="0084218A"/>
    <w:rsid w:val="0084239C"/>
    <w:rsid w:val="008453DF"/>
    <w:rsid w:val="00845438"/>
    <w:rsid w:val="0084677C"/>
    <w:rsid w:val="008515E0"/>
    <w:rsid w:val="008516A8"/>
    <w:rsid w:val="0085394A"/>
    <w:rsid w:val="008539F2"/>
    <w:rsid w:val="00853D71"/>
    <w:rsid w:val="00856AA5"/>
    <w:rsid w:val="0086196F"/>
    <w:rsid w:val="00862202"/>
    <w:rsid w:val="0086220C"/>
    <w:rsid w:val="00863266"/>
    <w:rsid w:val="00865DD6"/>
    <w:rsid w:val="0086607B"/>
    <w:rsid w:val="00867354"/>
    <w:rsid w:val="008703FB"/>
    <w:rsid w:val="00870D35"/>
    <w:rsid w:val="00871B6D"/>
    <w:rsid w:val="00872729"/>
    <w:rsid w:val="00873C55"/>
    <w:rsid w:val="008748EB"/>
    <w:rsid w:val="00874EF4"/>
    <w:rsid w:val="00874EFE"/>
    <w:rsid w:val="00875271"/>
    <w:rsid w:val="00875C46"/>
    <w:rsid w:val="00876699"/>
    <w:rsid w:val="008804AA"/>
    <w:rsid w:val="0088115A"/>
    <w:rsid w:val="008819CD"/>
    <w:rsid w:val="00882380"/>
    <w:rsid w:val="0088297E"/>
    <w:rsid w:val="00882F2A"/>
    <w:rsid w:val="00886400"/>
    <w:rsid w:val="00886AF4"/>
    <w:rsid w:val="008872E0"/>
    <w:rsid w:val="008876A9"/>
    <w:rsid w:val="008877E9"/>
    <w:rsid w:val="00890A36"/>
    <w:rsid w:val="00892DF3"/>
    <w:rsid w:val="008932C1"/>
    <w:rsid w:val="00893B14"/>
    <w:rsid w:val="008951EF"/>
    <w:rsid w:val="00895E08"/>
    <w:rsid w:val="00896E24"/>
    <w:rsid w:val="00897E3C"/>
    <w:rsid w:val="008A0BB8"/>
    <w:rsid w:val="008A0C39"/>
    <w:rsid w:val="008A2A3B"/>
    <w:rsid w:val="008A4E09"/>
    <w:rsid w:val="008A53D7"/>
    <w:rsid w:val="008A59E0"/>
    <w:rsid w:val="008A676F"/>
    <w:rsid w:val="008A69E5"/>
    <w:rsid w:val="008A75D1"/>
    <w:rsid w:val="008B0854"/>
    <w:rsid w:val="008B2AC5"/>
    <w:rsid w:val="008B4391"/>
    <w:rsid w:val="008B493E"/>
    <w:rsid w:val="008B4EBE"/>
    <w:rsid w:val="008B5B95"/>
    <w:rsid w:val="008B5FC7"/>
    <w:rsid w:val="008B7044"/>
    <w:rsid w:val="008B707C"/>
    <w:rsid w:val="008B74A3"/>
    <w:rsid w:val="008C1B44"/>
    <w:rsid w:val="008C1BFB"/>
    <w:rsid w:val="008C2042"/>
    <w:rsid w:val="008C2A66"/>
    <w:rsid w:val="008C3080"/>
    <w:rsid w:val="008C429F"/>
    <w:rsid w:val="008C6C95"/>
    <w:rsid w:val="008C70E8"/>
    <w:rsid w:val="008D1053"/>
    <w:rsid w:val="008D1291"/>
    <w:rsid w:val="008D3E2D"/>
    <w:rsid w:val="008D683F"/>
    <w:rsid w:val="008D7EEA"/>
    <w:rsid w:val="008E12CA"/>
    <w:rsid w:val="008E204A"/>
    <w:rsid w:val="008E2C46"/>
    <w:rsid w:val="008E2DCD"/>
    <w:rsid w:val="008E553D"/>
    <w:rsid w:val="008F3754"/>
    <w:rsid w:val="008F3929"/>
    <w:rsid w:val="008F560E"/>
    <w:rsid w:val="008F5972"/>
    <w:rsid w:val="008F5F70"/>
    <w:rsid w:val="008F6647"/>
    <w:rsid w:val="008F7E5A"/>
    <w:rsid w:val="00900FA8"/>
    <w:rsid w:val="00901DEB"/>
    <w:rsid w:val="00904A11"/>
    <w:rsid w:val="00905384"/>
    <w:rsid w:val="00905E50"/>
    <w:rsid w:val="00907CEB"/>
    <w:rsid w:val="009100CE"/>
    <w:rsid w:val="00910D45"/>
    <w:rsid w:val="0091171A"/>
    <w:rsid w:val="0091366F"/>
    <w:rsid w:val="009139D6"/>
    <w:rsid w:val="00913E2D"/>
    <w:rsid w:val="00913F3A"/>
    <w:rsid w:val="009150B3"/>
    <w:rsid w:val="00915325"/>
    <w:rsid w:val="0091553E"/>
    <w:rsid w:val="00915821"/>
    <w:rsid w:val="00915D4F"/>
    <w:rsid w:val="00916828"/>
    <w:rsid w:val="00917173"/>
    <w:rsid w:val="00920632"/>
    <w:rsid w:val="0092208B"/>
    <w:rsid w:val="0092208C"/>
    <w:rsid w:val="0092264B"/>
    <w:rsid w:val="00934829"/>
    <w:rsid w:val="00935BD0"/>
    <w:rsid w:val="009373A0"/>
    <w:rsid w:val="009373BC"/>
    <w:rsid w:val="00942A2A"/>
    <w:rsid w:val="00944A60"/>
    <w:rsid w:val="0094528A"/>
    <w:rsid w:val="00945526"/>
    <w:rsid w:val="00947FCA"/>
    <w:rsid w:val="00950048"/>
    <w:rsid w:val="00951E0E"/>
    <w:rsid w:val="00952397"/>
    <w:rsid w:val="009532A4"/>
    <w:rsid w:val="00953E20"/>
    <w:rsid w:val="00953FEE"/>
    <w:rsid w:val="009553E2"/>
    <w:rsid w:val="00957063"/>
    <w:rsid w:val="009601EE"/>
    <w:rsid w:val="00962901"/>
    <w:rsid w:val="00962D03"/>
    <w:rsid w:val="009630ED"/>
    <w:rsid w:val="0096369A"/>
    <w:rsid w:val="00964DA6"/>
    <w:rsid w:val="009705B0"/>
    <w:rsid w:val="009731FA"/>
    <w:rsid w:val="009756A4"/>
    <w:rsid w:val="009766F5"/>
    <w:rsid w:val="00976DD5"/>
    <w:rsid w:val="009774F5"/>
    <w:rsid w:val="00977FC3"/>
    <w:rsid w:val="00980E47"/>
    <w:rsid w:val="009811B9"/>
    <w:rsid w:val="009815F3"/>
    <w:rsid w:val="0098183C"/>
    <w:rsid w:val="00981922"/>
    <w:rsid w:val="009824AB"/>
    <w:rsid w:val="00982A26"/>
    <w:rsid w:val="009830D8"/>
    <w:rsid w:val="00983748"/>
    <w:rsid w:val="00984F71"/>
    <w:rsid w:val="009856D5"/>
    <w:rsid w:val="00985EA5"/>
    <w:rsid w:val="00986193"/>
    <w:rsid w:val="00986A1E"/>
    <w:rsid w:val="00990564"/>
    <w:rsid w:val="00991FFB"/>
    <w:rsid w:val="00992DF4"/>
    <w:rsid w:val="00993103"/>
    <w:rsid w:val="00993403"/>
    <w:rsid w:val="00993453"/>
    <w:rsid w:val="009958F0"/>
    <w:rsid w:val="00996ADA"/>
    <w:rsid w:val="009A0005"/>
    <w:rsid w:val="009A036D"/>
    <w:rsid w:val="009A1858"/>
    <w:rsid w:val="009A23A1"/>
    <w:rsid w:val="009A60E1"/>
    <w:rsid w:val="009A62B3"/>
    <w:rsid w:val="009A666B"/>
    <w:rsid w:val="009A6BA6"/>
    <w:rsid w:val="009A7121"/>
    <w:rsid w:val="009B008D"/>
    <w:rsid w:val="009B00BC"/>
    <w:rsid w:val="009B098B"/>
    <w:rsid w:val="009B167C"/>
    <w:rsid w:val="009B1EED"/>
    <w:rsid w:val="009B21F1"/>
    <w:rsid w:val="009B2BFC"/>
    <w:rsid w:val="009B4912"/>
    <w:rsid w:val="009C1602"/>
    <w:rsid w:val="009C1A99"/>
    <w:rsid w:val="009C1F28"/>
    <w:rsid w:val="009C2FDE"/>
    <w:rsid w:val="009C33D4"/>
    <w:rsid w:val="009C3555"/>
    <w:rsid w:val="009C4042"/>
    <w:rsid w:val="009C53C8"/>
    <w:rsid w:val="009C5AFD"/>
    <w:rsid w:val="009D2533"/>
    <w:rsid w:val="009D253A"/>
    <w:rsid w:val="009D2757"/>
    <w:rsid w:val="009D2802"/>
    <w:rsid w:val="009D28A1"/>
    <w:rsid w:val="009D2929"/>
    <w:rsid w:val="009D461D"/>
    <w:rsid w:val="009D4ADB"/>
    <w:rsid w:val="009D5B56"/>
    <w:rsid w:val="009D5DD8"/>
    <w:rsid w:val="009D6C2B"/>
    <w:rsid w:val="009E2DBA"/>
    <w:rsid w:val="009E3872"/>
    <w:rsid w:val="009E3903"/>
    <w:rsid w:val="009E3AE2"/>
    <w:rsid w:val="009E422F"/>
    <w:rsid w:val="009E4CBE"/>
    <w:rsid w:val="009E6AF1"/>
    <w:rsid w:val="009E794B"/>
    <w:rsid w:val="009F08A9"/>
    <w:rsid w:val="009F2016"/>
    <w:rsid w:val="009F217F"/>
    <w:rsid w:val="009F24B9"/>
    <w:rsid w:val="009F3361"/>
    <w:rsid w:val="009F6639"/>
    <w:rsid w:val="009F67DB"/>
    <w:rsid w:val="009F71DD"/>
    <w:rsid w:val="00A01E7C"/>
    <w:rsid w:val="00A04482"/>
    <w:rsid w:val="00A04627"/>
    <w:rsid w:val="00A06256"/>
    <w:rsid w:val="00A06B0D"/>
    <w:rsid w:val="00A06BCC"/>
    <w:rsid w:val="00A07525"/>
    <w:rsid w:val="00A1311C"/>
    <w:rsid w:val="00A143F2"/>
    <w:rsid w:val="00A15BEF"/>
    <w:rsid w:val="00A16DFC"/>
    <w:rsid w:val="00A17A8F"/>
    <w:rsid w:val="00A17BE0"/>
    <w:rsid w:val="00A24272"/>
    <w:rsid w:val="00A2540F"/>
    <w:rsid w:val="00A25FCB"/>
    <w:rsid w:val="00A3128B"/>
    <w:rsid w:val="00A313C2"/>
    <w:rsid w:val="00A314C4"/>
    <w:rsid w:val="00A319AC"/>
    <w:rsid w:val="00A31FCE"/>
    <w:rsid w:val="00A31FE8"/>
    <w:rsid w:val="00A32A29"/>
    <w:rsid w:val="00A33850"/>
    <w:rsid w:val="00A338C5"/>
    <w:rsid w:val="00A406FD"/>
    <w:rsid w:val="00A426EC"/>
    <w:rsid w:val="00A430BB"/>
    <w:rsid w:val="00A43EA3"/>
    <w:rsid w:val="00A43EF3"/>
    <w:rsid w:val="00A456A9"/>
    <w:rsid w:val="00A4747C"/>
    <w:rsid w:val="00A474E8"/>
    <w:rsid w:val="00A47516"/>
    <w:rsid w:val="00A50196"/>
    <w:rsid w:val="00A5034D"/>
    <w:rsid w:val="00A5184F"/>
    <w:rsid w:val="00A518DE"/>
    <w:rsid w:val="00A51E0E"/>
    <w:rsid w:val="00A523C2"/>
    <w:rsid w:val="00A52D22"/>
    <w:rsid w:val="00A539A3"/>
    <w:rsid w:val="00A53CC5"/>
    <w:rsid w:val="00A55226"/>
    <w:rsid w:val="00A55251"/>
    <w:rsid w:val="00A57E50"/>
    <w:rsid w:val="00A6042F"/>
    <w:rsid w:val="00A60817"/>
    <w:rsid w:val="00A60953"/>
    <w:rsid w:val="00A6210D"/>
    <w:rsid w:val="00A623D6"/>
    <w:rsid w:val="00A62812"/>
    <w:rsid w:val="00A63341"/>
    <w:rsid w:val="00A63A61"/>
    <w:rsid w:val="00A63BFD"/>
    <w:rsid w:val="00A650C0"/>
    <w:rsid w:val="00A65CDF"/>
    <w:rsid w:val="00A70941"/>
    <w:rsid w:val="00A70AF1"/>
    <w:rsid w:val="00A713B2"/>
    <w:rsid w:val="00A731D4"/>
    <w:rsid w:val="00A749EA"/>
    <w:rsid w:val="00A777F6"/>
    <w:rsid w:val="00A8106D"/>
    <w:rsid w:val="00A8120A"/>
    <w:rsid w:val="00A824EA"/>
    <w:rsid w:val="00A833D6"/>
    <w:rsid w:val="00A87334"/>
    <w:rsid w:val="00A90B4C"/>
    <w:rsid w:val="00A91D65"/>
    <w:rsid w:val="00A92038"/>
    <w:rsid w:val="00A932F5"/>
    <w:rsid w:val="00A935DD"/>
    <w:rsid w:val="00A938EA"/>
    <w:rsid w:val="00A93EED"/>
    <w:rsid w:val="00A94665"/>
    <w:rsid w:val="00A948A8"/>
    <w:rsid w:val="00A94AD4"/>
    <w:rsid w:val="00A95295"/>
    <w:rsid w:val="00A95B79"/>
    <w:rsid w:val="00A971D2"/>
    <w:rsid w:val="00A977D4"/>
    <w:rsid w:val="00AA02EB"/>
    <w:rsid w:val="00AA1B39"/>
    <w:rsid w:val="00AA1DB1"/>
    <w:rsid w:val="00AA214A"/>
    <w:rsid w:val="00AA2210"/>
    <w:rsid w:val="00AA4340"/>
    <w:rsid w:val="00AA5DFA"/>
    <w:rsid w:val="00AA5FF9"/>
    <w:rsid w:val="00AA665B"/>
    <w:rsid w:val="00AA6EF6"/>
    <w:rsid w:val="00AA7AFC"/>
    <w:rsid w:val="00AA7DFA"/>
    <w:rsid w:val="00AB21D1"/>
    <w:rsid w:val="00AB24B9"/>
    <w:rsid w:val="00AB3352"/>
    <w:rsid w:val="00AB3CE5"/>
    <w:rsid w:val="00AB4824"/>
    <w:rsid w:val="00AB5632"/>
    <w:rsid w:val="00AB6503"/>
    <w:rsid w:val="00AB7223"/>
    <w:rsid w:val="00AC0639"/>
    <w:rsid w:val="00AC3054"/>
    <w:rsid w:val="00AC4616"/>
    <w:rsid w:val="00AC4BFE"/>
    <w:rsid w:val="00AC6CF4"/>
    <w:rsid w:val="00AC73C4"/>
    <w:rsid w:val="00AD051D"/>
    <w:rsid w:val="00AD1312"/>
    <w:rsid w:val="00AD3C1F"/>
    <w:rsid w:val="00AD3E3A"/>
    <w:rsid w:val="00AD4811"/>
    <w:rsid w:val="00AD59DD"/>
    <w:rsid w:val="00AD6191"/>
    <w:rsid w:val="00AD7009"/>
    <w:rsid w:val="00AD7A95"/>
    <w:rsid w:val="00AE10D6"/>
    <w:rsid w:val="00AE1980"/>
    <w:rsid w:val="00AE2217"/>
    <w:rsid w:val="00AE2A15"/>
    <w:rsid w:val="00AE3A18"/>
    <w:rsid w:val="00AE4051"/>
    <w:rsid w:val="00AE47AD"/>
    <w:rsid w:val="00AE5DEF"/>
    <w:rsid w:val="00AE737F"/>
    <w:rsid w:val="00AE7DBF"/>
    <w:rsid w:val="00AF0C79"/>
    <w:rsid w:val="00AF104B"/>
    <w:rsid w:val="00AF2405"/>
    <w:rsid w:val="00AF3755"/>
    <w:rsid w:val="00AF3DD2"/>
    <w:rsid w:val="00AF40DF"/>
    <w:rsid w:val="00AF4152"/>
    <w:rsid w:val="00AF776E"/>
    <w:rsid w:val="00B00E23"/>
    <w:rsid w:val="00B0164A"/>
    <w:rsid w:val="00B040F8"/>
    <w:rsid w:val="00B074A8"/>
    <w:rsid w:val="00B07DF6"/>
    <w:rsid w:val="00B07DFE"/>
    <w:rsid w:val="00B10D68"/>
    <w:rsid w:val="00B1135A"/>
    <w:rsid w:val="00B129E7"/>
    <w:rsid w:val="00B142CB"/>
    <w:rsid w:val="00B14385"/>
    <w:rsid w:val="00B16E6F"/>
    <w:rsid w:val="00B20494"/>
    <w:rsid w:val="00B2269C"/>
    <w:rsid w:val="00B22F88"/>
    <w:rsid w:val="00B23946"/>
    <w:rsid w:val="00B24480"/>
    <w:rsid w:val="00B249E6"/>
    <w:rsid w:val="00B2511D"/>
    <w:rsid w:val="00B2661C"/>
    <w:rsid w:val="00B26FCF"/>
    <w:rsid w:val="00B30305"/>
    <w:rsid w:val="00B306E3"/>
    <w:rsid w:val="00B35A69"/>
    <w:rsid w:val="00B36605"/>
    <w:rsid w:val="00B3662C"/>
    <w:rsid w:val="00B41B5B"/>
    <w:rsid w:val="00B421BD"/>
    <w:rsid w:val="00B4254C"/>
    <w:rsid w:val="00B42F4B"/>
    <w:rsid w:val="00B43F5F"/>
    <w:rsid w:val="00B440E2"/>
    <w:rsid w:val="00B4495E"/>
    <w:rsid w:val="00B45282"/>
    <w:rsid w:val="00B46931"/>
    <w:rsid w:val="00B529BD"/>
    <w:rsid w:val="00B52BC3"/>
    <w:rsid w:val="00B53389"/>
    <w:rsid w:val="00B53D20"/>
    <w:rsid w:val="00B54045"/>
    <w:rsid w:val="00B5419E"/>
    <w:rsid w:val="00B603EF"/>
    <w:rsid w:val="00B6071A"/>
    <w:rsid w:val="00B60874"/>
    <w:rsid w:val="00B611AA"/>
    <w:rsid w:val="00B61333"/>
    <w:rsid w:val="00B6353D"/>
    <w:rsid w:val="00B638DC"/>
    <w:rsid w:val="00B64977"/>
    <w:rsid w:val="00B652CE"/>
    <w:rsid w:val="00B65651"/>
    <w:rsid w:val="00B66BE8"/>
    <w:rsid w:val="00B70882"/>
    <w:rsid w:val="00B714C2"/>
    <w:rsid w:val="00B71FDB"/>
    <w:rsid w:val="00B72F73"/>
    <w:rsid w:val="00B73CCF"/>
    <w:rsid w:val="00B74795"/>
    <w:rsid w:val="00B749CD"/>
    <w:rsid w:val="00B76337"/>
    <w:rsid w:val="00B7716D"/>
    <w:rsid w:val="00B77F22"/>
    <w:rsid w:val="00B802FD"/>
    <w:rsid w:val="00B80561"/>
    <w:rsid w:val="00B81869"/>
    <w:rsid w:val="00B82F17"/>
    <w:rsid w:val="00B84E38"/>
    <w:rsid w:val="00B87520"/>
    <w:rsid w:val="00B90907"/>
    <w:rsid w:val="00B9116A"/>
    <w:rsid w:val="00B912B1"/>
    <w:rsid w:val="00B9137C"/>
    <w:rsid w:val="00B926C5"/>
    <w:rsid w:val="00B929BA"/>
    <w:rsid w:val="00B933AD"/>
    <w:rsid w:val="00B93DB3"/>
    <w:rsid w:val="00B94C77"/>
    <w:rsid w:val="00B950C3"/>
    <w:rsid w:val="00BA0923"/>
    <w:rsid w:val="00BA0CBA"/>
    <w:rsid w:val="00BA0E74"/>
    <w:rsid w:val="00BA16DD"/>
    <w:rsid w:val="00BA60B3"/>
    <w:rsid w:val="00BA67B7"/>
    <w:rsid w:val="00BA7C9F"/>
    <w:rsid w:val="00BB0112"/>
    <w:rsid w:val="00BB0EA0"/>
    <w:rsid w:val="00BB3B74"/>
    <w:rsid w:val="00BB3CB8"/>
    <w:rsid w:val="00BB41CF"/>
    <w:rsid w:val="00BB4CF9"/>
    <w:rsid w:val="00BB4EC8"/>
    <w:rsid w:val="00BB5A19"/>
    <w:rsid w:val="00BB62F5"/>
    <w:rsid w:val="00BB6A79"/>
    <w:rsid w:val="00BC0E87"/>
    <w:rsid w:val="00BC3403"/>
    <w:rsid w:val="00BC5AFD"/>
    <w:rsid w:val="00BC607A"/>
    <w:rsid w:val="00BC6A8A"/>
    <w:rsid w:val="00BD004C"/>
    <w:rsid w:val="00BD09E8"/>
    <w:rsid w:val="00BD0C40"/>
    <w:rsid w:val="00BD17A3"/>
    <w:rsid w:val="00BD4B3E"/>
    <w:rsid w:val="00BD4DCE"/>
    <w:rsid w:val="00BD636E"/>
    <w:rsid w:val="00BD7400"/>
    <w:rsid w:val="00BE184B"/>
    <w:rsid w:val="00BE1BE7"/>
    <w:rsid w:val="00BE2140"/>
    <w:rsid w:val="00BE273F"/>
    <w:rsid w:val="00BE2877"/>
    <w:rsid w:val="00BE3ADF"/>
    <w:rsid w:val="00BE7A76"/>
    <w:rsid w:val="00BE7FCB"/>
    <w:rsid w:val="00BF0F18"/>
    <w:rsid w:val="00BF11FA"/>
    <w:rsid w:val="00BF263A"/>
    <w:rsid w:val="00BF4682"/>
    <w:rsid w:val="00BF47E7"/>
    <w:rsid w:val="00BF51CC"/>
    <w:rsid w:val="00BF539D"/>
    <w:rsid w:val="00BF6109"/>
    <w:rsid w:val="00BF73FF"/>
    <w:rsid w:val="00C004FA"/>
    <w:rsid w:val="00C00752"/>
    <w:rsid w:val="00C01C82"/>
    <w:rsid w:val="00C01CD3"/>
    <w:rsid w:val="00C0244E"/>
    <w:rsid w:val="00C02E46"/>
    <w:rsid w:val="00C03179"/>
    <w:rsid w:val="00C04AF3"/>
    <w:rsid w:val="00C05378"/>
    <w:rsid w:val="00C069B4"/>
    <w:rsid w:val="00C07DAC"/>
    <w:rsid w:val="00C11FC9"/>
    <w:rsid w:val="00C13F2F"/>
    <w:rsid w:val="00C1518D"/>
    <w:rsid w:val="00C17AC0"/>
    <w:rsid w:val="00C2010E"/>
    <w:rsid w:val="00C214A8"/>
    <w:rsid w:val="00C21C1F"/>
    <w:rsid w:val="00C236AB"/>
    <w:rsid w:val="00C25517"/>
    <w:rsid w:val="00C262B8"/>
    <w:rsid w:val="00C275AC"/>
    <w:rsid w:val="00C302F5"/>
    <w:rsid w:val="00C303EE"/>
    <w:rsid w:val="00C33C31"/>
    <w:rsid w:val="00C33D0E"/>
    <w:rsid w:val="00C33DE3"/>
    <w:rsid w:val="00C34E36"/>
    <w:rsid w:val="00C35203"/>
    <w:rsid w:val="00C36B34"/>
    <w:rsid w:val="00C407FA"/>
    <w:rsid w:val="00C40E66"/>
    <w:rsid w:val="00C41539"/>
    <w:rsid w:val="00C41555"/>
    <w:rsid w:val="00C417AF"/>
    <w:rsid w:val="00C453B9"/>
    <w:rsid w:val="00C453D1"/>
    <w:rsid w:val="00C459B4"/>
    <w:rsid w:val="00C46003"/>
    <w:rsid w:val="00C46392"/>
    <w:rsid w:val="00C463CA"/>
    <w:rsid w:val="00C47A98"/>
    <w:rsid w:val="00C50645"/>
    <w:rsid w:val="00C51641"/>
    <w:rsid w:val="00C53090"/>
    <w:rsid w:val="00C56003"/>
    <w:rsid w:val="00C57E2F"/>
    <w:rsid w:val="00C605A5"/>
    <w:rsid w:val="00C60C20"/>
    <w:rsid w:val="00C60F89"/>
    <w:rsid w:val="00C612DE"/>
    <w:rsid w:val="00C613D0"/>
    <w:rsid w:val="00C61F3A"/>
    <w:rsid w:val="00C628A6"/>
    <w:rsid w:val="00C62D1A"/>
    <w:rsid w:val="00C65D75"/>
    <w:rsid w:val="00C6650F"/>
    <w:rsid w:val="00C708DD"/>
    <w:rsid w:val="00C70CDA"/>
    <w:rsid w:val="00C73A31"/>
    <w:rsid w:val="00C76375"/>
    <w:rsid w:val="00C8125C"/>
    <w:rsid w:val="00C82EAD"/>
    <w:rsid w:val="00C87E41"/>
    <w:rsid w:val="00C914AA"/>
    <w:rsid w:val="00C918FD"/>
    <w:rsid w:val="00C927EA"/>
    <w:rsid w:val="00C93D99"/>
    <w:rsid w:val="00C94525"/>
    <w:rsid w:val="00CA12FB"/>
    <w:rsid w:val="00CA2544"/>
    <w:rsid w:val="00CA29F8"/>
    <w:rsid w:val="00CA2E98"/>
    <w:rsid w:val="00CA3C03"/>
    <w:rsid w:val="00CA703C"/>
    <w:rsid w:val="00CB0004"/>
    <w:rsid w:val="00CB0974"/>
    <w:rsid w:val="00CB1498"/>
    <w:rsid w:val="00CB1ED6"/>
    <w:rsid w:val="00CB21B6"/>
    <w:rsid w:val="00CB398A"/>
    <w:rsid w:val="00CB4184"/>
    <w:rsid w:val="00CB4716"/>
    <w:rsid w:val="00CB683B"/>
    <w:rsid w:val="00CB7D9B"/>
    <w:rsid w:val="00CC01BC"/>
    <w:rsid w:val="00CC1E78"/>
    <w:rsid w:val="00CC2A1F"/>
    <w:rsid w:val="00CC34D3"/>
    <w:rsid w:val="00CC3600"/>
    <w:rsid w:val="00CC3BCF"/>
    <w:rsid w:val="00CC49BB"/>
    <w:rsid w:val="00CC4FD1"/>
    <w:rsid w:val="00CC5511"/>
    <w:rsid w:val="00CC5C13"/>
    <w:rsid w:val="00CD135E"/>
    <w:rsid w:val="00CD3E9A"/>
    <w:rsid w:val="00CD4B81"/>
    <w:rsid w:val="00CD574C"/>
    <w:rsid w:val="00CD7692"/>
    <w:rsid w:val="00CE0817"/>
    <w:rsid w:val="00CE28D6"/>
    <w:rsid w:val="00CE350C"/>
    <w:rsid w:val="00CE3895"/>
    <w:rsid w:val="00CE512D"/>
    <w:rsid w:val="00CE578C"/>
    <w:rsid w:val="00CE58CF"/>
    <w:rsid w:val="00CE711E"/>
    <w:rsid w:val="00CE7134"/>
    <w:rsid w:val="00CE7987"/>
    <w:rsid w:val="00CE7BD6"/>
    <w:rsid w:val="00CE7C4F"/>
    <w:rsid w:val="00CE7CE6"/>
    <w:rsid w:val="00CF0087"/>
    <w:rsid w:val="00CF09B6"/>
    <w:rsid w:val="00CF310D"/>
    <w:rsid w:val="00CF426C"/>
    <w:rsid w:val="00CF4992"/>
    <w:rsid w:val="00CF5FAA"/>
    <w:rsid w:val="00D00EA8"/>
    <w:rsid w:val="00D0166A"/>
    <w:rsid w:val="00D0193D"/>
    <w:rsid w:val="00D037F7"/>
    <w:rsid w:val="00D0401C"/>
    <w:rsid w:val="00D040D3"/>
    <w:rsid w:val="00D05AAC"/>
    <w:rsid w:val="00D10BAA"/>
    <w:rsid w:val="00D11F6A"/>
    <w:rsid w:val="00D12786"/>
    <w:rsid w:val="00D12BD4"/>
    <w:rsid w:val="00D16196"/>
    <w:rsid w:val="00D171B7"/>
    <w:rsid w:val="00D17BBE"/>
    <w:rsid w:val="00D17C21"/>
    <w:rsid w:val="00D17E04"/>
    <w:rsid w:val="00D20DA4"/>
    <w:rsid w:val="00D20E3B"/>
    <w:rsid w:val="00D22B55"/>
    <w:rsid w:val="00D23190"/>
    <w:rsid w:val="00D251A1"/>
    <w:rsid w:val="00D26241"/>
    <w:rsid w:val="00D27460"/>
    <w:rsid w:val="00D33849"/>
    <w:rsid w:val="00D35699"/>
    <w:rsid w:val="00D370E5"/>
    <w:rsid w:val="00D3722D"/>
    <w:rsid w:val="00D37555"/>
    <w:rsid w:val="00D4138E"/>
    <w:rsid w:val="00D42127"/>
    <w:rsid w:val="00D42858"/>
    <w:rsid w:val="00D43E85"/>
    <w:rsid w:val="00D4432B"/>
    <w:rsid w:val="00D44F26"/>
    <w:rsid w:val="00D46E13"/>
    <w:rsid w:val="00D50285"/>
    <w:rsid w:val="00D50AA5"/>
    <w:rsid w:val="00D50E38"/>
    <w:rsid w:val="00D51163"/>
    <w:rsid w:val="00D51A23"/>
    <w:rsid w:val="00D5202D"/>
    <w:rsid w:val="00D54C0B"/>
    <w:rsid w:val="00D54C24"/>
    <w:rsid w:val="00D54CE1"/>
    <w:rsid w:val="00D55416"/>
    <w:rsid w:val="00D55F30"/>
    <w:rsid w:val="00D56E6B"/>
    <w:rsid w:val="00D572D3"/>
    <w:rsid w:val="00D61582"/>
    <w:rsid w:val="00D61C0E"/>
    <w:rsid w:val="00D638F5"/>
    <w:rsid w:val="00D6549C"/>
    <w:rsid w:val="00D65EB1"/>
    <w:rsid w:val="00D66D6E"/>
    <w:rsid w:val="00D713F2"/>
    <w:rsid w:val="00D716FA"/>
    <w:rsid w:val="00D7412D"/>
    <w:rsid w:val="00D7462A"/>
    <w:rsid w:val="00D75FAE"/>
    <w:rsid w:val="00D77043"/>
    <w:rsid w:val="00D8000E"/>
    <w:rsid w:val="00D812A1"/>
    <w:rsid w:val="00D81EBB"/>
    <w:rsid w:val="00D822AB"/>
    <w:rsid w:val="00D82D25"/>
    <w:rsid w:val="00D82F26"/>
    <w:rsid w:val="00D84593"/>
    <w:rsid w:val="00D87FD9"/>
    <w:rsid w:val="00D912EB"/>
    <w:rsid w:val="00D913E7"/>
    <w:rsid w:val="00D916E5"/>
    <w:rsid w:val="00D92A6E"/>
    <w:rsid w:val="00D96292"/>
    <w:rsid w:val="00D96B5A"/>
    <w:rsid w:val="00D97EA1"/>
    <w:rsid w:val="00DA0B7A"/>
    <w:rsid w:val="00DA0F55"/>
    <w:rsid w:val="00DA1358"/>
    <w:rsid w:val="00DA1BFA"/>
    <w:rsid w:val="00DA281D"/>
    <w:rsid w:val="00DA3BDE"/>
    <w:rsid w:val="00DA604B"/>
    <w:rsid w:val="00DA7B70"/>
    <w:rsid w:val="00DB00E8"/>
    <w:rsid w:val="00DB0FA7"/>
    <w:rsid w:val="00DB169D"/>
    <w:rsid w:val="00DB2B83"/>
    <w:rsid w:val="00DB2C67"/>
    <w:rsid w:val="00DB3A34"/>
    <w:rsid w:val="00DB5FCA"/>
    <w:rsid w:val="00DB639C"/>
    <w:rsid w:val="00DC05D9"/>
    <w:rsid w:val="00DC104B"/>
    <w:rsid w:val="00DC1E2A"/>
    <w:rsid w:val="00DC2984"/>
    <w:rsid w:val="00DC2CE5"/>
    <w:rsid w:val="00DC5689"/>
    <w:rsid w:val="00DC5DA1"/>
    <w:rsid w:val="00DC5E73"/>
    <w:rsid w:val="00DC6B04"/>
    <w:rsid w:val="00DC719A"/>
    <w:rsid w:val="00DC7FC3"/>
    <w:rsid w:val="00DD0605"/>
    <w:rsid w:val="00DD1F9E"/>
    <w:rsid w:val="00DD3E4C"/>
    <w:rsid w:val="00DD63F6"/>
    <w:rsid w:val="00DE0231"/>
    <w:rsid w:val="00DE0582"/>
    <w:rsid w:val="00DE0F2F"/>
    <w:rsid w:val="00DE1533"/>
    <w:rsid w:val="00DE2237"/>
    <w:rsid w:val="00DE25A9"/>
    <w:rsid w:val="00DE2F73"/>
    <w:rsid w:val="00DE3B4E"/>
    <w:rsid w:val="00DE3F20"/>
    <w:rsid w:val="00DE590E"/>
    <w:rsid w:val="00DE7D04"/>
    <w:rsid w:val="00DF2F5D"/>
    <w:rsid w:val="00DF36AD"/>
    <w:rsid w:val="00DF371F"/>
    <w:rsid w:val="00DF3B88"/>
    <w:rsid w:val="00DF546F"/>
    <w:rsid w:val="00DF6640"/>
    <w:rsid w:val="00DF7450"/>
    <w:rsid w:val="00DF7A07"/>
    <w:rsid w:val="00DF7F87"/>
    <w:rsid w:val="00E00A00"/>
    <w:rsid w:val="00E02DEB"/>
    <w:rsid w:val="00E050F7"/>
    <w:rsid w:val="00E056B4"/>
    <w:rsid w:val="00E05E7C"/>
    <w:rsid w:val="00E06FB7"/>
    <w:rsid w:val="00E10523"/>
    <w:rsid w:val="00E109AE"/>
    <w:rsid w:val="00E10F7A"/>
    <w:rsid w:val="00E1298B"/>
    <w:rsid w:val="00E1438F"/>
    <w:rsid w:val="00E14F2F"/>
    <w:rsid w:val="00E169A6"/>
    <w:rsid w:val="00E1732A"/>
    <w:rsid w:val="00E17B2C"/>
    <w:rsid w:val="00E20533"/>
    <w:rsid w:val="00E208E7"/>
    <w:rsid w:val="00E21977"/>
    <w:rsid w:val="00E21A95"/>
    <w:rsid w:val="00E21C60"/>
    <w:rsid w:val="00E21FB6"/>
    <w:rsid w:val="00E220C8"/>
    <w:rsid w:val="00E2243D"/>
    <w:rsid w:val="00E224FC"/>
    <w:rsid w:val="00E2333B"/>
    <w:rsid w:val="00E24BB4"/>
    <w:rsid w:val="00E26B2A"/>
    <w:rsid w:val="00E2759E"/>
    <w:rsid w:val="00E30860"/>
    <w:rsid w:val="00E30B87"/>
    <w:rsid w:val="00E3177D"/>
    <w:rsid w:val="00E378E0"/>
    <w:rsid w:val="00E37AD9"/>
    <w:rsid w:val="00E37BA7"/>
    <w:rsid w:val="00E40A96"/>
    <w:rsid w:val="00E433A9"/>
    <w:rsid w:val="00E44FDF"/>
    <w:rsid w:val="00E4521D"/>
    <w:rsid w:val="00E471BC"/>
    <w:rsid w:val="00E47ED0"/>
    <w:rsid w:val="00E50351"/>
    <w:rsid w:val="00E538DA"/>
    <w:rsid w:val="00E557A4"/>
    <w:rsid w:val="00E56773"/>
    <w:rsid w:val="00E56F40"/>
    <w:rsid w:val="00E56FDA"/>
    <w:rsid w:val="00E60D4A"/>
    <w:rsid w:val="00E61AF8"/>
    <w:rsid w:val="00E63E2B"/>
    <w:rsid w:val="00E64538"/>
    <w:rsid w:val="00E64EB7"/>
    <w:rsid w:val="00E6503B"/>
    <w:rsid w:val="00E65457"/>
    <w:rsid w:val="00E65F47"/>
    <w:rsid w:val="00E6636E"/>
    <w:rsid w:val="00E668BC"/>
    <w:rsid w:val="00E7051A"/>
    <w:rsid w:val="00E71BC5"/>
    <w:rsid w:val="00E72717"/>
    <w:rsid w:val="00E7323D"/>
    <w:rsid w:val="00E734B2"/>
    <w:rsid w:val="00E740D5"/>
    <w:rsid w:val="00E74612"/>
    <w:rsid w:val="00E754C9"/>
    <w:rsid w:val="00E7596F"/>
    <w:rsid w:val="00E75AB6"/>
    <w:rsid w:val="00E76A7E"/>
    <w:rsid w:val="00E76EFC"/>
    <w:rsid w:val="00E775A8"/>
    <w:rsid w:val="00E83076"/>
    <w:rsid w:val="00E84651"/>
    <w:rsid w:val="00E868AC"/>
    <w:rsid w:val="00E868ED"/>
    <w:rsid w:val="00E906CD"/>
    <w:rsid w:val="00E91920"/>
    <w:rsid w:val="00E93805"/>
    <w:rsid w:val="00E9440F"/>
    <w:rsid w:val="00E94E64"/>
    <w:rsid w:val="00E958DE"/>
    <w:rsid w:val="00E95CE5"/>
    <w:rsid w:val="00E95CFC"/>
    <w:rsid w:val="00EA0763"/>
    <w:rsid w:val="00EA0F39"/>
    <w:rsid w:val="00EA11D8"/>
    <w:rsid w:val="00EA1440"/>
    <w:rsid w:val="00EA4726"/>
    <w:rsid w:val="00EA5724"/>
    <w:rsid w:val="00EB186B"/>
    <w:rsid w:val="00EB3081"/>
    <w:rsid w:val="00EB4271"/>
    <w:rsid w:val="00EB4AB8"/>
    <w:rsid w:val="00EB4EA7"/>
    <w:rsid w:val="00EB5AB0"/>
    <w:rsid w:val="00EB5B1C"/>
    <w:rsid w:val="00EC0EA5"/>
    <w:rsid w:val="00EC3501"/>
    <w:rsid w:val="00EC3560"/>
    <w:rsid w:val="00ED1C0B"/>
    <w:rsid w:val="00ED251C"/>
    <w:rsid w:val="00ED26CD"/>
    <w:rsid w:val="00ED2F40"/>
    <w:rsid w:val="00ED3C3F"/>
    <w:rsid w:val="00ED3E7E"/>
    <w:rsid w:val="00ED4E62"/>
    <w:rsid w:val="00ED4F69"/>
    <w:rsid w:val="00EE2641"/>
    <w:rsid w:val="00EE2939"/>
    <w:rsid w:val="00EE2D8A"/>
    <w:rsid w:val="00EE30B2"/>
    <w:rsid w:val="00EE7C16"/>
    <w:rsid w:val="00EE7C65"/>
    <w:rsid w:val="00EF0060"/>
    <w:rsid w:val="00EF0087"/>
    <w:rsid w:val="00EF051D"/>
    <w:rsid w:val="00EF13B8"/>
    <w:rsid w:val="00EF29B2"/>
    <w:rsid w:val="00EF5F02"/>
    <w:rsid w:val="00EF5F4A"/>
    <w:rsid w:val="00F001C7"/>
    <w:rsid w:val="00F0240D"/>
    <w:rsid w:val="00F027F2"/>
    <w:rsid w:val="00F03492"/>
    <w:rsid w:val="00F036B5"/>
    <w:rsid w:val="00F046E9"/>
    <w:rsid w:val="00F052E2"/>
    <w:rsid w:val="00F0623A"/>
    <w:rsid w:val="00F06F50"/>
    <w:rsid w:val="00F10AB6"/>
    <w:rsid w:val="00F11452"/>
    <w:rsid w:val="00F12BB9"/>
    <w:rsid w:val="00F131BB"/>
    <w:rsid w:val="00F13B74"/>
    <w:rsid w:val="00F14019"/>
    <w:rsid w:val="00F15785"/>
    <w:rsid w:val="00F1699C"/>
    <w:rsid w:val="00F209C4"/>
    <w:rsid w:val="00F20C1B"/>
    <w:rsid w:val="00F214DC"/>
    <w:rsid w:val="00F22679"/>
    <w:rsid w:val="00F24008"/>
    <w:rsid w:val="00F24D42"/>
    <w:rsid w:val="00F2519A"/>
    <w:rsid w:val="00F25282"/>
    <w:rsid w:val="00F25536"/>
    <w:rsid w:val="00F307F1"/>
    <w:rsid w:val="00F32884"/>
    <w:rsid w:val="00F32A6C"/>
    <w:rsid w:val="00F34186"/>
    <w:rsid w:val="00F35B92"/>
    <w:rsid w:val="00F35F3D"/>
    <w:rsid w:val="00F3601E"/>
    <w:rsid w:val="00F36F1E"/>
    <w:rsid w:val="00F42443"/>
    <w:rsid w:val="00F42B6D"/>
    <w:rsid w:val="00F43971"/>
    <w:rsid w:val="00F43F3D"/>
    <w:rsid w:val="00F4420E"/>
    <w:rsid w:val="00F44898"/>
    <w:rsid w:val="00F47726"/>
    <w:rsid w:val="00F51577"/>
    <w:rsid w:val="00F56D16"/>
    <w:rsid w:val="00F57962"/>
    <w:rsid w:val="00F57F05"/>
    <w:rsid w:val="00F602C6"/>
    <w:rsid w:val="00F60807"/>
    <w:rsid w:val="00F61FA6"/>
    <w:rsid w:val="00F6343D"/>
    <w:rsid w:val="00F63B07"/>
    <w:rsid w:val="00F67312"/>
    <w:rsid w:val="00F7180F"/>
    <w:rsid w:val="00F731AA"/>
    <w:rsid w:val="00F7501C"/>
    <w:rsid w:val="00F75182"/>
    <w:rsid w:val="00F760DA"/>
    <w:rsid w:val="00F76BAC"/>
    <w:rsid w:val="00F800A5"/>
    <w:rsid w:val="00F80ABC"/>
    <w:rsid w:val="00F821DA"/>
    <w:rsid w:val="00F827DF"/>
    <w:rsid w:val="00F84524"/>
    <w:rsid w:val="00F84CCC"/>
    <w:rsid w:val="00F85E33"/>
    <w:rsid w:val="00F875D6"/>
    <w:rsid w:val="00F87AA4"/>
    <w:rsid w:val="00F90A6C"/>
    <w:rsid w:val="00F9192C"/>
    <w:rsid w:val="00F91D75"/>
    <w:rsid w:val="00F94287"/>
    <w:rsid w:val="00FA0043"/>
    <w:rsid w:val="00FA3068"/>
    <w:rsid w:val="00FA360E"/>
    <w:rsid w:val="00FA3F93"/>
    <w:rsid w:val="00FA4E66"/>
    <w:rsid w:val="00FA4F59"/>
    <w:rsid w:val="00FA5033"/>
    <w:rsid w:val="00FA5BCE"/>
    <w:rsid w:val="00FA79CE"/>
    <w:rsid w:val="00FB0464"/>
    <w:rsid w:val="00FB1034"/>
    <w:rsid w:val="00FB1084"/>
    <w:rsid w:val="00FB172B"/>
    <w:rsid w:val="00FB1855"/>
    <w:rsid w:val="00FB1B7B"/>
    <w:rsid w:val="00FB479E"/>
    <w:rsid w:val="00FB5217"/>
    <w:rsid w:val="00FB55A9"/>
    <w:rsid w:val="00FB6D28"/>
    <w:rsid w:val="00FB74BB"/>
    <w:rsid w:val="00FC0242"/>
    <w:rsid w:val="00FC06EC"/>
    <w:rsid w:val="00FC1187"/>
    <w:rsid w:val="00FC1C90"/>
    <w:rsid w:val="00FC35B8"/>
    <w:rsid w:val="00FC3F77"/>
    <w:rsid w:val="00FC41B2"/>
    <w:rsid w:val="00FC423D"/>
    <w:rsid w:val="00FC54B9"/>
    <w:rsid w:val="00FC7D5D"/>
    <w:rsid w:val="00FD078A"/>
    <w:rsid w:val="00FD2384"/>
    <w:rsid w:val="00FD37A2"/>
    <w:rsid w:val="00FD49F4"/>
    <w:rsid w:val="00FD6A85"/>
    <w:rsid w:val="00FD6BCE"/>
    <w:rsid w:val="00FD77FA"/>
    <w:rsid w:val="00FD7E18"/>
    <w:rsid w:val="00FD7EF9"/>
    <w:rsid w:val="00FE051D"/>
    <w:rsid w:val="00FE1E79"/>
    <w:rsid w:val="00FE5DF3"/>
    <w:rsid w:val="00FE63A9"/>
    <w:rsid w:val="00FE67CA"/>
    <w:rsid w:val="00FE690C"/>
    <w:rsid w:val="00FE7658"/>
    <w:rsid w:val="00FF167A"/>
    <w:rsid w:val="00FF266C"/>
    <w:rsid w:val="00FF4817"/>
    <w:rsid w:val="00FF4BF1"/>
    <w:rsid w:val="00FF54BB"/>
    <w:rsid w:val="00FF54C3"/>
    <w:rsid w:val="00FF63F7"/>
    <w:rsid w:val="00FF64EE"/>
    <w:rsid w:val="00FF69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91E6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63A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D3D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338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055B2F"/>
    <w:pPr>
      <w:keepNext/>
      <w:numPr>
        <w:numId w:val="1"/>
      </w:numPr>
      <w:contextualSpacing/>
      <w:outlineLvl w:val="0"/>
    </w:pPr>
  </w:style>
  <w:style w:type="paragraph" w:styleId="NoteLevel2">
    <w:name w:val="Note Level 2"/>
    <w:basedOn w:val="Normal"/>
    <w:uiPriority w:val="99"/>
    <w:unhideWhenUsed/>
    <w:rsid w:val="00055B2F"/>
    <w:pPr>
      <w:keepNext/>
      <w:numPr>
        <w:ilvl w:val="1"/>
        <w:numId w:val="1"/>
      </w:numPr>
      <w:tabs>
        <w:tab w:val="clear" w:pos="720"/>
        <w:tab w:val="num" w:pos="360"/>
      </w:tabs>
      <w:ind w:left="0" w:firstLine="0"/>
      <w:contextualSpacing/>
      <w:outlineLvl w:val="1"/>
    </w:pPr>
  </w:style>
  <w:style w:type="paragraph" w:styleId="NoteLevel3">
    <w:name w:val="Note Level 3"/>
    <w:basedOn w:val="Normal"/>
    <w:uiPriority w:val="99"/>
    <w:unhideWhenUsed/>
    <w:rsid w:val="00055B2F"/>
    <w:pPr>
      <w:keepNext/>
      <w:numPr>
        <w:ilvl w:val="2"/>
        <w:numId w:val="1"/>
      </w:numPr>
      <w:tabs>
        <w:tab w:val="clear" w:pos="1440"/>
        <w:tab w:val="num" w:pos="360"/>
      </w:tabs>
      <w:ind w:left="0" w:firstLine="0"/>
      <w:contextualSpacing/>
      <w:outlineLvl w:val="2"/>
    </w:pPr>
  </w:style>
  <w:style w:type="paragraph" w:styleId="NoteLevel4">
    <w:name w:val="Note Level 4"/>
    <w:basedOn w:val="Normal"/>
    <w:uiPriority w:val="99"/>
    <w:semiHidden/>
    <w:unhideWhenUsed/>
    <w:rsid w:val="00055B2F"/>
    <w:pPr>
      <w:keepNext/>
      <w:numPr>
        <w:ilvl w:val="3"/>
        <w:numId w:val="1"/>
      </w:numPr>
      <w:contextualSpacing/>
      <w:outlineLvl w:val="3"/>
    </w:pPr>
  </w:style>
  <w:style w:type="paragraph" w:styleId="NoteLevel5">
    <w:name w:val="Note Level 5"/>
    <w:basedOn w:val="Normal"/>
    <w:uiPriority w:val="99"/>
    <w:semiHidden/>
    <w:unhideWhenUsed/>
    <w:rsid w:val="00055B2F"/>
    <w:pPr>
      <w:keepNext/>
      <w:numPr>
        <w:ilvl w:val="4"/>
        <w:numId w:val="1"/>
      </w:numPr>
      <w:contextualSpacing/>
      <w:outlineLvl w:val="4"/>
    </w:pPr>
  </w:style>
  <w:style w:type="paragraph" w:styleId="NoteLevel6">
    <w:name w:val="Note Level 6"/>
    <w:basedOn w:val="Normal"/>
    <w:uiPriority w:val="99"/>
    <w:semiHidden/>
    <w:unhideWhenUsed/>
    <w:rsid w:val="00055B2F"/>
    <w:pPr>
      <w:keepNext/>
      <w:numPr>
        <w:ilvl w:val="5"/>
        <w:numId w:val="1"/>
      </w:numPr>
      <w:contextualSpacing/>
      <w:outlineLvl w:val="5"/>
    </w:pPr>
  </w:style>
  <w:style w:type="paragraph" w:styleId="NoteLevel7">
    <w:name w:val="Note Level 7"/>
    <w:basedOn w:val="Normal"/>
    <w:uiPriority w:val="99"/>
    <w:semiHidden/>
    <w:unhideWhenUsed/>
    <w:rsid w:val="00055B2F"/>
    <w:pPr>
      <w:keepNext/>
      <w:numPr>
        <w:ilvl w:val="6"/>
        <w:numId w:val="1"/>
      </w:numPr>
      <w:contextualSpacing/>
      <w:outlineLvl w:val="6"/>
    </w:pPr>
  </w:style>
  <w:style w:type="paragraph" w:styleId="NoteLevel8">
    <w:name w:val="Note Level 8"/>
    <w:basedOn w:val="Normal"/>
    <w:uiPriority w:val="99"/>
    <w:semiHidden/>
    <w:unhideWhenUsed/>
    <w:rsid w:val="00055B2F"/>
    <w:pPr>
      <w:keepNext/>
      <w:numPr>
        <w:ilvl w:val="7"/>
        <w:numId w:val="1"/>
      </w:numPr>
      <w:contextualSpacing/>
      <w:outlineLvl w:val="7"/>
    </w:pPr>
  </w:style>
  <w:style w:type="paragraph" w:styleId="NoteLevel9">
    <w:name w:val="Note Level 9"/>
    <w:basedOn w:val="Normal"/>
    <w:uiPriority w:val="99"/>
    <w:semiHidden/>
    <w:unhideWhenUsed/>
    <w:rsid w:val="00055B2F"/>
    <w:pPr>
      <w:keepNext/>
      <w:numPr>
        <w:ilvl w:val="8"/>
        <w:numId w:val="1"/>
      </w:numPr>
      <w:contextualSpacing/>
      <w:outlineLvl w:val="8"/>
    </w:pPr>
  </w:style>
  <w:style w:type="paragraph" w:styleId="ListParagraph">
    <w:name w:val="List Paragraph"/>
    <w:basedOn w:val="Normal"/>
    <w:uiPriority w:val="34"/>
    <w:qFormat/>
    <w:rsid w:val="00AB3352"/>
    <w:pPr>
      <w:ind w:left="720"/>
      <w:contextualSpacing/>
    </w:pPr>
  </w:style>
  <w:style w:type="character" w:styleId="Hyperlink">
    <w:name w:val="Hyperlink"/>
    <w:basedOn w:val="DefaultParagraphFont"/>
    <w:uiPriority w:val="99"/>
    <w:unhideWhenUsed/>
    <w:rsid w:val="00BA0CBA"/>
    <w:rPr>
      <w:color w:val="0000FF" w:themeColor="hyperlink"/>
      <w:u w:val="single"/>
    </w:rPr>
  </w:style>
  <w:style w:type="character" w:styleId="FollowedHyperlink">
    <w:name w:val="FollowedHyperlink"/>
    <w:basedOn w:val="DefaultParagraphFont"/>
    <w:uiPriority w:val="99"/>
    <w:semiHidden/>
    <w:unhideWhenUsed/>
    <w:rsid w:val="00B94C77"/>
    <w:rPr>
      <w:color w:val="800080" w:themeColor="followedHyperlink"/>
      <w:u w:val="single"/>
    </w:rPr>
  </w:style>
  <w:style w:type="paragraph" w:styleId="TOC1">
    <w:name w:val="toc 1"/>
    <w:basedOn w:val="Normal"/>
    <w:next w:val="Normal"/>
    <w:autoRedefine/>
    <w:uiPriority w:val="39"/>
    <w:unhideWhenUsed/>
    <w:rsid w:val="00FE63A9"/>
    <w:pPr>
      <w:spacing w:before="120"/>
    </w:pPr>
    <w:rPr>
      <w:rFonts w:asciiTheme="minorHAnsi" w:hAnsiTheme="minorHAnsi"/>
      <w:b/>
    </w:rPr>
  </w:style>
  <w:style w:type="paragraph" w:styleId="TOC2">
    <w:name w:val="toc 2"/>
    <w:basedOn w:val="Normal"/>
    <w:next w:val="Normal"/>
    <w:autoRedefine/>
    <w:uiPriority w:val="39"/>
    <w:unhideWhenUsed/>
    <w:rsid w:val="00FE63A9"/>
    <w:pPr>
      <w:ind w:left="240"/>
    </w:pPr>
    <w:rPr>
      <w:rFonts w:asciiTheme="minorHAnsi" w:hAnsiTheme="minorHAnsi"/>
      <w:b/>
      <w:sz w:val="22"/>
      <w:szCs w:val="22"/>
    </w:rPr>
  </w:style>
  <w:style w:type="paragraph" w:styleId="TOC3">
    <w:name w:val="toc 3"/>
    <w:basedOn w:val="Normal"/>
    <w:next w:val="Normal"/>
    <w:autoRedefine/>
    <w:uiPriority w:val="39"/>
    <w:unhideWhenUsed/>
    <w:rsid w:val="00FE63A9"/>
    <w:pPr>
      <w:ind w:left="480"/>
    </w:pPr>
    <w:rPr>
      <w:rFonts w:asciiTheme="minorHAnsi" w:hAnsiTheme="minorHAnsi"/>
      <w:sz w:val="22"/>
      <w:szCs w:val="22"/>
    </w:rPr>
  </w:style>
  <w:style w:type="character" w:customStyle="1" w:styleId="Heading1Char">
    <w:name w:val="Heading 1 Char"/>
    <w:basedOn w:val="DefaultParagraphFont"/>
    <w:link w:val="Heading1"/>
    <w:uiPriority w:val="9"/>
    <w:rsid w:val="00FE63A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E63A9"/>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E63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63A9"/>
    <w:rPr>
      <w:rFonts w:ascii="Lucida Grande" w:hAnsi="Lucida Grande" w:cs="Lucida Grande"/>
      <w:sz w:val="18"/>
      <w:szCs w:val="18"/>
    </w:rPr>
  </w:style>
  <w:style w:type="paragraph" w:styleId="TOC4">
    <w:name w:val="toc 4"/>
    <w:basedOn w:val="Normal"/>
    <w:next w:val="Normal"/>
    <w:autoRedefine/>
    <w:uiPriority w:val="39"/>
    <w:semiHidden/>
    <w:unhideWhenUsed/>
    <w:rsid w:val="00315BF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15BF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15BF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15BF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15BF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15BF4"/>
    <w:pPr>
      <w:ind w:left="1920"/>
    </w:pPr>
    <w:rPr>
      <w:rFonts w:asciiTheme="minorHAnsi" w:hAnsiTheme="minorHAnsi"/>
      <w:sz w:val="20"/>
      <w:szCs w:val="20"/>
    </w:rPr>
  </w:style>
  <w:style w:type="paragraph" w:styleId="Header">
    <w:name w:val="header"/>
    <w:basedOn w:val="Normal"/>
    <w:link w:val="HeaderChar"/>
    <w:uiPriority w:val="99"/>
    <w:unhideWhenUsed/>
    <w:rsid w:val="00363AAE"/>
    <w:pPr>
      <w:tabs>
        <w:tab w:val="center" w:pos="4320"/>
        <w:tab w:val="right" w:pos="8640"/>
      </w:tabs>
    </w:pPr>
  </w:style>
  <w:style w:type="character" w:customStyle="1" w:styleId="HeaderChar">
    <w:name w:val="Header Char"/>
    <w:basedOn w:val="DefaultParagraphFont"/>
    <w:link w:val="Header"/>
    <w:uiPriority w:val="99"/>
    <w:rsid w:val="00363AAE"/>
  </w:style>
  <w:style w:type="character" w:styleId="PageNumber">
    <w:name w:val="page number"/>
    <w:basedOn w:val="DefaultParagraphFont"/>
    <w:uiPriority w:val="99"/>
    <w:semiHidden/>
    <w:unhideWhenUsed/>
    <w:rsid w:val="00363AAE"/>
  </w:style>
  <w:style w:type="paragraph" w:styleId="Footer">
    <w:name w:val="footer"/>
    <w:basedOn w:val="Normal"/>
    <w:link w:val="FooterChar"/>
    <w:uiPriority w:val="99"/>
    <w:unhideWhenUsed/>
    <w:rsid w:val="00363AAE"/>
    <w:pPr>
      <w:tabs>
        <w:tab w:val="center" w:pos="4320"/>
        <w:tab w:val="right" w:pos="8640"/>
      </w:tabs>
    </w:pPr>
  </w:style>
  <w:style w:type="character" w:customStyle="1" w:styleId="FooterChar">
    <w:name w:val="Footer Char"/>
    <w:basedOn w:val="DefaultParagraphFont"/>
    <w:link w:val="Footer"/>
    <w:uiPriority w:val="99"/>
    <w:rsid w:val="00363AAE"/>
  </w:style>
  <w:style w:type="character" w:customStyle="1" w:styleId="Heading2Char">
    <w:name w:val="Heading 2 Char"/>
    <w:basedOn w:val="DefaultParagraphFont"/>
    <w:link w:val="Heading2"/>
    <w:uiPriority w:val="9"/>
    <w:rsid w:val="007D3D6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B3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7B3EA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B3EA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7B3EAA"/>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CommentReference">
    <w:name w:val="annotation reference"/>
    <w:basedOn w:val="DefaultParagraphFont"/>
    <w:uiPriority w:val="99"/>
    <w:semiHidden/>
    <w:unhideWhenUsed/>
    <w:rsid w:val="00EA0F39"/>
    <w:rPr>
      <w:sz w:val="18"/>
      <w:szCs w:val="18"/>
    </w:rPr>
  </w:style>
  <w:style w:type="paragraph" w:styleId="CommentText">
    <w:name w:val="annotation text"/>
    <w:basedOn w:val="Normal"/>
    <w:link w:val="CommentTextChar"/>
    <w:uiPriority w:val="99"/>
    <w:unhideWhenUsed/>
    <w:rsid w:val="00EA0F39"/>
  </w:style>
  <w:style w:type="character" w:customStyle="1" w:styleId="CommentTextChar">
    <w:name w:val="Comment Text Char"/>
    <w:basedOn w:val="DefaultParagraphFont"/>
    <w:link w:val="CommentText"/>
    <w:uiPriority w:val="99"/>
    <w:rsid w:val="00EA0F39"/>
  </w:style>
  <w:style w:type="paragraph" w:styleId="CommentSubject">
    <w:name w:val="annotation subject"/>
    <w:basedOn w:val="CommentText"/>
    <w:next w:val="CommentText"/>
    <w:link w:val="CommentSubjectChar"/>
    <w:uiPriority w:val="99"/>
    <w:semiHidden/>
    <w:unhideWhenUsed/>
    <w:rsid w:val="00EA0F39"/>
    <w:rPr>
      <w:b/>
      <w:bCs/>
      <w:sz w:val="20"/>
      <w:szCs w:val="20"/>
    </w:rPr>
  </w:style>
  <w:style w:type="character" w:customStyle="1" w:styleId="CommentSubjectChar">
    <w:name w:val="Comment Subject Char"/>
    <w:basedOn w:val="CommentTextChar"/>
    <w:link w:val="CommentSubject"/>
    <w:uiPriority w:val="99"/>
    <w:semiHidden/>
    <w:rsid w:val="00EA0F39"/>
    <w:rPr>
      <w:b/>
      <w:bCs/>
      <w:sz w:val="20"/>
      <w:szCs w:val="20"/>
    </w:rPr>
  </w:style>
  <w:style w:type="character" w:styleId="Strong">
    <w:name w:val="Strong"/>
    <w:basedOn w:val="DefaultParagraphFont"/>
    <w:uiPriority w:val="22"/>
    <w:qFormat/>
    <w:rsid w:val="00101223"/>
    <w:rPr>
      <w:b/>
      <w:bCs/>
    </w:rPr>
  </w:style>
  <w:style w:type="paragraph" w:styleId="Revision">
    <w:name w:val="Revision"/>
    <w:hidden/>
    <w:uiPriority w:val="99"/>
    <w:semiHidden/>
    <w:rsid w:val="00AB7223"/>
  </w:style>
  <w:style w:type="paragraph" w:styleId="Bibliography">
    <w:name w:val="Bibliography"/>
    <w:basedOn w:val="Normal"/>
    <w:next w:val="Normal"/>
    <w:uiPriority w:val="37"/>
    <w:unhideWhenUsed/>
    <w:rsid w:val="00A935DD"/>
  </w:style>
  <w:style w:type="character" w:customStyle="1" w:styleId="Heading3Char">
    <w:name w:val="Heading 3 Char"/>
    <w:basedOn w:val="DefaultParagraphFont"/>
    <w:link w:val="Heading3"/>
    <w:uiPriority w:val="9"/>
    <w:rsid w:val="00B53389"/>
    <w:rPr>
      <w:rFonts w:asciiTheme="majorHAnsi" w:eastAsiaTheme="majorEastAsia" w:hAnsiTheme="majorHAnsi" w:cstheme="majorBidi"/>
      <w:b/>
      <w:bCs/>
      <w:color w:val="4F81BD" w:themeColor="accent1"/>
    </w:rPr>
  </w:style>
  <w:style w:type="table" w:styleId="LightShading">
    <w:name w:val="Light Shading"/>
    <w:basedOn w:val="TableNormal"/>
    <w:uiPriority w:val="60"/>
    <w:rsid w:val="009C1A9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E63A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D3D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338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055B2F"/>
    <w:pPr>
      <w:keepNext/>
      <w:numPr>
        <w:numId w:val="1"/>
      </w:numPr>
      <w:contextualSpacing/>
      <w:outlineLvl w:val="0"/>
    </w:pPr>
  </w:style>
  <w:style w:type="paragraph" w:styleId="NoteLevel2">
    <w:name w:val="Note Level 2"/>
    <w:basedOn w:val="Normal"/>
    <w:uiPriority w:val="99"/>
    <w:unhideWhenUsed/>
    <w:rsid w:val="00055B2F"/>
    <w:pPr>
      <w:keepNext/>
      <w:numPr>
        <w:ilvl w:val="1"/>
        <w:numId w:val="1"/>
      </w:numPr>
      <w:tabs>
        <w:tab w:val="clear" w:pos="720"/>
        <w:tab w:val="num" w:pos="360"/>
      </w:tabs>
      <w:ind w:left="0" w:firstLine="0"/>
      <w:contextualSpacing/>
      <w:outlineLvl w:val="1"/>
    </w:pPr>
  </w:style>
  <w:style w:type="paragraph" w:styleId="NoteLevel3">
    <w:name w:val="Note Level 3"/>
    <w:basedOn w:val="Normal"/>
    <w:uiPriority w:val="99"/>
    <w:unhideWhenUsed/>
    <w:rsid w:val="00055B2F"/>
    <w:pPr>
      <w:keepNext/>
      <w:numPr>
        <w:ilvl w:val="2"/>
        <w:numId w:val="1"/>
      </w:numPr>
      <w:tabs>
        <w:tab w:val="clear" w:pos="1440"/>
        <w:tab w:val="num" w:pos="360"/>
      </w:tabs>
      <w:ind w:left="0" w:firstLine="0"/>
      <w:contextualSpacing/>
      <w:outlineLvl w:val="2"/>
    </w:pPr>
  </w:style>
  <w:style w:type="paragraph" w:styleId="NoteLevel4">
    <w:name w:val="Note Level 4"/>
    <w:basedOn w:val="Normal"/>
    <w:uiPriority w:val="99"/>
    <w:semiHidden/>
    <w:unhideWhenUsed/>
    <w:rsid w:val="00055B2F"/>
    <w:pPr>
      <w:keepNext/>
      <w:numPr>
        <w:ilvl w:val="3"/>
        <w:numId w:val="1"/>
      </w:numPr>
      <w:contextualSpacing/>
      <w:outlineLvl w:val="3"/>
    </w:pPr>
  </w:style>
  <w:style w:type="paragraph" w:styleId="NoteLevel5">
    <w:name w:val="Note Level 5"/>
    <w:basedOn w:val="Normal"/>
    <w:uiPriority w:val="99"/>
    <w:semiHidden/>
    <w:unhideWhenUsed/>
    <w:rsid w:val="00055B2F"/>
    <w:pPr>
      <w:keepNext/>
      <w:numPr>
        <w:ilvl w:val="4"/>
        <w:numId w:val="1"/>
      </w:numPr>
      <w:contextualSpacing/>
      <w:outlineLvl w:val="4"/>
    </w:pPr>
  </w:style>
  <w:style w:type="paragraph" w:styleId="NoteLevel6">
    <w:name w:val="Note Level 6"/>
    <w:basedOn w:val="Normal"/>
    <w:uiPriority w:val="99"/>
    <w:semiHidden/>
    <w:unhideWhenUsed/>
    <w:rsid w:val="00055B2F"/>
    <w:pPr>
      <w:keepNext/>
      <w:numPr>
        <w:ilvl w:val="5"/>
        <w:numId w:val="1"/>
      </w:numPr>
      <w:contextualSpacing/>
      <w:outlineLvl w:val="5"/>
    </w:pPr>
  </w:style>
  <w:style w:type="paragraph" w:styleId="NoteLevel7">
    <w:name w:val="Note Level 7"/>
    <w:basedOn w:val="Normal"/>
    <w:uiPriority w:val="99"/>
    <w:semiHidden/>
    <w:unhideWhenUsed/>
    <w:rsid w:val="00055B2F"/>
    <w:pPr>
      <w:keepNext/>
      <w:numPr>
        <w:ilvl w:val="6"/>
        <w:numId w:val="1"/>
      </w:numPr>
      <w:contextualSpacing/>
      <w:outlineLvl w:val="6"/>
    </w:pPr>
  </w:style>
  <w:style w:type="paragraph" w:styleId="NoteLevel8">
    <w:name w:val="Note Level 8"/>
    <w:basedOn w:val="Normal"/>
    <w:uiPriority w:val="99"/>
    <w:semiHidden/>
    <w:unhideWhenUsed/>
    <w:rsid w:val="00055B2F"/>
    <w:pPr>
      <w:keepNext/>
      <w:numPr>
        <w:ilvl w:val="7"/>
        <w:numId w:val="1"/>
      </w:numPr>
      <w:contextualSpacing/>
      <w:outlineLvl w:val="7"/>
    </w:pPr>
  </w:style>
  <w:style w:type="paragraph" w:styleId="NoteLevel9">
    <w:name w:val="Note Level 9"/>
    <w:basedOn w:val="Normal"/>
    <w:uiPriority w:val="99"/>
    <w:semiHidden/>
    <w:unhideWhenUsed/>
    <w:rsid w:val="00055B2F"/>
    <w:pPr>
      <w:keepNext/>
      <w:numPr>
        <w:ilvl w:val="8"/>
        <w:numId w:val="1"/>
      </w:numPr>
      <w:contextualSpacing/>
      <w:outlineLvl w:val="8"/>
    </w:pPr>
  </w:style>
  <w:style w:type="paragraph" w:styleId="ListParagraph">
    <w:name w:val="List Paragraph"/>
    <w:basedOn w:val="Normal"/>
    <w:uiPriority w:val="34"/>
    <w:qFormat/>
    <w:rsid w:val="00AB3352"/>
    <w:pPr>
      <w:ind w:left="720"/>
      <w:contextualSpacing/>
    </w:pPr>
  </w:style>
  <w:style w:type="character" w:styleId="Hyperlink">
    <w:name w:val="Hyperlink"/>
    <w:basedOn w:val="DefaultParagraphFont"/>
    <w:uiPriority w:val="99"/>
    <w:unhideWhenUsed/>
    <w:rsid w:val="00BA0CBA"/>
    <w:rPr>
      <w:color w:val="0000FF" w:themeColor="hyperlink"/>
      <w:u w:val="single"/>
    </w:rPr>
  </w:style>
  <w:style w:type="character" w:styleId="FollowedHyperlink">
    <w:name w:val="FollowedHyperlink"/>
    <w:basedOn w:val="DefaultParagraphFont"/>
    <w:uiPriority w:val="99"/>
    <w:semiHidden/>
    <w:unhideWhenUsed/>
    <w:rsid w:val="00B94C77"/>
    <w:rPr>
      <w:color w:val="800080" w:themeColor="followedHyperlink"/>
      <w:u w:val="single"/>
    </w:rPr>
  </w:style>
  <w:style w:type="paragraph" w:styleId="TOC1">
    <w:name w:val="toc 1"/>
    <w:basedOn w:val="Normal"/>
    <w:next w:val="Normal"/>
    <w:autoRedefine/>
    <w:uiPriority w:val="39"/>
    <w:unhideWhenUsed/>
    <w:rsid w:val="00FE63A9"/>
    <w:pPr>
      <w:spacing w:before="120"/>
    </w:pPr>
    <w:rPr>
      <w:rFonts w:asciiTheme="minorHAnsi" w:hAnsiTheme="minorHAnsi"/>
      <w:b/>
    </w:rPr>
  </w:style>
  <w:style w:type="paragraph" w:styleId="TOC2">
    <w:name w:val="toc 2"/>
    <w:basedOn w:val="Normal"/>
    <w:next w:val="Normal"/>
    <w:autoRedefine/>
    <w:uiPriority w:val="39"/>
    <w:unhideWhenUsed/>
    <w:rsid w:val="00FE63A9"/>
    <w:pPr>
      <w:ind w:left="240"/>
    </w:pPr>
    <w:rPr>
      <w:rFonts w:asciiTheme="minorHAnsi" w:hAnsiTheme="minorHAnsi"/>
      <w:b/>
      <w:sz w:val="22"/>
      <w:szCs w:val="22"/>
    </w:rPr>
  </w:style>
  <w:style w:type="paragraph" w:styleId="TOC3">
    <w:name w:val="toc 3"/>
    <w:basedOn w:val="Normal"/>
    <w:next w:val="Normal"/>
    <w:autoRedefine/>
    <w:uiPriority w:val="39"/>
    <w:unhideWhenUsed/>
    <w:rsid w:val="00FE63A9"/>
    <w:pPr>
      <w:ind w:left="480"/>
    </w:pPr>
    <w:rPr>
      <w:rFonts w:asciiTheme="minorHAnsi" w:hAnsiTheme="minorHAnsi"/>
      <w:sz w:val="22"/>
      <w:szCs w:val="22"/>
    </w:rPr>
  </w:style>
  <w:style w:type="character" w:customStyle="1" w:styleId="Heading1Char">
    <w:name w:val="Heading 1 Char"/>
    <w:basedOn w:val="DefaultParagraphFont"/>
    <w:link w:val="Heading1"/>
    <w:uiPriority w:val="9"/>
    <w:rsid w:val="00FE63A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FE63A9"/>
    <w:p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FE63A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63A9"/>
    <w:rPr>
      <w:rFonts w:ascii="Lucida Grande" w:hAnsi="Lucida Grande" w:cs="Lucida Grande"/>
      <w:sz w:val="18"/>
      <w:szCs w:val="18"/>
    </w:rPr>
  </w:style>
  <w:style w:type="paragraph" w:styleId="TOC4">
    <w:name w:val="toc 4"/>
    <w:basedOn w:val="Normal"/>
    <w:next w:val="Normal"/>
    <w:autoRedefine/>
    <w:uiPriority w:val="39"/>
    <w:semiHidden/>
    <w:unhideWhenUsed/>
    <w:rsid w:val="00315BF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15BF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15BF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15BF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15BF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15BF4"/>
    <w:pPr>
      <w:ind w:left="1920"/>
    </w:pPr>
    <w:rPr>
      <w:rFonts w:asciiTheme="minorHAnsi" w:hAnsiTheme="minorHAnsi"/>
      <w:sz w:val="20"/>
      <w:szCs w:val="20"/>
    </w:rPr>
  </w:style>
  <w:style w:type="paragraph" w:styleId="Header">
    <w:name w:val="header"/>
    <w:basedOn w:val="Normal"/>
    <w:link w:val="HeaderChar"/>
    <w:uiPriority w:val="99"/>
    <w:unhideWhenUsed/>
    <w:rsid w:val="00363AAE"/>
    <w:pPr>
      <w:tabs>
        <w:tab w:val="center" w:pos="4320"/>
        <w:tab w:val="right" w:pos="8640"/>
      </w:tabs>
    </w:pPr>
  </w:style>
  <w:style w:type="character" w:customStyle="1" w:styleId="HeaderChar">
    <w:name w:val="Header Char"/>
    <w:basedOn w:val="DefaultParagraphFont"/>
    <w:link w:val="Header"/>
    <w:uiPriority w:val="99"/>
    <w:rsid w:val="00363AAE"/>
  </w:style>
  <w:style w:type="character" w:styleId="PageNumber">
    <w:name w:val="page number"/>
    <w:basedOn w:val="DefaultParagraphFont"/>
    <w:uiPriority w:val="99"/>
    <w:semiHidden/>
    <w:unhideWhenUsed/>
    <w:rsid w:val="00363AAE"/>
  </w:style>
  <w:style w:type="paragraph" w:styleId="Footer">
    <w:name w:val="footer"/>
    <w:basedOn w:val="Normal"/>
    <w:link w:val="FooterChar"/>
    <w:uiPriority w:val="99"/>
    <w:unhideWhenUsed/>
    <w:rsid w:val="00363AAE"/>
    <w:pPr>
      <w:tabs>
        <w:tab w:val="center" w:pos="4320"/>
        <w:tab w:val="right" w:pos="8640"/>
      </w:tabs>
    </w:pPr>
  </w:style>
  <w:style w:type="character" w:customStyle="1" w:styleId="FooterChar">
    <w:name w:val="Footer Char"/>
    <w:basedOn w:val="DefaultParagraphFont"/>
    <w:link w:val="Footer"/>
    <w:uiPriority w:val="99"/>
    <w:rsid w:val="00363AAE"/>
  </w:style>
  <w:style w:type="character" w:customStyle="1" w:styleId="Heading2Char">
    <w:name w:val="Heading 2 Char"/>
    <w:basedOn w:val="DefaultParagraphFont"/>
    <w:link w:val="Heading2"/>
    <w:uiPriority w:val="9"/>
    <w:rsid w:val="007D3D6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7B3E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7B3EAA"/>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B3EAA"/>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7B3EAA"/>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character" w:styleId="CommentReference">
    <w:name w:val="annotation reference"/>
    <w:basedOn w:val="DefaultParagraphFont"/>
    <w:uiPriority w:val="99"/>
    <w:semiHidden/>
    <w:unhideWhenUsed/>
    <w:rsid w:val="00EA0F39"/>
    <w:rPr>
      <w:sz w:val="18"/>
      <w:szCs w:val="18"/>
    </w:rPr>
  </w:style>
  <w:style w:type="paragraph" w:styleId="CommentText">
    <w:name w:val="annotation text"/>
    <w:basedOn w:val="Normal"/>
    <w:link w:val="CommentTextChar"/>
    <w:uiPriority w:val="99"/>
    <w:unhideWhenUsed/>
    <w:rsid w:val="00EA0F39"/>
  </w:style>
  <w:style w:type="character" w:customStyle="1" w:styleId="CommentTextChar">
    <w:name w:val="Comment Text Char"/>
    <w:basedOn w:val="DefaultParagraphFont"/>
    <w:link w:val="CommentText"/>
    <w:uiPriority w:val="99"/>
    <w:rsid w:val="00EA0F39"/>
  </w:style>
  <w:style w:type="paragraph" w:styleId="CommentSubject">
    <w:name w:val="annotation subject"/>
    <w:basedOn w:val="CommentText"/>
    <w:next w:val="CommentText"/>
    <w:link w:val="CommentSubjectChar"/>
    <w:uiPriority w:val="99"/>
    <w:semiHidden/>
    <w:unhideWhenUsed/>
    <w:rsid w:val="00EA0F39"/>
    <w:rPr>
      <w:b/>
      <w:bCs/>
      <w:sz w:val="20"/>
      <w:szCs w:val="20"/>
    </w:rPr>
  </w:style>
  <w:style w:type="character" w:customStyle="1" w:styleId="CommentSubjectChar">
    <w:name w:val="Comment Subject Char"/>
    <w:basedOn w:val="CommentTextChar"/>
    <w:link w:val="CommentSubject"/>
    <w:uiPriority w:val="99"/>
    <w:semiHidden/>
    <w:rsid w:val="00EA0F39"/>
    <w:rPr>
      <w:b/>
      <w:bCs/>
      <w:sz w:val="20"/>
      <w:szCs w:val="20"/>
    </w:rPr>
  </w:style>
  <w:style w:type="character" w:styleId="Strong">
    <w:name w:val="Strong"/>
    <w:basedOn w:val="DefaultParagraphFont"/>
    <w:uiPriority w:val="22"/>
    <w:qFormat/>
    <w:rsid w:val="00101223"/>
    <w:rPr>
      <w:b/>
      <w:bCs/>
    </w:rPr>
  </w:style>
  <w:style w:type="paragraph" w:styleId="Revision">
    <w:name w:val="Revision"/>
    <w:hidden/>
    <w:uiPriority w:val="99"/>
    <w:semiHidden/>
    <w:rsid w:val="00AB7223"/>
  </w:style>
  <w:style w:type="paragraph" w:styleId="Bibliography">
    <w:name w:val="Bibliography"/>
    <w:basedOn w:val="Normal"/>
    <w:next w:val="Normal"/>
    <w:uiPriority w:val="37"/>
    <w:unhideWhenUsed/>
    <w:rsid w:val="00A935DD"/>
  </w:style>
  <w:style w:type="character" w:customStyle="1" w:styleId="Heading3Char">
    <w:name w:val="Heading 3 Char"/>
    <w:basedOn w:val="DefaultParagraphFont"/>
    <w:link w:val="Heading3"/>
    <w:uiPriority w:val="9"/>
    <w:rsid w:val="00B53389"/>
    <w:rPr>
      <w:rFonts w:asciiTheme="majorHAnsi" w:eastAsiaTheme="majorEastAsia" w:hAnsiTheme="majorHAnsi" w:cstheme="majorBidi"/>
      <w:b/>
      <w:bCs/>
      <w:color w:val="4F81BD" w:themeColor="accent1"/>
    </w:rPr>
  </w:style>
  <w:style w:type="table" w:styleId="LightShading">
    <w:name w:val="Light Shading"/>
    <w:basedOn w:val="TableNormal"/>
    <w:uiPriority w:val="60"/>
    <w:rsid w:val="009C1A9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4058">
      <w:bodyDiv w:val="1"/>
      <w:marLeft w:val="0"/>
      <w:marRight w:val="0"/>
      <w:marTop w:val="0"/>
      <w:marBottom w:val="0"/>
      <w:divBdr>
        <w:top w:val="none" w:sz="0" w:space="0" w:color="auto"/>
        <w:left w:val="none" w:sz="0" w:space="0" w:color="auto"/>
        <w:bottom w:val="none" w:sz="0" w:space="0" w:color="auto"/>
        <w:right w:val="none" w:sz="0" w:space="0" w:color="auto"/>
      </w:divBdr>
    </w:div>
    <w:div w:id="298389055">
      <w:bodyDiv w:val="1"/>
      <w:marLeft w:val="0"/>
      <w:marRight w:val="0"/>
      <w:marTop w:val="0"/>
      <w:marBottom w:val="0"/>
      <w:divBdr>
        <w:top w:val="none" w:sz="0" w:space="0" w:color="auto"/>
        <w:left w:val="none" w:sz="0" w:space="0" w:color="auto"/>
        <w:bottom w:val="none" w:sz="0" w:space="0" w:color="auto"/>
        <w:right w:val="none" w:sz="0" w:space="0" w:color="auto"/>
      </w:divBdr>
      <w:divsChild>
        <w:div w:id="863590483">
          <w:marLeft w:val="0"/>
          <w:marRight w:val="0"/>
          <w:marTop w:val="0"/>
          <w:marBottom w:val="0"/>
          <w:divBdr>
            <w:top w:val="none" w:sz="0" w:space="0" w:color="auto"/>
            <w:left w:val="none" w:sz="0" w:space="0" w:color="auto"/>
            <w:bottom w:val="none" w:sz="0" w:space="0" w:color="auto"/>
            <w:right w:val="none" w:sz="0" w:space="0" w:color="auto"/>
          </w:divBdr>
        </w:div>
        <w:div w:id="75248532">
          <w:marLeft w:val="0"/>
          <w:marRight w:val="0"/>
          <w:marTop w:val="0"/>
          <w:marBottom w:val="0"/>
          <w:divBdr>
            <w:top w:val="none" w:sz="0" w:space="0" w:color="auto"/>
            <w:left w:val="none" w:sz="0" w:space="0" w:color="auto"/>
            <w:bottom w:val="none" w:sz="0" w:space="0" w:color="auto"/>
            <w:right w:val="none" w:sz="0" w:space="0" w:color="auto"/>
          </w:divBdr>
        </w:div>
        <w:div w:id="1445222738">
          <w:marLeft w:val="0"/>
          <w:marRight w:val="0"/>
          <w:marTop w:val="0"/>
          <w:marBottom w:val="0"/>
          <w:divBdr>
            <w:top w:val="none" w:sz="0" w:space="0" w:color="auto"/>
            <w:left w:val="none" w:sz="0" w:space="0" w:color="auto"/>
            <w:bottom w:val="none" w:sz="0" w:space="0" w:color="auto"/>
            <w:right w:val="none" w:sz="0" w:space="0" w:color="auto"/>
          </w:divBdr>
        </w:div>
        <w:div w:id="1052773561">
          <w:marLeft w:val="0"/>
          <w:marRight w:val="0"/>
          <w:marTop w:val="0"/>
          <w:marBottom w:val="0"/>
          <w:divBdr>
            <w:top w:val="none" w:sz="0" w:space="0" w:color="auto"/>
            <w:left w:val="none" w:sz="0" w:space="0" w:color="auto"/>
            <w:bottom w:val="none" w:sz="0" w:space="0" w:color="auto"/>
            <w:right w:val="none" w:sz="0" w:space="0" w:color="auto"/>
          </w:divBdr>
        </w:div>
      </w:divsChild>
    </w:div>
    <w:div w:id="369187487">
      <w:bodyDiv w:val="1"/>
      <w:marLeft w:val="0"/>
      <w:marRight w:val="0"/>
      <w:marTop w:val="0"/>
      <w:marBottom w:val="0"/>
      <w:divBdr>
        <w:top w:val="none" w:sz="0" w:space="0" w:color="auto"/>
        <w:left w:val="none" w:sz="0" w:space="0" w:color="auto"/>
        <w:bottom w:val="none" w:sz="0" w:space="0" w:color="auto"/>
        <w:right w:val="none" w:sz="0" w:space="0" w:color="auto"/>
      </w:divBdr>
    </w:div>
    <w:div w:id="481433618">
      <w:bodyDiv w:val="1"/>
      <w:marLeft w:val="0"/>
      <w:marRight w:val="0"/>
      <w:marTop w:val="0"/>
      <w:marBottom w:val="0"/>
      <w:divBdr>
        <w:top w:val="none" w:sz="0" w:space="0" w:color="auto"/>
        <w:left w:val="none" w:sz="0" w:space="0" w:color="auto"/>
        <w:bottom w:val="none" w:sz="0" w:space="0" w:color="auto"/>
        <w:right w:val="none" w:sz="0" w:space="0" w:color="auto"/>
      </w:divBdr>
    </w:div>
    <w:div w:id="506945075">
      <w:bodyDiv w:val="1"/>
      <w:marLeft w:val="0"/>
      <w:marRight w:val="0"/>
      <w:marTop w:val="0"/>
      <w:marBottom w:val="0"/>
      <w:divBdr>
        <w:top w:val="none" w:sz="0" w:space="0" w:color="auto"/>
        <w:left w:val="none" w:sz="0" w:space="0" w:color="auto"/>
        <w:bottom w:val="none" w:sz="0" w:space="0" w:color="auto"/>
        <w:right w:val="none" w:sz="0" w:space="0" w:color="auto"/>
      </w:divBdr>
    </w:div>
    <w:div w:id="810487733">
      <w:bodyDiv w:val="1"/>
      <w:marLeft w:val="0"/>
      <w:marRight w:val="0"/>
      <w:marTop w:val="0"/>
      <w:marBottom w:val="0"/>
      <w:divBdr>
        <w:top w:val="none" w:sz="0" w:space="0" w:color="auto"/>
        <w:left w:val="none" w:sz="0" w:space="0" w:color="auto"/>
        <w:bottom w:val="none" w:sz="0" w:space="0" w:color="auto"/>
        <w:right w:val="none" w:sz="0" w:space="0" w:color="auto"/>
      </w:divBdr>
    </w:div>
    <w:div w:id="919407708">
      <w:bodyDiv w:val="1"/>
      <w:marLeft w:val="0"/>
      <w:marRight w:val="0"/>
      <w:marTop w:val="0"/>
      <w:marBottom w:val="0"/>
      <w:divBdr>
        <w:top w:val="none" w:sz="0" w:space="0" w:color="auto"/>
        <w:left w:val="none" w:sz="0" w:space="0" w:color="auto"/>
        <w:bottom w:val="none" w:sz="0" w:space="0" w:color="auto"/>
        <w:right w:val="none" w:sz="0" w:space="0" w:color="auto"/>
      </w:divBdr>
    </w:div>
    <w:div w:id="926425645">
      <w:bodyDiv w:val="1"/>
      <w:marLeft w:val="0"/>
      <w:marRight w:val="0"/>
      <w:marTop w:val="0"/>
      <w:marBottom w:val="0"/>
      <w:divBdr>
        <w:top w:val="none" w:sz="0" w:space="0" w:color="auto"/>
        <w:left w:val="none" w:sz="0" w:space="0" w:color="auto"/>
        <w:bottom w:val="none" w:sz="0" w:space="0" w:color="auto"/>
        <w:right w:val="none" w:sz="0" w:space="0" w:color="auto"/>
      </w:divBdr>
    </w:div>
    <w:div w:id="1028219315">
      <w:bodyDiv w:val="1"/>
      <w:marLeft w:val="0"/>
      <w:marRight w:val="0"/>
      <w:marTop w:val="0"/>
      <w:marBottom w:val="0"/>
      <w:divBdr>
        <w:top w:val="none" w:sz="0" w:space="0" w:color="auto"/>
        <w:left w:val="none" w:sz="0" w:space="0" w:color="auto"/>
        <w:bottom w:val="none" w:sz="0" w:space="0" w:color="auto"/>
        <w:right w:val="none" w:sz="0" w:space="0" w:color="auto"/>
      </w:divBdr>
      <w:divsChild>
        <w:div w:id="1039934006">
          <w:marLeft w:val="0"/>
          <w:marRight w:val="0"/>
          <w:marTop w:val="0"/>
          <w:marBottom w:val="0"/>
          <w:divBdr>
            <w:top w:val="none" w:sz="0" w:space="0" w:color="auto"/>
            <w:left w:val="none" w:sz="0" w:space="0" w:color="auto"/>
            <w:bottom w:val="none" w:sz="0" w:space="0" w:color="auto"/>
            <w:right w:val="none" w:sz="0" w:space="0" w:color="auto"/>
          </w:divBdr>
        </w:div>
        <w:div w:id="134641474">
          <w:marLeft w:val="0"/>
          <w:marRight w:val="0"/>
          <w:marTop w:val="0"/>
          <w:marBottom w:val="0"/>
          <w:divBdr>
            <w:top w:val="none" w:sz="0" w:space="0" w:color="auto"/>
            <w:left w:val="none" w:sz="0" w:space="0" w:color="auto"/>
            <w:bottom w:val="none" w:sz="0" w:space="0" w:color="auto"/>
            <w:right w:val="none" w:sz="0" w:space="0" w:color="auto"/>
          </w:divBdr>
        </w:div>
        <w:div w:id="1337225521">
          <w:marLeft w:val="0"/>
          <w:marRight w:val="0"/>
          <w:marTop w:val="0"/>
          <w:marBottom w:val="0"/>
          <w:divBdr>
            <w:top w:val="none" w:sz="0" w:space="0" w:color="auto"/>
            <w:left w:val="none" w:sz="0" w:space="0" w:color="auto"/>
            <w:bottom w:val="none" w:sz="0" w:space="0" w:color="auto"/>
            <w:right w:val="none" w:sz="0" w:space="0" w:color="auto"/>
          </w:divBdr>
        </w:div>
        <w:div w:id="198322881">
          <w:marLeft w:val="0"/>
          <w:marRight w:val="0"/>
          <w:marTop w:val="0"/>
          <w:marBottom w:val="0"/>
          <w:divBdr>
            <w:top w:val="none" w:sz="0" w:space="0" w:color="auto"/>
            <w:left w:val="none" w:sz="0" w:space="0" w:color="auto"/>
            <w:bottom w:val="none" w:sz="0" w:space="0" w:color="auto"/>
            <w:right w:val="none" w:sz="0" w:space="0" w:color="auto"/>
          </w:divBdr>
        </w:div>
      </w:divsChild>
    </w:div>
    <w:div w:id="1095904944">
      <w:bodyDiv w:val="1"/>
      <w:marLeft w:val="0"/>
      <w:marRight w:val="0"/>
      <w:marTop w:val="0"/>
      <w:marBottom w:val="0"/>
      <w:divBdr>
        <w:top w:val="none" w:sz="0" w:space="0" w:color="auto"/>
        <w:left w:val="none" w:sz="0" w:space="0" w:color="auto"/>
        <w:bottom w:val="none" w:sz="0" w:space="0" w:color="auto"/>
        <w:right w:val="none" w:sz="0" w:space="0" w:color="auto"/>
      </w:divBdr>
    </w:div>
    <w:div w:id="1116800489">
      <w:bodyDiv w:val="1"/>
      <w:marLeft w:val="0"/>
      <w:marRight w:val="0"/>
      <w:marTop w:val="0"/>
      <w:marBottom w:val="0"/>
      <w:divBdr>
        <w:top w:val="none" w:sz="0" w:space="0" w:color="auto"/>
        <w:left w:val="none" w:sz="0" w:space="0" w:color="auto"/>
        <w:bottom w:val="none" w:sz="0" w:space="0" w:color="auto"/>
        <w:right w:val="none" w:sz="0" w:space="0" w:color="auto"/>
      </w:divBdr>
    </w:div>
    <w:div w:id="1168905649">
      <w:bodyDiv w:val="1"/>
      <w:marLeft w:val="0"/>
      <w:marRight w:val="0"/>
      <w:marTop w:val="0"/>
      <w:marBottom w:val="0"/>
      <w:divBdr>
        <w:top w:val="none" w:sz="0" w:space="0" w:color="auto"/>
        <w:left w:val="none" w:sz="0" w:space="0" w:color="auto"/>
        <w:bottom w:val="none" w:sz="0" w:space="0" w:color="auto"/>
        <w:right w:val="none" w:sz="0" w:space="0" w:color="auto"/>
      </w:divBdr>
    </w:div>
    <w:div w:id="1225988901">
      <w:bodyDiv w:val="1"/>
      <w:marLeft w:val="0"/>
      <w:marRight w:val="0"/>
      <w:marTop w:val="0"/>
      <w:marBottom w:val="0"/>
      <w:divBdr>
        <w:top w:val="none" w:sz="0" w:space="0" w:color="auto"/>
        <w:left w:val="none" w:sz="0" w:space="0" w:color="auto"/>
        <w:bottom w:val="none" w:sz="0" w:space="0" w:color="auto"/>
        <w:right w:val="none" w:sz="0" w:space="0" w:color="auto"/>
      </w:divBdr>
      <w:divsChild>
        <w:div w:id="1592008094">
          <w:marLeft w:val="994"/>
          <w:marRight w:val="0"/>
          <w:marTop w:val="86"/>
          <w:marBottom w:val="0"/>
          <w:divBdr>
            <w:top w:val="none" w:sz="0" w:space="0" w:color="auto"/>
            <w:left w:val="none" w:sz="0" w:space="0" w:color="auto"/>
            <w:bottom w:val="none" w:sz="0" w:space="0" w:color="auto"/>
            <w:right w:val="none" w:sz="0" w:space="0" w:color="auto"/>
          </w:divBdr>
        </w:div>
      </w:divsChild>
    </w:div>
    <w:div w:id="1370951246">
      <w:bodyDiv w:val="1"/>
      <w:marLeft w:val="0"/>
      <w:marRight w:val="0"/>
      <w:marTop w:val="0"/>
      <w:marBottom w:val="0"/>
      <w:divBdr>
        <w:top w:val="none" w:sz="0" w:space="0" w:color="auto"/>
        <w:left w:val="none" w:sz="0" w:space="0" w:color="auto"/>
        <w:bottom w:val="none" w:sz="0" w:space="0" w:color="auto"/>
        <w:right w:val="none" w:sz="0" w:space="0" w:color="auto"/>
      </w:divBdr>
    </w:div>
    <w:div w:id="1458791189">
      <w:bodyDiv w:val="1"/>
      <w:marLeft w:val="0"/>
      <w:marRight w:val="0"/>
      <w:marTop w:val="0"/>
      <w:marBottom w:val="0"/>
      <w:divBdr>
        <w:top w:val="none" w:sz="0" w:space="0" w:color="auto"/>
        <w:left w:val="none" w:sz="0" w:space="0" w:color="auto"/>
        <w:bottom w:val="none" w:sz="0" w:space="0" w:color="auto"/>
        <w:right w:val="none" w:sz="0" w:space="0" w:color="auto"/>
      </w:divBdr>
    </w:div>
    <w:div w:id="1513032534">
      <w:bodyDiv w:val="1"/>
      <w:marLeft w:val="0"/>
      <w:marRight w:val="0"/>
      <w:marTop w:val="0"/>
      <w:marBottom w:val="0"/>
      <w:divBdr>
        <w:top w:val="none" w:sz="0" w:space="0" w:color="auto"/>
        <w:left w:val="none" w:sz="0" w:space="0" w:color="auto"/>
        <w:bottom w:val="none" w:sz="0" w:space="0" w:color="auto"/>
        <w:right w:val="none" w:sz="0" w:space="0" w:color="auto"/>
      </w:divBdr>
    </w:div>
    <w:div w:id="1527790445">
      <w:bodyDiv w:val="1"/>
      <w:marLeft w:val="0"/>
      <w:marRight w:val="0"/>
      <w:marTop w:val="0"/>
      <w:marBottom w:val="0"/>
      <w:divBdr>
        <w:top w:val="none" w:sz="0" w:space="0" w:color="auto"/>
        <w:left w:val="none" w:sz="0" w:space="0" w:color="auto"/>
        <w:bottom w:val="none" w:sz="0" w:space="0" w:color="auto"/>
        <w:right w:val="none" w:sz="0" w:space="0" w:color="auto"/>
      </w:divBdr>
    </w:div>
    <w:div w:id="1595481124">
      <w:bodyDiv w:val="1"/>
      <w:marLeft w:val="0"/>
      <w:marRight w:val="0"/>
      <w:marTop w:val="0"/>
      <w:marBottom w:val="0"/>
      <w:divBdr>
        <w:top w:val="none" w:sz="0" w:space="0" w:color="auto"/>
        <w:left w:val="none" w:sz="0" w:space="0" w:color="auto"/>
        <w:bottom w:val="none" w:sz="0" w:space="0" w:color="auto"/>
        <w:right w:val="none" w:sz="0" w:space="0" w:color="auto"/>
      </w:divBdr>
      <w:divsChild>
        <w:div w:id="1152020610">
          <w:marLeft w:val="0"/>
          <w:marRight w:val="0"/>
          <w:marTop w:val="0"/>
          <w:marBottom w:val="0"/>
          <w:divBdr>
            <w:top w:val="none" w:sz="0" w:space="0" w:color="auto"/>
            <w:left w:val="none" w:sz="0" w:space="0" w:color="auto"/>
            <w:bottom w:val="none" w:sz="0" w:space="0" w:color="auto"/>
            <w:right w:val="none" w:sz="0" w:space="0" w:color="auto"/>
          </w:divBdr>
          <w:divsChild>
            <w:div w:id="1895850112">
              <w:marLeft w:val="0"/>
              <w:marRight w:val="0"/>
              <w:marTop w:val="100"/>
              <w:marBottom w:val="100"/>
              <w:divBdr>
                <w:top w:val="none" w:sz="0" w:space="0" w:color="auto"/>
                <w:left w:val="none" w:sz="0" w:space="0" w:color="auto"/>
                <w:bottom w:val="none" w:sz="0" w:space="0" w:color="auto"/>
                <w:right w:val="none" w:sz="0" w:space="0" w:color="auto"/>
              </w:divBdr>
              <w:divsChild>
                <w:div w:id="687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6206">
          <w:marLeft w:val="0"/>
          <w:marRight w:val="0"/>
          <w:marTop w:val="0"/>
          <w:marBottom w:val="0"/>
          <w:divBdr>
            <w:top w:val="single" w:sz="6" w:space="8" w:color="000000"/>
            <w:left w:val="single" w:sz="6" w:space="15" w:color="000000"/>
            <w:bottom w:val="single" w:sz="6" w:space="8" w:color="000000"/>
            <w:right w:val="single" w:sz="6" w:space="15" w:color="000000"/>
          </w:divBdr>
          <w:divsChild>
            <w:div w:id="2024823951">
              <w:marLeft w:val="0"/>
              <w:marRight w:val="0"/>
              <w:marTop w:val="0"/>
              <w:marBottom w:val="0"/>
              <w:divBdr>
                <w:top w:val="none" w:sz="0" w:space="0" w:color="auto"/>
                <w:left w:val="none" w:sz="0" w:space="0" w:color="auto"/>
                <w:bottom w:val="none" w:sz="0" w:space="0" w:color="auto"/>
                <w:right w:val="none" w:sz="0" w:space="0" w:color="auto"/>
              </w:divBdr>
              <w:divsChild>
                <w:div w:id="801994643">
                  <w:marLeft w:val="0"/>
                  <w:marRight w:val="0"/>
                  <w:marTop w:val="0"/>
                  <w:marBottom w:val="0"/>
                  <w:divBdr>
                    <w:top w:val="none" w:sz="0" w:space="0" w:color="auto"/>
                    <w:left w:val="none" w:sz="0" w:space="0" w:color="auto"/>
                    <w:bottom w:val="none" w:sz="0" w:space="0" w:color="auto"/>
                    <w:right w:val="none" w:sz="0" w:space="0" w:color="auto"/>
                  </w:divBdr>
                  <w:divsChild>
                    <w:div w:id="130338783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 w:id="1605847737">
      <w:bodyDiv w:val="1"/>
      <w:marLeft w:val="0"/>
      <w:marRight w:val="0"/>
      <w:marTop w:val="0"/>
      <w:marBottom w:val="0"/>
      <w:divBdr>
        <w:top w:val="none" w:sz="0" w:space="0" w:color="auto"/>
        <w:left w:val="none" w:sz="0" w:space="0" w:color="auto"/>
        <w:bottom w:val="none" w:sz="0" w:space="0" w:color="auto"/>
        <w:right w:val="none" w:sz="0" w:space="0" w:color="auto"/>
      </w:divBdr>
      <w:divsChild>
        <w:div w:id="197354159">
          <w:marLeft w:val="0"/>
          <w:marRight w:val="0"/>
          <w:marTop w:val="0"/>
          <w:marBottom w:val="0"/>
          <w:divBdr>
            <w:top w:val="none" w:sz="0" w:space="0" w:color="auto"/>
            <w:left w:val="none" w:sz="0" w:space="0" w:color="auto"/>
            <w:bottom w:val="none" w:sz="0" w:space="0" w:color="auto"/>
            <w:right w:val="none" w:sz="0" w:space="0" w:color="auto"/>
          </w:divBdr>
        </w:div>
        <w:div w:id="15622386">
          <w:marLeft w:val="0"/>
          <w:marRight w:val="0"/>
          <w:marTop w:val="0"/>
          <w:marBottom w:val="0"/>
          <w:divBdr>
            <w:top w:val="none" w:sz="0" w:space="0" w:color="auto"/>
            <w:left w:val="none" w:sz="0" w:space="0" w:color="auto"/>
            <w:bottom w:val="none" w:sz="0" w:space="0" w:color="auto"/>
            <w:right w:val="none" w:sz="0" w:space="0" w:color="auto"/>
          </w:divBdr>
        </w:div>
        <w:div w:id="1451851279">
          <w:marLeft w:val="0"/>
          <w:marRight w:val="0"/>
          <w:marTop w:val="0"/>
          <w:marBottom w:val="0"/>
          <w:divBdr>
            <w:top w:val="none" w:sz="0" w:space="0" w:color="auto"/>
            <w:left w:val="none" w:sz="0" w:space="0" w:color="auto"/>
            <w:bottom w:val="none" w:sz="0" w:space="0" w:color="auto"/>
            <w:right w:val="none" w:sz="0" w:space="0" w:color="auto"/>
          </w:divBdr>
        </w:div>
        <w:div w:id="986976973">
          <w:marLeft w:val="0"/>
          <w:marRight w:val="0"/>
          <w:marTop w:val="0"/>
          <w:marBottom w:val="0"/>
          <w:divBdr>
            <w:top w:val="none" w:sz="0" w:space="0" w:color="auto"/>
            <w:left w:val="none" w:sz="0" w:space="0" w:color="auto"/>
            <w:bottom w:val="none" w:sz="0" w:space="0" w:color="auto"/>
            <w:right w:val="none" w:sz="0" w:space="0" w:color="auto"/>
          </w:divBdr>
        </w:div>
      </w:divsChild>
    </w:div>
    <w:div w:id="1629821241">
      <w:bodyDiv w:val="1"/>
      <w:marLeft w:val="0"/>
      <w:marRight w:val="0"/>
      <w:marTop w:val="0"/>
      <w:marBottom w:val="0"/>
      <w:divBdr>
        <w:top w:val="none" w:sz="0" w:space="0" w:color="auto"/>
        <w:left w:val="none" w:sz="0" w:space="0" w:color="auto"/>
        <w:bottom w:val="none" w:sz="0" w:space="0" w:color="auto"/>
        <w:right w:val="none" w:sz="0" w:space="0" w:color="auto"/>
      </w:divBdr>
    </w:div>
    <w:div w:id="1647005142">
      <w:bodyDiv w:val="1"/>
      <w:marLeft w:val="0"/>
      <w:marRight w:val="0"/>
      <w:marTop w:val="0"/>
      <w:marBottom w:val="0"/>
      <w:divBdr>
        <w:top w:val="none" w:sz="0" w:space="0" w:color="auto"/>
        <w:left w:val="none" w:sz="0" w:space="0" w:color="auto"/>
        <w:bottom w:val="none" w:sz="0" w:space="0" w:color="auto"/>
        <w:right w:val="none" w:sz="0" w:space="0" w:color="auto"/>
      </w:divBdr>
    </w:div>
    <w:div w:id="1722745649">
      <w:bodyDiv w:val="1"/>
      <w:marLeft w:val="0"/>
      <w:marRight w:val="0"/>
      <w:marTop w:val="0"/>
      <w:marBottom w:val="0"/>
      <w:divBdr>
        <w:top w:val="none" w:sz="0" w:space="0" w:color="auto"/>
        <w:left w:val="none" w:sz="0" w:space="0" w:color="auto"/>
        <w:bottom w:val="none" w:sz="0" w:space="0" w:color="auto"/>
        <w:right w:val="none" w:sz="0" w:space="0" w:color="auto"/>
      </w:divBdr>
    </w:div>
    <w:div w:id="1764064344">
      <w:bodyDiv w:val="1"/>
      <w:marLeft w:val="0"/>
      <w:marRight w:val="0"/>
      <w:marTop w:val="0"/>
      <w:marBottom w:val="0"/>
      <w:divBdr>
        <w:top w:val="none" w:sz="0" w:space="0" w:color="auto"/>
        <w:left w:val="none" w:sz="0" w:space="0" w:color="auto"/>
        <w:bottom w:val="none" w:sz="0" w:space="0" w:color="auto"/>
        <w:right w:val="none" w:sz="0" w:space="0" w:color="auto"/>
      </w:divBdr>
    </w:div>
    <w:div w:id="1856309269">
      <w:bodyDiv w:val="1"/>
      <w:marLeft w:val="0"/>
      <w:marRight w:val="0"/>
      <w:marTop w:val="0"/>
      <w:marBottom w:val="0"/>
      <w:divBdr>
        <w:top w:val="none" w:sz="0" w:space="0" w:color="auto"/>
        <w:left w:val="none" w:sz="0" w:space="0" w:color="auto"/>
        <w:bottom w:val="none" w:sz="0" w:space="0" w:color="auto"/>
        <w:right w:val="none" w:sz="0" w:space="0" w:color="auto"/>
      </w:divBdr>
    </w:div>
    <w:div w:id="1856848578">
      <w:bodyDiv w:val="1"/>
      <w:marLeft w:val="0"/>
      <w:marRight w:val="0"/>
      <w:marTop w:val="0"/>
      <w:marBottom w:val="0"/>
      <w:divBdr>
        <w:top w:val="none" w:sz="0" w:space="0" w:color="auto"/>
        <w:left w:val="none" w:sz="0" w:space="0" w:color="auto"/>
        <w:bottom w:val="none" w:sz="0" w:space="0" w:color="auto"/>
        <w:right w:val="none" w:sz="0" w:space="0" w:color="auto"/>
      </w:divBdr>
      <w:divsChild>
        <w:div w:id="1840190205">
          <w:marLeft w:val="547"/>
          <w:marRight w:val="0"/>
          <w:marTop w:val="154"/>
          <w:marBottom w:val="0"/>
          <w:divBdr>
            <w:top w:val="none" w:sz="0" w:space="0" w:color="auto"/>
            <w:left w:val="none" w:sz="0" w:space="0" w:color="auto"/>
            <w:bottom w:val="none" w:sz="0" w:space="0" w:color="auto"/>
            <w:right w:val="none" w:sz="0" w:space="0" w:color="auto"/>
          </w:divBdr>
        </w:div>
      </w:divsChild>
    </w:div>
    <w:div w:id="1886721225">
      <w:bodyDiv w:val="1"/>
      <w:marLeft w:val="0"/>
      <w:marRight w:val="0"/>
      <w:marTop w:val="0"/>
      <w:marBottom w:val="0"/>
      <w:divBdr>
        <w:top w:val="none" w:sz="0" w:space="0" w:color="auto"/>
        <w:left w:val="none" w:sz="0" w:space="0" w:color="auto"/>
        <w:bottom w:val="none" w:sz="0" w:space="0" w:color="auto"/>
        <w:right w:val="none" w:sz="0" w:space="0" w:color="auto"/>
      </w:divBdr>
    </w:div>
    <w:div w:id="21062263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Boa141</b:Tag>
    <b:SourceType>Report</b:SourceType>
    <b:Guid>{C2339BD6-61D8-DF42-8A80-0EC6998DA2AB}</b:Guid>
    <b:Title>Report on the Economic Well-Being of U.S. Households in 2013</b:Title>
    <b:Year>2014</b:Year>
    <b:Author>
      <b:Author>
        <b:Corporate>Board of Governors of the Federal Reserve System</b:Corporate>
      </b:Author>
    </b:Author>
    <b:Publisher>Consumer and Community Development Research Section of the Federal Reserve Board’s Division of Consumer and Community Affairs</b:Publisher>
    <b:City>Washington, D.C.</b:City>
    <b:ThesisType>Survey</b:ThesisType>
    <b:RefOrder>1</b:RefOrder>
  </b:Source>
  <b:Source>
    <b:Tag>Boa15</b:Tag>
    <b:SourceType>Report</b:SourceType>
    <b:Guid>{74C91D2D-7292-7046-A00E-36328A82872D}</b:Guid>
    <b:Author>
      <b:Author>
        <b:Corporate>Board of Governors of the Federal Reserve System</b:Corporate>
      </b:Author>
    </b:Author>
    <b:Title>Report on the Economic Well-Being of U.S. Households in 2014</b:Title>
    <b:Publisher>Consumer and Community Development Research Section of the Federal Reserve Board’s Division of Consumer and Community Affairs</b:Publisher>
    <b:City>Washington, DC</b:City>
    <b:ThesisType>Survey</b:ThesisType>
    <b:Year>2015</b:Year>
    <b:RefOrder>2</b:RefOrder>
  </b:Source>
  <b:Source>
    <b:Tag>Boa166</b:Tag>
    <b:SourceType>Report</b:SourceType>
    <b:Guid>{43AD251D-E06C-9544-9A7C-71F1617DB967}</b:Guid>
    <b:Author>
      <b:Author>
        <b:Corporate>Board of Governors of the Federal Reserve System</b:Corporate>
      </b:Author>
    </b:Author>
    <b:Title>Report on the Economic Well-Being of U.S. Households in 2015</b:Title>
    <b:Publisher>Consumer and Community Development Research Section of the Federal Reserve Board’s Division of Consumer and Community Affairs</b:Publisher>
    <b:City>Washington, DC</b:City>
    <b:ThesisType>Survey</b:ThesisType>
    <b:Year>2016</b:Year>
    <b:RefOrder>10</b:RefOrder>
  </b:Source>
  <b:Source>
    <b:Tag>Boa142</b:Tag>
    <b:SourceType>Report</b:SourceType>
    <b:Guid>{6DA70934-6AFC-CF47-8BFC-342916B82D3F}</b:Guid>
    <b:Author>
      <b:Author>
        <b:Corporate>Board of Governors of the Federal Reserve System</b:Corporate>
      </b:Author>
    </b:Author>
    <b:Title>2013 Public SHED codebook</b:Title>
    <b:Publisher>Consumer and Community Development Research Section of the Federal Reserve Board’s Division of Consumer and Community Affairs</b:Publisher>
    <b:City>Washington, DC</b:City>
    <b:ThesisType>Codebook</b:ThesisType>
    <b:Year>2014</b:Year>
    <b:RefOrder>3</b:RefOrder>
  </b:Source>
  <b:Source>
    <b:Tag>Boa151</b:Tag>
    <b:SourceType>Report</b:SourceType>
    <b:Guid>{0012D66E-59B1-D346-8470-346815D19368}</b:Guid>
    <b:Author>
      <b:Author>
        <b:Corporate>Board of Governors of the Federal Reserve System</b:Corporate>
      </b:Author>
    </b:Author>
    <b:Title>Codebook for 2014 Survey of Household &amp; Economics Decisionmaking</b:Title>
    <b:Publisher>Consumer and Community Development Research Section of the Federal Reserve Board’s Division of Consumer and Community Affairs</b:Publisher>
    <b:City>Washington, DC</b:City>
    <b:ThesisType>Codebook</b:ThesisType>
    <b:Year>2015</b:Year>
    <b:RefOrder>4</b:RefOrder>
  </b:Source>
  <b:Source>
    <b:Tag>Boa167</b:Tag>
    <b:SourceType>Report</b:SourceType>
    <b:Guid>{30DE3692-77F4-EF46-BA34-C3AF1909C92D}</b:Guid>
    <b:Author>
      <b:Author>
        <b:Corporate>Board of Governors of the Federal Reserve System</b:Corporate>
      </b:Author>
    </b:Author>
    <b:Title>SHED 2015 public use codebook</b:Title>
    <b:Publisher>Consumer and Community Development Research Section of the Federal Reserve Board’s Division of Consumer and Community Affairs</b:Publisher>
    <b:City>Washington, DC</b:City>
    <b:ThesisType>Coebook</b:ThesisType>
    <b:Year>2016</b:Year>
    <b:RefOrder>5</b:RefOrder>
  </b:Source>
  <b:Source>
    <b:Tag>USC17</b:Tag>
    <b:SourceType>InternetSite</b:SourceType>
    <b:Guid>{623FBEBD-FD63-864E-830D-F8C332543D5F}</b:Guid>
    <b:Author>
      <b:Author>
        <b:Corporate>U.S. Census Bureau</b:Corporate>
      </b:Author>
    </b:Author>
    <b:URL>https://www2.census.gov/geo/pdfs/maps-data/maps/reference/us_regdiv.pdf</b:URL>
    <b:YearAccessed>2017</b:YearAccessed>
    <b:MonthAccessed>March</b:MonthAccessed>
    <b:DayAccessed>25</b:DayAccessed>
    <b:RefOrder>6</b:RefOrder>
  </b:Source>
  <b:Source>
    <b:Tag>Cor17</b:Tag>
    <b:SourceType>InternetSite</b:SourceType>
    <b:Guid>{45C60C8C-9630-2D46-9BB4-DBDBC73AD760}</b:Guid>
    <b:Author>
      <b:Author>
        <b:Corporate>CoreLogic</b:Corporate>
      </b:Author>
    </b:Author>
    <b:Title>Geo AVM Suite</b:Title>
    <b:URL>https://www.corelogic.com/about-us/events/asset_upload_file671_12296.pdf</b:URL>
    <b:YearAccessed>2017</b:YearAccessed>
    <b:MonthAccessed>March</b:MonthAccessed>
    <b:DayAccessed>26</b:DayAccessed>
    <b:RefOrder>8</b:RefOrder>
  </b:Source>
  <b:Source>
    <b:Tag>Cor10</b:Tag>
    <b:SourceType>Report</b:SourceType>
    <b:Guid>{5FAFC30D-2BD0-1549-B9C3-69FD47C11644}</b:Guid>
    <b:Author>
      <b:Author>
        <b:Corporate>CoreLogic</b:Corporate>
      </b:Author>
    </b:Author>
    <b:Title>MLS Data in AVMs: The Case For — and Against</b:Title>
    <b:URL>http://www.corelogic.com/product-media/asset_upload_file515_36578.pdf</b:URL>
    <b:Year>2010</b:Year>
    <b:YearAccessed>2017</b:YearAccessed>
    <b:MonthAccessed>March</b:MonthAccessed>
    <b:DayAccessed>26</b:DayAccessed>
    <b:Comments>http://www.corelogic.com/product-media/asset_upload_file515_36578.pdf</b:Comments>
    <b:ThesisType>White Paper</b:ThesisType>
    <b:RefOrder>11</b:RefOrder>
  </b:Source>
  <b:Source>
    <b:Tag>Sus09</b:Tag>
    <b:SourceType>Report</b:SourceType>
    <b:Guid>{5014D998-AEA2-FE44-BD40-F6C4A57EC702}</b:Guid>
    <b:Author>
      <b:Author>
        <b:NameList>
          <b:Person>
            <b:Last>Allen</b:Last>
            <b:First>Susan</b:First>
          </b:Person>
        </b:NameList>
      </b:Author>
    </b:Author>
    <b:Title>The Role of Conditional Logic in AVM Cascade Creation</b:Title>
    <b:Publisher>CoreLogic</b:Publisher>
    <b:ThesisType>White Paper</b:ThesisType>
    <b:Year>2009</b:Year>
    <b:Comments>http://www.corelogic.com/product-media/asset_upload_file525_36578.pdf</b:Comments>
    <b:RefOrder>7</b:RefOrder>
  </b:Source>
  <b:Source>
    <b:Tag>Cor14</b:Tag>
    <b:SourceType>Report</b:SourceType>
    <b:Guid>{609BE6F2-C309-AA49-9280-34D9575A6CB2}</b:Guid>
    <b:Author>
      <b:Author>
        <b:Corporate>CoreLogic</b:Corporate>
      </b:Author>
    </b:Author>
    <b:Title>Automated Valuation Solutions</b:Title>
    <b:ThesisType>Valuation</b:ThesisType>
    <b:Year>2014</b:Year>
    <b:Comments>http://www.corelogic.com/downloadable-docs/automated-valuations-solutions-0813.pdf</b:Comments>
    <b:RefOrder>9</b:RefOrder>
  </b:Source>
</b:Sources>
</file>

<file path=customXml/itemProps1.xml><?xml version="1.0" encoding="utf-8"?>
<ds:datastoreItem xmlns:ds="http://schemas.openxmlformats.org/officeDocument/2006/customXml" ds:itemID="{557832ED-EF31-5E40-88C7-4EEBCED83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18</Pages>
  <Words>7448</Words>
  <Characters>42459</Characters>
  <Application>Microsoft Macintosh Word</Application>
  <DocSecurity>8</DocSecurity>
  <Lines>353</Lines>
  <Paragraphs>99</Paragraphs>
  <ScaleCrop>false</ScaleCrop>
  <Company/>
  <LinksUpToDate>false</LinksUpToDate>
  <CharactersWithSpaces>49808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Langeland</dc:creator>
  <cp:keywords/>
  <dc:description/>
  <cp:lastModifiedBy>Stephanie Langeland</cp:lastModifiedBy>
  <cp:revision>3569</cp:revision>
  <dcterms:created xsi:type="dcterms:W3CDTF">2017-01-27T12:36:00Z</dcterms:created>
  <dcterms:modified xsi:type="dcterms:W3CDTF">2017-04-26T15:18:00Z</dcterms:modified>
</cp:coreProperties>
</file>