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C0" w:rsidRDefault="00581333" w:rsidP="00061FF7">
      <w:pPr>
        <w:ind w:left="-108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1B02DF" wp14:editId="2249E959">
                <wp:simplePos x="0" y="0"/>
                <wp:positionH relativeFrom="column">
                  <wp:posOffset>667385</wp:posOffset>
                </wp:positionH>
                <wp:positionV relativeFrom="paragraph">
                  <wp:posOffset>-445770</wp:posOffset>
                </wp:positionV>
                <wp:extent cx="1351280" cy="287020"/>
                <wp:effectExtent l="0" t="0" r="20320" b="17780"/>
                <wp:wrapTight wrapText="bothSides">
                  <wp:wrapPolygon edited="0">
                    <wp:start x="0" y="0"/>
                    <wp:lineTo x="0" y="21504"/>
                    <wp:lineTo x="21620" y="21504"/>
                    <wp:lineTo x="21620" y="0"/>
                    <wp:lineTo x="0" y="0"/>
                  </wp:wrapPolygon>
                </wp:wrapTight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870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D67" w:rsidRPr="008B5D67" w:rsidRDefault="00581333" w:rsidP="008B5D67">
                            <w:pPr>
                              <w:ind w:left="-180" w:right="-161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</w:rPr>
                              <w:t>Best result out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" o:spid="_x0000_s1026" style="position:absolute;left:0;text-align:left;margin-left:52.55pt;margin-top:-35.1pt;width:106.4pt;height:22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" fillcolor="#bfbfbf [2412]" strokecolor="#f79646 [3209]" strokeweight="2pt">
                <v:textbox>
                  <w:txbxContent>
                    <w:p w:rsidR="008B5D67" w:rsidRPr="008B5D67" w:rsidRDefault="00581333" w:rsidP="008B5D67">
                      <w:pPr>
                        <w:ind w:left="-180" w:right="-161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</w:rPr>
                        <w:t>Best result out of 5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FD36F2">
        <w:rPr>
          <w:noProof/>
        </w:rPr>
        <w:drawing>
          <wp:inline distT="0" distB="0" distL="0" distR="0" wp14:anchorId="0889C7FD" wp14:editId="28C9E16B">
            <wp:extent cx="9557468" cy="3538330"/>
            <wp:effectExtent l="0" t="0" r="24765" b="2413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87AC0" w:rsidRDefault="00187AC0" w:rsidP="00187AC0"/>
    <w:p w:rsidR="00187AC0" w:rsidRDefault="00187AC0" w:rsidP="00187AC0">
      <w:pPr>
        <w:jc w:val="right"/>
        <w:rPr>
          <w:rFonts w:hint="cs"/>
          <w:rtl/>
        </w:rPr>
      </w:pPr>
      <w:r>
        <w:rPr>
          <w:rFonts w:hint="cs"/>
          <w:rtl/>
        </w:rPr>
        <w:t>באגים(?):</w:t>
      </w:r>
    </w:p>
    <w:p w:rsidR="005C5BF7" w:rsidRDefault="00187AC0" w:rsidP="00187AC0">
      <w:pPr>
        <w:jc w:val="right"/>
        <w:rPr>
          <w:rFonts w:hint="cs"/>
          <w:rtl/>
        </w:rPr>
      </w:pPr>
      <w:r>
        <w:rPr>
          <w:rFonts w:hint="cs"/>
          <w:rtl/>
        </w:rPr>
        <w:t>-  אפשר לעשות בדיקות ממספר שלילי עד מספר שלילי (מ 1- עד 2- לדוגמא)</w:t>
      </w:r>
    </w:p>
    <w:p w:rsidR="00187AC0" w:rsidRPr="00187AC0" w:rsidRDefault="00187AC0" w:rsidP="00187AC0">
      <w:pPr>
        <w:jc w:val="right"/>
        <w:rPr>
          <w:rFonts w:hint="cs"/>
          <w:rtl/>
        </w:rPr>
      </w:pPr>
      <w:r>
        <w:rPr>
          <w:rFonts w:hint="cs"/>
          <w:rtl/>
        </w:rPr>
        <w:t>- אפשר לעשות בדיקות מ 0 ל0</w:t>
      </w:r>
      <w:bookmarkStart w:id="0" w:name="_GoBack"/>
      <w:bookmarkEnd w:id="0"/>
    </w:p>
    <w:sectPr w:rsidR="00187AC0" w:rsidRPr="00187AC0" w:rsidSect="00BA6D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63"/>
    <w:rsid w:val="00061FF7"/>
    <w:rsid w:val="00083863"/>
    <w:rsid w:val="000E4384"/>
    <w:rsid w:val="00187AC0"/>
    <w:rsid w:val="00581333"/>
    <w:rsid w:val="00662F2C"/>
    <w:rsid w:val="007A627F"/>
    <w:rsid w:val="008A4A38"/>
    <w:rsid w:val="008B5D67"/>
    <w:rsid w:val="009C3E7B"/>
    <w:rsid w:val="00AE4936"/>
    <w:rsid w:val="00BA6DED"/>
    <w:rsid w:val="00BB7BD6"/>
    <w:rsid w:val="00C44556"/>
    <w:rsid w:val="00CB24BE"/>
    <w:rsid w:val="00D60F12"/>
    <w:rsid w:val="00D93E96"/>
    <w:rsid w:val="00D978FE"/>
    <w:rsid w:val="00DB4E98"/>
    <w:rsid w:val="00E246DB"/>
    <w:rsid w:val="00F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D36F2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187A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87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D36F2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187A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8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_____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he-IL"/>
              <a:t>בדיקות קוד מקור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Alg3</c:v>
                </c:pt>
              </c:strCache>
            </c:strRef>
          </c:tx>
          <c:invertIfNegative val="0"/>
          <c:cat>
            <c:strRef>
              <c:f>גיליון1!$A$2:$A$20</c:f>
              <c:strCache>
                <c:ptCount val="19"/>
                <c:pt idx="0">
                  <c:v>0.9, 1, 1000
|V|=1728
|E|=483</c:v>
                </c:pt>
                <c:pt idx="1">
                  <c:v>0.8, 1, 1000
|V|=1728
|E|=2407</c:v>
                </c:pt>
                <c:pt idx="2">
                  <c:v>0.7, 8, 13
|V|=1728
|E|=6872</c:v>
                </c:pt>
                <c:pt idx="3">
                  <c:v>0.7, 1, 13
|V|=1728
|E|=6872</c:v>
                </c:pt>
                <c:pt idx="4">
                  <c:v>0.7, 12, 13
|V|=1728
|E|=6872</c:v>
                </c:pt>
                <c:pt idx="5">
                  <c:v>0.7, 13, 15
|V|=1728
|E|=6872</c:v>
                </c:pt>
                <c:pt idx="6">
                  <c:v>0.7, 13, 18
|V|=1728
|E|=6872</c:v>
                </c:pt>
                <c:pt idx="7">
                  <c:v>0.7, 1, 1000
|V|=1728
|E|=6872</c:v>
                </c:pt>
                <c:pt idx="8">
                  <c:v>0.6, 7, 9
|V|=1728
|E|=16643
SOverflow</c:v>
                </c:pt>
                <c:pt idx="9">
                  <c:v>0.6, 7, 8
|V|=1728
|E|=16643</c:v>
                </c:pt>
                <c:pt idx="10">
                  <c:v>0.6, 1, 8
|V|=1728
|E|=16643</c:v>
                </c:pt>
                <c:pt idx="11">
                  <c:v>0.65, 1, 1000
|V|=1728
|E|=10940</c:v>
                </c:pt>
                <c:pt idx="12">
                  <c:v>0.62, 1, 9
|V|=1728
|E|=14157
SOverflow</c:v>
                </c:pt>
                <c:pt idx="13">
                  <c:v>0.635, 1, 10
|V|=1728
|E|=10940</c:v>
                </c:pt>
                <c:pt idx="14">
                  <c:v>0.635, 10, 11
|V|=1728
|E|=12419</c:v>
                </c:pt>
                <c:pt idx="15">
                  <c:v>0.64, 8, 11
|V|=1728
|E|=11920</c:v>
                </c:pt>
                <c:pt idx="16">
                  <c:v>0.4, 5, 8
|V|=1728
|E|=69681</c:v>
                </c:pt>
                <c:pt idx="17">
                  <c:v>0.3, 5, 6
|V|=1728
|E|=136117</c:v>
                </c:pt>
                <c:pt idx="18">
                  <c:v>0.2, 5, 6
|V|=1728
|E|=268865</c:v>
                </c:pt>
              </c:strCache>
            </c:strRef>
          </c:cat>
          <c:val>
            <c:numRef>
              <c:f>גיליון1!$B$2:$B$20</c:f>
              <c:numCache>
                <c:formatCode>General</c:formatCode>
                <c:ptCount val="19"/>
                <c:pt idx="0">
                  <c:v>31</c:v>
                </c:pt>
                <c:pt idx="1">
                  <c:v>433</c:v>
                </c:pt>
                <c:pt idx="2">
                  <c:v>8251</c:v>
                </c:pt>
                <c:pt idx="3">
                  <c:v>7198</c:v>
                </c:pt>
                <c:pt idx="4">
                  <c:v>4610</c:v>
                </c:pt>
                <c:pt idx="5">
                  <c:v>7966</c:v>
                </c:pt>
                <c:pt idx="6">
                  <c:v>9021</c:v>
                </c:pt>
                <c:pt idx="7">
                  <c:v>9967</c:v>
                </c:pt>
                <c:pt idx="8">
                  <c:v>0</c:v>
                </c:pt>
                <c:pt idx="9">
                  <c:v>14390</c:v>
                </c:pt>
                <c:pt idx="10">
                  <c:v>13279</c:v>
                </c:pt>
                <c:pt idx="11">
                  <c:v>9173</c:v>
                </c:pt>
                <c:pt idx="12">
                  <c:v>0</c:v>
                </c:pt>
                <c:pt idx="13">
                  <c:v>4982</c:v>
                </c:pt>
                <c:pt idx="14">
                  <c:v>10993</c:v>
                </c:pt>
                <c:pt idx="15">
                  <c:v>6658</c:v>
                </c:pt>
                <c:pt idx="16">
                  <c:v>4157</c:v>
                </c:pt>
                <c:pt idx="17">
                  <c:v>6281</c:v>
                </c:pt>
                <c:pt idx="18">
                  <c:v>8530</c:v>
                </c:pt>
              </c:numCache>
            </c:numRef>
          </c:val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Init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גיליון1!$A$2:$A$20</c:f>
              <c:strCache>
                <c:ptCount val="19"/>
                <c:pt idx="0">
                  <c:v>0.9, 1, 1000
|V|=1728
|E|=483</c:v>
                </c:pt>
                <c:pt idx="1">
                  <c:v>0.8, 1, 1000
|V|=1728
|E|=2407</c:v>
                </c:pt>
                <c:pt idx="2">
                  <c:v>0.7, 8, 13
|V|=1728
|E|=6872</c:v>
                </c:pt>
                <c:pt idx="3">
                  <c:v>0.7, 1, 13
|V|=1728
|E|=6872</c:v>
                </c:pt>
                <c:pt idx="4">
                  <c:v>0.7, 12, 13
|V|=1728
|E|=6872</c:v>
                </c:pt>
                <c:pt idx="5">
                  <c:v>0.7, 13, 15
|V|=1728
|E|=6872</c:v>
                </c:pt>
                <c:pt idx="6">
                  <c:v>0.7, 13, 18
|V|=1728
|E|=6872</c:v>
                </c:pt>
                <c:pt idx="7">
                  <c:v>0.7, 1, 1000
|V|=1728
|E|=6872</c:v>
                </c:pt>
                <c:pt idx="8">
                  <c:v>0.6, 7, 9
|V|=1728
|E|=16643
SOverflow</c:v>
                </c:pt>
                <c:pt idx="9">
                  <c:v>0.6, 7, 8
|V|=1728
|E|=16643</c:v>
                </c:pt>
                <c:pt idx="10">
                  <c:v>0.6, 1, 8
|V|=1728
|E|=16643</c:v>
                </c:pt>
                <c:pt idx="11">
                  <c:v>0.65, 1, 1000
|V|=1728
|E|=10940</c:v>
                </c:pt>
                <c:pt idx="12">
                  <c:v>0.62, 1, 9
|V|=1728
|E|=14157
SOverflow</c:v>
                </c:pt>
                <c:pt idx="13">
                  <c:v>0.635, 1, 10
|V|=1728
|E|=10940</c:v>
                </c:pt>
                <c:pt idx="14">
                  <c:v>0.635, 10, 11
|V|=1728
|E|=12419</c:v>
                </c:pt>
                <c:pt idx="15">
                  <c:v>0.64, 8, 11
|V|=1728
|E|=11920</c:v>
                </c:pt>
                <c:pt idx="16">
                  <c:v>0.4, 5, 8
|V|=1728
|E|=69681</c:v>
                </c:pt>
                <c:pt idx="17">
                  <c:v>0.3, 5, 6
|V|=1728
|E|=136117</c:v>
                </c:pt>
                <c:pt idx="18">
                  <c:v>0.2, 5, 6
|V|=1728
|E|=268865</c:v>
                </c:pt>
              </c:strCache>
            </c:strRef>
          </c:cat>
          <c:val>
            <c:numRef>
              <c:f>גיליון1!$C$2:$C$20</c:f>
              <c:numCache>
                <c:formatCode>General</c:formatCode>
                <c:ptCount val="19"/>
                <c:pt idx="0">
                  <c:v>735</c:v>
                </c:pt>
                <c:pt idx="1">
                  <c:v>730</c:v>
                </c:pt>
                <c:pt idx="2">
                  <c:v>1066</c:v>
                </c:pt>
                <c:pt idx="3">
                  <c:v>766</c:v>
                </c:pt>
                <c:pt idx="4">
                  <c:v>812</c:v>
                </c:pt>
                <c:pt idx="5">
                  <c:v>796</c:v>
                </c:pt>
                <c:pt idx="6">
                  <c:v>973</c:v>
                </c:pt>
                <c:pt idx="7">
                  <c:v>951</c:v>
                </c:pt>
                <c:pt idx="8">
                  <c:v>750</c:v>
                </c:pt>
                <c:pt idx="9">
                  <c:v>989</c:v>
                </c:pt>
                <c:pt idx="10">
                  <c:v>906</c:v>
                </c:pt>
                <c:pt idx="11">
                  <c:v>781</c:v>
                </c:pt>
                <c:pt idx="12">
                  <c:v>975</c:v>
                </c:pt>
                <c:pt idx="13">
                  <c:v>766</c:v>
                </c:pt>
                <c:pt idx="14">
                  <c:v>941</c:v>
                </c:pt>
                <c:pt idx="15">
                  <c:v>750</c:v>
                </c:pt>
                <c:pt idx="16">
                  <c:v>844</c:v>
                </c:pt>
                <c:pt idx="17">
                  <c:v>844</c:v>
                </c:pt>
                <c:pt idx="18">
                  <c:v>1188</c:v>
                </c:pt>
              </c:numCache>
            </c:numRef>
          </c:val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cat>
            <c:strRef>
              <c:f>גיליון1!$A$2:$A$20</c:f>
              <c:strCache>
                <c:ptCount val="19"/>
                <c:pt idx="0">
                  <c:v>0.9, 1, 1000
|V|=1728
|E|=483</c:v>
                </c:pt>
                <c:pt idx="1">
                  <c:v>0.8, 1, 1000
|V|=1728
|E|=2407</c:v>
                </c:pt>
                <c:pt idx="2">
                  <c:v>0.7, 8, 13
|V|=1728
|E|=6872</c:v>
                </c:pt>
                <c:pt idx="3">
                  <c:v>0.7, 1, 13
|V|=1728
|E|=6872</c:v>
                </c:pt>
                <c:pt idx="4">
                  <c:v>0.7, 12, 13
|V|=1728
|E|=6872</c:v>
                </c:pt>
                <c:pt idx="5">
                  <c:v>0.7, 13, 15
|V|=1728
|E|=6872</c:v>
                </c:pt>
                <c:pt idx="6">
                  <c:v>0.7, 13, 18
|V|=1728
|E|=6872</c:v>
                </c:pt>
                <c:pt idx="7">
                  <c:v>0.7, 1, 1000
|V|=1728
|E|=6872</c:v>
                </c:pt>
                <c:pt idx="8">
                  <c:v>0.6, 7, 9
|V|=1728
|E|=16643
SOverflow</c:v>
                </c:pt>
                <c:pt idx="9">
                  <c:v>0.6, 7, 8
|V|=1728
|E|=16643</c:v>
                </c:pt>
                <c:pt idx="10">
                  <c:v>0.6, 1, 8
|V|=1728
|E|=16643</c:v>
                </c:pt>
                <c:pt idx="11">
                  <c:v>0.65, 1, 1000
|V|=1728
|E|=10940</c:v>
                </c:pt>
                <c:pt idx="12">
                  <c:v>0.62, 1, 9
|V|=1728
|E|=14157
SOverflow</c:v>
                </c:pt>
                <c:pt idx="13">
                  <c:v>0.635, 1, 10
|V|=1728
|E|=10940</c:v>
                </c:pt>
                <c:pt idx="14">
                  <c:v>0.635, 10, 11
|V|=1728
|E|=12419</c:v>
                </c:pt>
                <c:pt idx="15">
                  <c:v>0.64, 8, 11
|V|=1728
|E|=11920</c:v>
                </c:pt>
                <c:pt idx="16">
                  <c:v>0.4, 5, 8
|V|=1728
|E|=69681</c:v>
                </c:pt>
                <c:pt idx="17">
                  <c:v>0.3, 5, 6
|V|=1728
|E|=136117</c:v>
                </c:pt>
                <c:pt idx="18">
                  <c:v>0.2, 5, 6
|V|=1728
|E|=268865</c:v>
                </c:pt>
              </c:strCache>
            </c:strRef>
          </c:cat>
          <c:val>
            <c:numRef>
              <c:f>גיליון1!$D$2:$D$20</c:f>
              <c:numCache>
                <c:formatCode>General</c:formatCode>
                <c:ptCount val="19"/>
                <c:pt idx="0">
                  <c:v>766</c:v>
                </c:pt>
                <c:pt idx="1">
                  <c:v>1163</c:v>
                </c:pt>
                <c:pt idx="2">
                  <c:v>9317</c:v>
                </c:pt>
                <c:pt idx="3">
                  <c:v>7964</c:v>
                </c:pt>
                <c:pt idx="4">
                  <c:v>5422</c:v>
                </c:pt>
                <c:pt idx="5">
                  <c:v>8762</c:v>
                </c:pt>
                <c:pt idx="6">
                  <c:v>9994</c:v>
                </c:pt>
                <c:pt idx="7">
                  <c:v>10918</c:v>
                </c:pt>
                <c:pt idx="8">
                  <c:v>0</c:v>
                </c:pt>
                <c:pt idx="9">
                  <c:v>15379</c:v>
                </c:pt>
                <c:pt idx="10">
                  <c:v>14185</c:v>
                </c:pt>
                <c:pt idx="11">
                  <c:v>9954</c:v>
                </c:pt>
                <c:pt idx="12">
                  <c:v>0</c:v>
                </c:pt>
                <c:pt idx="13">
                  <c:v>5748</c:v>
                </c:pt>
                <c:pt idx="14">
                  <c:v>11934</c:v>
                </c:pt>
                <c:pt idx="15">
                  <c:v>7408</c:v>
                </c:pt>
                <c:pt idx="16">
                  <c:v>5001</c:v>
                </c:pt>
                <c:pt idx="17">
                  <c:v>7125</c:v>
                </c:pt>
                <c:pt idx="18">
                  <c:v>9718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7223808"/>
        <c:axId val="97225344"/>
      </c:barChart>
      <c:catAx>
        <c:axId val="9722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525"/>
        </c:spPr>
        <c:txPr>
          <a:bodyPr/>
          <a:lstStyle/>
          <a:p>
            <a:pPr>
              <a:defRPr sz="500"/>
            </a:pPr>
            <a:endParaRPr lang="en-US"/>
          </a:p>
        </c:txPr>
        <c:crossAx val="97225344"/>
        <c:crosses val="autoZero"/>
        <c:auto val="1"/>
        <c:lblAlgn val="ctr"/>
        <c:lblOffset val="200"/>
        <c:noMultiLvlLbl val="0"/>
      </c:catAx>
      <c:valAx>
        <c:axId val="97225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e-IL"/>
                  <a:t>(</a:t>
                </a:r>
                <a:r>
                  <a:rPr lang="en-US"/>
                  <a:t>Time (ms</a:t>
                </a:r>
                <a:endParaRPr lang="he-I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9722380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600"/>
            </a:pPr>
            <a:endParaRPr lang="en-US"/>
          </a:p>
        </c:txPr>
      </c:dTable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0.47089</cdr:x>
      <cdr:y>0.60314</cdr:y>
    </cdr:from>
    <cdr:to>
      <cdr:x>0.50416</cdr:x>
      <cdr:y>0.69303</cdr:y>
    </cdr:to>
    <cdr:sp macro="" textlink="">
      <cdr:nvSpPr>
        <cdr:cNvPr id="2" name="סימן ''אסור'' 1"/>
        <cdr:cNvSpPr/>
      </cdr:nvSpPr>
      <cdr:spPr>
        <a:xfrm xmlns:a="http://schemas.openxmlformats.org/drawingml/2006/main">
          <a:off x="4500438" y="2134042"/>
          <a:ext cx="318052" cy="318052"/>
        </a:xfrm>
        <a:prstGeom xmlns:a="http://schemas.openxmlformats.org/drawingml/2006/main" prst="noSmoking">
          <a:avLst/>
        </a:prstGeom>
        <a:solidFill xmlns:a="http://schemas.openxmlformats.org/drawingml/2006/main">
          <a:schemeClr val="accent2">
            <a:lumMod val="75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0.6609</cdr:x>
      <cdr:y>0.60314</cdr:y>
    </cdr:from>
    <cdr:to>
      <cdr:x>0.69417</cdr:x>
      <cdr:y>0.69303</cdr:y>
    </cdr:to>
    <cdr:sp macro="" textlink="">
      <cdr:nvSpPr>
        <cdr:cNvPr id="3" name="סימן ''אסור'' 2"/>
        <cdr:cNvSpPr/>
      </cdr:nvSpPr>
      <cdr:spPr>
        <a:xfrm xmlns:a="http://schemas.openxmlformats.org/drawingml/2006/main">
          <a:off x="6316428" y="2134042"/>
          <a:ext cx="318052" cy="318052"/>
        </a:xfrm>
        <a:prstGeom xmlns:a="http://schemas.openxmlformats.org/drawingml/2006/main" prst="noSmoking">
          <a:avLst/>
        </a:prstGeom>
        <a:solidFill xmlns:a="http://schemas.openxmlformats.org/drawingml/2006/main">
          <a:schemeClr val="accent2">
            <a:lumMod val="75000"/>
          </a:schemeClr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5</cp:revision>
  <dcterms:created xsi:type="dcterms:W3CDTF">2015-03-21T13:37:00Z</dcterms:created>
  <dcterms:modified xsi:type="dcterms:W3CDTF">2015-03-21T20:48:00Z</dcterms:modified>
</cp:coreProperties>
</file>