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b w:val="1"/>
          <w:sz w:val="30"/>
          <w:szCs w:val="30"/>
        </w:rPr>
      </w:pPr>
      <w:r w:rsidDel="00000000" w:rsidR="00000000" w:rsidRPr="00000000">
        <w:rPr>
          <w:b w:val="1"/>
          <w:sz w:val="30"/>
          <w:szCs w:val="30"/>
          <w:rtl w:val="0"/>
        </w:rPr>
        <w:t xml:space="preserve">Kosten en Baten</w:t>
      </w:r>
    </w:p>
    <w:p w:rsidR="00000000" w:rsidDel="00000000" w:rsidP="00000000" w:rsidRDefault="00000000" w:rsidRPr="00000000">
      <w:pPr>
        <w:contextualSpacing w:val="0"/>
        <w:rPr>
          <w:b w:val="1"/>
        </w:rPr>
      </w:pPr>
      <w:r w:rsidDel="00000000" w:rsidR="00000000" w:rsidRPr="00000000">
        <w:rPr>
          <w:b w:val="1"/>
          <w:rtl w:val="0"/>
        </w:rPr>
        <w:t xml:space="preserve">Kosten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De kosten voor dit project bestaan voornamelijk uit onbetaalde mensuren en levensbehoeften als koffie en eten. Materiaalkosten zijn niet aanwezig, dit komt omdat alle hulpmiddelen al gratis gegeven zijn door Inholland Alkmaar, er wordt ook niet met hardware gewerkt, dus daar zijn ook geen kosten.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Baten</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De baten voor dit project zijn het verkrijgen van extra kennis op het gebied van web programmeren en databases. Er is een mogelijkheid dat het project opbrengsten kan opleveren door middel van betaalde opties op het web dashboard of een abonnement optie, maar dit is niet een doel van het project, maar een uitbreidingsmogelijkheid.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sz w:val="30"/>
          <w:szCs w:val="30"/>
        </w:rPr>
      </w:pPr>
      <w:r w:rsidDel="00000000" w:rsidR="00000000" w:rsidRPr="00000000">
        <w:rPr>
          <w:b w:val="1"/>
          <w:sz w:val="30"/>
          <w:szCs w:val="30"/>
          <w:rtl w:val="0"/>
        </w:rPr>
        <w:t xml:space="preserve">Deelproducten</w:t>
      </w:r>
    </w:p>
    <w:p w:rsidR="00000000" w:rsidDel="00000000" w:rsidP="00000000" w:rsidRDefault="00000000" w:rsidRPr="00000000">
      <w:pPr>
        <w:contextualSpacing w:val="0"/>
        <w:rPr/>
      </w:pPr>
      <w:r w:rsidDel="00000000" w:rsidR="00000000" w:rsidRPr="00000000">
        <w:rPr>
          <w:rtl w:val="0"/>
        </w:rPr>
        <w:t xml:space="preserve">Dit project heeft meerdere deelproducten.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Design van het web dashboard</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De backend code voor het web dashboard</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De database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De beveiliging</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De Communicatie tussen het web dashboard en DaHouse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Verslag van het project</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