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0E62D8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/>
      <w:bookmarkStart w:id="1" w:name="_GoBack"/>
      <w:r/>
      <w:bookmarkEnd w:id="1"/>
      <w:r>
        <w:rPr>
          <w:rFonts w:hint="default"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CF2CDA9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39C8BA6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4A35AAE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9DAA29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39BA1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48877F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Институт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Кибербезопасности и цифровых технологий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</w:r>
    </w:p>
    <w:p w14:paraId="5807AB63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КБ-4 «Интеллектуальные системы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46DC97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933264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575D786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4DA11AF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CE556E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по практической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8610E6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«Системы мониторинга и управления инцидентами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1FC794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CFDD11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EF59B0E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A35C0F2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ББМО-01-25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9E3E67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Мухаметшин Александр Ринатович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B37F25B">
      <w:pPr>
        <w:pBdr/>
        <w:spacing w:after="0" w:line="360" w:lineRule="auto"/>
        <w:ind w:firstLine="0" w:left="40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C59919C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F232436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Кармазин Максим Валерьевич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2DCE30B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C264865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93230C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E9988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Москва, 2025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FC0577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440" w:right="1306" w:bottom="1440" w:left="1800" w:header="720" w:footer="720" w:gutter="0"/>
          <w:pgNumType w:start="2"/>
          <w:cols w:num="1" w:sep="0" w:space="720" w:equalWidth="1"/>
          <w:titlePg/>
        </w:sect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71D016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Создание групп под агентов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9A34B6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5657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568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2565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202.03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054FEF7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5410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532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2541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200.08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F873A9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Создание агента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5922EAC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0863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132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1086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85.54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600A75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Добавление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агентов в группы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6DBE09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5506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400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1550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122.1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0A97FA1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Кусок конфига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(Linux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-агент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2286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873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210174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180.00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29C1B4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Установка и запуск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Sysmon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на виндовс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305CEA7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pP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79986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817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4799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5.30pt;height:377.94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18DDA3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24192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57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2419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30pt;height:190.49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</w:p>
    <w:p w14:paraId="42CCFA2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Весь конфиг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8A2814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&lt;ossec_config&gt;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B0A88D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57300D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Определяет параметры связи с сервером. Включает IP-адрес менеджера, порт (1514) и протокол (TCP). Также содержит настройки автоматической регистрации (enrollment), где задается уникальное имя агента для идентификации в системе.  &lt;client&gt;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2F2275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&lt;server&gt;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653DEA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&lt;address&gt;192.168.8.129&lt;/address&gt;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3353D0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&lt;port&gt;1514&lt;/port&gt;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9772DB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&lt;protocol&gt;tcp&lt;/protocol&gt;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38AE07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&lt;/server&gt;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ED08C1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&lt;crypto_method&gt;aes&lt;/crypto_method&gt;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A3DDF0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&lt;enrollment&gt;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E833E4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&lt;enabled&gt;yes&lt;/enabled&gt;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EB88AA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&lt;agent_name&gt;Windows_Agent&lt;/agent_name&gt;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4A4DE7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&lt;/enrollment&gt;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517337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&lt;/client&gt;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84B67F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F4497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Сбор событий от установленных приложений. Помогает выявить ошибки и сбои в работе программного обеспечения.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E23BDD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1A19B9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&lt;location&gt;Application&lt;/location&gt;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A12234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FB9488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57731B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5FE2549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Мониторинг безопасности (входы в систему, использование привилегий). Включает фильтрацию, которая отсекает шумные и малозначимые ID событий 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E7EC1C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55B5A5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&lt;location&gt;Security&lt;/location&gt;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FFD9ED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EBD52B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&lt;query&gt;Event/System[EventID != 5145 and EventID != 5156 and EventID != 5447 and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878981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EventID != 4656 and EventID != 4658 and EventID != 4663 and EventID != 4660 and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8E937B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EventID != 4670 and EventID != 4690 and EventID != 4703 and EventID != 4907 and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A92FC0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EventID != 5152 and EventID != 5157]&lt;/query&gt;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287030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DD5FF59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684B4B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Анализ системных событий Windows, таких как установка драйверов, запуск служб и ошибки оборудования.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0152953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37B700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&lt;location&gt;System&lt;/location&gt;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FDE910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8569CD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114BBF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46BE01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Сбор расширенной телеметрии (создание процессов, сетевые соединения). Позволяет видеть детальные цепочки атак.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5F2A99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B7A552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&lt;location&gt;Microsoft-Windows-Sysmon/Operational&lt;/location&gt;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14488E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EACC033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A091D2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D84484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Мониторинг выполнения скриптов и команд PowerShell. Критически важен для обнаружения бесфайловых атак и обхода политик.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6D555B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1D99D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&lt;location&gt;Microsoft-Windows-PowerShell/Operational&lt;/location&gt;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A372C53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4BAA0F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A1298A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C5153A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Сбор логов встроенного антивируса. Позволяет менеджеру Wazuh мгновенно узнавать об обнаружении и блокировке угроз на хосте.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818F11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9A8D31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&lt;location&gt;Microsoft-Windows-Windows Defender/Operational&lt;/location&gt;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5A2475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&lt;log_format&gt;eventchannel&lt;/log_format&gt;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2DBBE1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&lt;/localfile&gt;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C659AA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70CA16C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Модуль оценки конфигурации безопасности. Проводит аудит системы на соответствие стандартам (например, CIS), выявляя уязвимые настройки ОС.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A23DF7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&lt;sca&gt;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6D270A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&lt;enabled&gt;yes&lt;/enabled&gt;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2FBB2A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&lt;scan_on_start&gt;yes&lt;/scan_on_start&gt;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D57CE3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&lt;interval&gt;12h&lt;/interval&gt;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857B4D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&lt;/sca&gt;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496B8B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A4B0F5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Модуль мониторинга целостности (FIM). Отслеживает изменения в критических файлах и ключах реестра Windows в режиме реального времени.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E80378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&lt;syscheck&gt;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EDD72A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&lt;disabled&gt;no&lt;/disabled&gt;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5BA2A5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&lt;frequency&gt;43200&lt;/frequency&gt;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6D1DF23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&lt;directories realtime="yes"&gt;%PROGRAMDATA%\Microsoft\Windows\Start Menu\Programs\Startup&lt;/directories&gt;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CC8DFA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&lt;directories recursion_level="0"&gt;%WINDIR%\System32\drivers\etc&lt;/directories&gt;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8FA0C1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&lt;windows_registry arch="both"&gt;HKEY_LOCAL_MACHINE\Software\Microsoft\Windows\CurrentVersion\Run&lt;/windows_registry&gt;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BFDA1C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&lt;windows_registry arch="both"&gt;HKEY_LOCAL_MACHINE\Software\Microsoft\Windows\CurrentVersion\RunOnce&lt;/windows_registry&gt;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218BD1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F218F6C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Модуль мониторинга целостности (FIM). Отслеживает изменения в критических файлах и ключах реестра Windows в режиме реального времени.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C74E7D9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&lt;synchronization&gt;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2EE3A8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&lt;enabled&gt;yes&lt;/enabled&gt;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07EBB9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&lt;interval&gt;5m&lt;/interval&gt;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046539BC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&lt;/synchronization&gt;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01CF05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&lt;/syscheck&gt;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E57125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F00252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Модуль инвентаризации. Собирает данные об аппаратном обеспечении, установленных программах, сетевых интерфейсах и активных процессах.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1F81AC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&lt;wodle name="syscollector"&gt;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9566D2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&lt;disabled&gt;no&lt;/disabled&gt;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9B547F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&lt;interval&gt;1h&lt;/interval&gt;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AF4EAE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&lt;scan_on_start&gt;yes&lt;/scan_on_start&gt;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2BDB43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&lt;hardware&gt;yes&lt;/hardware&gt;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5CDE28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&lt;os&gt;yes&lt;/os&gt;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2DCF37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&lt;network&gt;yes&lt;/network&gt;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F6591B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&lt;packages&gt;yes&lt;/packages&gt;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A90935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&lt;processes&gt;yes&lt;/processes&gt;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AF1FD5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&lt;/wodle&gt;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46D884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5F4093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Позволяет агенту выполнять автоматические действия по команде сервера (например, блокировка атакующего IP-адреса).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7E0AADE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&lt;active-response&gt;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FAB352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&lt;disabled&gt;no&lt;/disabled&gt;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BECEC5B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&lt;ca_verification&gt;yes&lt;/ca_verification&gt;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58DC44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&lt;/active-response&gt;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A06E94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&lt;/ossec_config&gt;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5CCD7C3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54B563AF">
      <w:pPr>
        <w:pBdr/>
        <w:spacing w:line="360" w:lineRule="auto"/>
        <w:ind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Конфиг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Sysmon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r>
    </w:p>
    <w:p w14:paraId="51BC791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Определение алгоритмов хеширования для файлов. Позволяет Wazuh сопоставлять запущенные объекты с базами вредоносного ПО (например, VirusTotal) по их уникальным отпечаткам.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&lt;Sysmon schemaversion="4.50"&gt;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EDE165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&lt;HashAlgorithms&gt;md5,sha256,IMPHASH&lt;/HashAlgorithms&gt; 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B5377B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Команда на проверку цепочки сертификатов драйверов. Позволяет выявить поддельные или отозванные цифровые подписи.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16D708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&lt;CheckRevocation/&gt;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126DEC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Открытие секции фильтрации событий, где описываются конкретные условия для регистрации логов.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02D5186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&lt;EventFiltering&gt;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6257DE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7A45AA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Мониторинг создания процессов. Фиксирует запуск всех программ, полную командную строку и родительские процессы, исключая при этом избыточный системный шум для оптимизации нагрузки.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CA43FC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Объявление группы правил для контроля процессов. Параметр groupRelation="or" указывает, что событие будет записано при срабатывании любого из условий внутри группы.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F46D74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name="ProcessCreation"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A276E4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Инструкция для ID 1 (создание процесса). Параметр exclude приказывает системе игнорировать (не записывать в лог) события, описанные в следующих строках.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40598AC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&lt;ProcessCreate onmatch="exclude"&gt;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F7B8C8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Исключение процесса обработки звука. Это предотвращает засорение логов стандартной системной активностью.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282BAA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condition="is"&gt;C:\Windows\system32\audiodg.exe&lt;/Image&gt;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1FCA5F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Игнорирование системных служб svchost.exe, запускаемых с ключом -k. Это оптимизирует нагрузку на процессор и хранилище.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F3CC07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&lt;CommandLine condition="contains"&gt;svchost.exe -k&lt;/CommandLine&gt;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8A37A67">
      <w:pPr>
        <w:pBdr/>
        <w:spacing w:line="360" w:lineRule="auto"/>
        <w:ind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Пропуск активности индексатора поиска Windows, который генерирует большое количество однотипных операций.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</w:r>
    </w:p>
    <w:p w14:paraId="744662B3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&lt;ParentImage condition="is"&gt;C:\Windows\system32\SearchIndexer.exe&lt;/ParentImage&gt;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4BD323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&lt;/ProcessCreate&gt;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3F99FDC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Переключение режима: теперь onmatch="include" приказывает системе обязательно записывать в лог только ту активность, которая указана ниже.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E516D7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&lt;ProcessCreate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0416C2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Принудительный мониторинг оболочек PowerShell и командной строки. Это основные инструменты атакующего для выполнения команд.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BB80D31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condition="image"&gt;powershell.exe&lt;/Image&gt;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27F0CD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condition="image"&gt;cmd.exe&lt;/Image&gt;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36ABF8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Отслеживание утилиты certutil.exe (используется для загрузки файлов).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6AF0B3B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condition="image"&gt;certutil.exe&lt;/Image&gt;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F2445B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Поиск зашифрованных команд в Base64 (-enc) и попыток обхода политик выполнения скриптов (bypass).</w:t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D5CC09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&lt;CommandLine condition="contains"&gt;-enc&lt;/CommandLine&gt; &lt;CommandLine condition="contains"&gt;bypass&lt;/CommandLine&gt; &lt;/ProcessCreate&gt;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B108D7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00D8FF7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EF4781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Отслеживание сетевых соединений. Фиксирует попытки системных утилит и программ из пользовательских директорий установить связь с внешними IP-адресами, что характерно для загрузки вирусов.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7158D1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name="NetworkActivity"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B11405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&lt;NetworkConnect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5DD8B6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condition="image"&gt;bitsadmin.exe&lt;/Image&gt; &lt;Image condition="image"&gt;certutil.exe&lt;/Image&gt;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E408FD1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condition="image"&gt;whoami.exe&lt;/Image&gt;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0C9C599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condition="begin with"&gt;C:\Users&lt;/Image&gt;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488406B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 condition="begin with"&gt;C:\Windows\Temp&lt;/Image&gt;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EBFDD7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&lt;DestinationPort condition="is"&gt;4444&lt;/DestinationPort&gt; &lt;DestinationPort condition="is"&gt;8080&lt;/DestinationPort&gt;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D884ED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&lt;/NetworkConnect&gt;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C66C71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2B97F5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5159DC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name="DllLoading"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FA1F863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&lt;ImageLoad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1FDCF0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&lt;ImageLoaded condition="end with"&gt;WinSCard.dll&lt;/ImageLoaded&gt; &lt;ImageLoaded condition="begin with"&gt;C:\Users&lt;/ImageLoaded&gt;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AE31A9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&lt;/ImageLoad&gt;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62B955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B09692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AA09E9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Обнаружение инъекций в память. Регистрирует попытки одного процесса создать поток в другом (Remote Thread), что является основным признаком попытки кражи паролей из процесса LSASS или внедрения кода.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759E96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name="MemoryInjection"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D4A877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&lt;CreateRemoteThread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D5D53B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&lt;TargetImage condition="is"&gt;C:\Windows\system32\lsass.exe&lt;/TargetImage&gt; &lt;TargetImage condition="is"&gt;C:\Windows\system32\svchost.exe&lt;/TargetImage&gt;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A03638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&lt;SourceImage condition="begin with"&gt;C:\Users&lt;/SourceImage&gt;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F64138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&lt;/CreateRemoteThread&gt;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2EBB58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DF77ED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9292446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Контроль целостности файловой системы. Мониторит создание исполняемых файлов в критических папках (Temp, Автозагрузка), позволяя вовремя заметить появление вредоносного ПО на диске.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84E1A8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name="FileCreation"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0AFE70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&lt;FileCreate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A01EFF6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&lt;TargetFilename condition="contains"&gt;\Start Menu\Programs\Startup\&lt;/TargetFilename&gt; &lt;TargetFilename condition="end with"&gt;.exe&lt;/TargetFilename&gt;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E57604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&lt;TargetFilename condition="end with"&gt;.vbs&lt;/TargetFilename&gt;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C67263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&lt;TargetFilename condition="end with"&gt;.ps1&lt;/TargetFilename&gt;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54F72D5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&lt;/FileCreate&gt;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25C3F0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415725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4FE2FA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Мониторинг персистентности (закрепления) в реестре. Отслеживает изменения в ключах автозагрузки Windows, которые хакеры используют для сохранения доступа к системе после перезагрузки.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998334B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name="RegistryPersistence"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B8B368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&lt;RegistryEvent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D52EE17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&lt;TargetObject condition="contains"&gt;CurrentVersion\Run&lt;/TargetObject&gt;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662937C7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&lt;TargetObject condition="contains"&gt;CurrentVersion\Windows\Appinit_Dlls&lt;/TargetObject&gt;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944920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&lt;TargetObject condition="contains"&gt;Winlogon\Shell&lt;/TargetObject&gt; &lt;/RegistryEvent&gt;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C1E253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7399BCB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Детектирование манипуляций со временем (Timestomping). Фиксирует изменения даты создания файлов, что часто применяется для маскировки недавно установленных вирусов под старые системные компоненты.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C2EC1B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name="TimestompDetection"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382FF6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&lt;FileCreateTime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1E1A82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&lt;Image condition="begin with"&gt;C:\Users&lt;/Image&gt;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4AB3E41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&lt;TargetFilename condition="end with"&gt;.exe&lt;/TargetFilename&gt;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0F508A26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&lt;/FileCreateTime&gt;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9A8FFB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0CC0C2C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8E9831C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Анализ активности WMI (Windows Management Instrumentation). Позволяет обнаружить сложные бесфайловые атаки, использующие встроенный инструментарий Windows для скрытого исполнения кода.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52523BF0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&lt;RuleGroup name="WmiMonitoring" groupRelation="or"&gt;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B30112C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&lt;WmiEvent onmatch="include"&gt;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810A6BD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&lt;Operation condition="is"&gt;Created&lt;/Operation&gt;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41314AE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&lt;/WmiEvent&gt;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AAF248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&lt;/RuleGroup&gt;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2CC514A2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3EF7D74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ab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&lt;/EventFiltering&gt;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4AE18F0F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&lt;/Sysmon&gt;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16FD1768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Обновление конфигурации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Sysmon</w:t>
      </w:r>
      <w:r>
        <w:rPr>
          <w:rFonts w:hint="default" w:ascii="Times New Roman" w:hAnsi="Times New Roman"/>
          <w:sz w:val="28"/>
          <w:szCs w:val="28"/>
          <w:lang w:val="en-US"/>
        </w:rPr>
      </w:r>
    </w:p>
    <w:p w14:paraId="347A4F0A">
      <w:pPr>
        <w:pBdr/>
        <w:spacing w:line="360" w:lineRule="auto"/>
        <w:ind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85449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50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4309" cy="1854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30pt;height:146.0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/>
          <w:sz w:val="28"/>
          <w:szCs w:val="28"/>
          <w:highlight w:val="none"/>
          <w:lang w:val="en-US"/>
        </w:rPr>
      </w:r>
    </w:p>
    <w:p w14:paraId="63FA286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Проведение аномальной активности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FFD972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SQL-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инъекция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45F5894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4150" cy="2562860"/>
                <wp:effectExtent l="0" t="0" r="0" b="0"/>
                <wp:docPr id="9" name="Изображение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22177" name="Изображение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264149" cy="25628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4.50pt;height:201.80pt;mso-wrap-distance-left:0.00pt;mso-wrap-distance-top:0.00pt;mso-wrap-distance-right:0.00pt;mso-wrap-distance-bottom:0.00pt;rotation:0;z-index:1;" stroked="f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18D6999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666723"/>
                <wp:effectExtent l="0" t="0" r="0" b="0"/>
                <wp:docPr id="10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054375" name="Рисунок 161738897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1666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30pt;height:131.24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54024D7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559140"/>
                <wp:effectExtent l="0" t="0" r="0" b="0"/>
                <wp:docPr id="1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140982" name="Рисунок 2692776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274309" cy="4559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5.30pt;height:358.99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58C4E8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Аномальная активность на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Windows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610A0AFF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  <w:t xml:space="preserve">Encoded PowerShell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 xml:space="preserve">команда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5003494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98613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862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74309" cy="986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5.30pt;height:77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6C9D4CDC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  <w:t xml:space="preserve">Dropper-атака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r>
    </w:p>
    <w:p w14:paraId="0096646A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98747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74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rcRect l="0" t="4201" r="0" b="0"/>
                        <a:stretch/>
                      </pic:blipFill>
                      <pic:spPr bwMode="auto">
                        <a:xfrm flipH="0" flipV="0">
                          <a:off x="0" y="0"/>
                          <a:ext cx="5274309" cy="1987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5.30pt;height:156.49pt;mso-wrap-distance-left:0.00pt;mso-wrap-distance-top:0.00pt;mso-wrap-distance-right:0.00pt;mso-wrap-distance-bottom:0.00pt;z-index:1;" stroked="false">
                <v:imagedata r:id="rId25" o:title="" croptop="2753f" cropleft="0f" cropbottom="0f" cropright="0f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en-US" w:bidi="en-US"/>
        </w:rPr>
      </w:r>
    </w:p>
    <w:p w14:paraId="1B1A8708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2424992"/>
                <wp:effectExtent l="0" t="0" r="0" b="0"/>
                <wp:docPr id="14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rcRect l="0" t="4264" r="0" b="0"/>
                        <a:stretch/>
                      </pic:blipFill>
                      <pic:spPr bwMode="auto">
                        <a:xfrm flipH="0" flipV="0">
                          <a:off x="0" y="0"/>
                          <a:ext cx="5266689" cy="24249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4.70pt;height:190.94pt;mso-wrap-distance-left:0.00pt;mso-wrap-distance-top:0.00pt;mso-wrap-distance-right:0.00pt;mso-wrap-distance-bottom:0.00pt;z-index:1;" stroked="f">
                <v:imagedata r:id="rId26" o:title="" croptop="2794f" cropleft="0f" cropbottom="0f" cropright="0f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0243535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Анализ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SCA</w: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3BE4E559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3515" cy="1875790"/>
                <wp:effectExtent l="0" t="0" r="13335" b="10160"/>
                <wp:docPr id="15" name="Изображение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263515" cy="187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4.45pt;height:147.7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919BA9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Мы видим активности с высоким приоритетом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61AD82C1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1703390"/>
                <wp:effectExtent l="0" t="0" r="0" b="0"/>
                <wp:docPr id="16" name="Изображение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rcRect l="0" t="34589" r="0" b="0"/>
                        <a:stretch/>
                      </pic:blipFill>
                      <pic:spPr bwMode="auto">
                        <a:xfrm flipH="0" flipV="0">
                          <a:off x="0" y="0"/>
                          <a:ext cx="5267959" cy="170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4.80pt;height:134.13pt;mso-wrap-distance-left:0.00pt;mso-wrap-distance-top:0.00pt;mso-wrap-distance-right:0.00pt;mso-wrap-distance-bottom:0.00pt;z-index:1;" stroked="f">
                <v:imagedata r:id="rId28" o:title="" croptop="22668f" cropleft="0f" cropbottom="0f" cropright="0f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CFDA349">
      <w:pPr>
        <w:pBdr/>
        <w:spacing w:before="240" w:line="360" w:lineRule="auto"/>
        <w:ind w:right="0" w:firstLine="709" w:lef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Результаты аномальной активности: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r>
    </w:p>
    <w:p w14:paraId="6A90AC97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Атаки на веб-приложение и БД 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6CF418A7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делали: Отправку подозрительных запросов через формы ввода (SQL-инъекци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</w:t>
      </w:r>
      <w:r>
        <w:rPr>
          <w:rFonts w:hint="default" w:ascii="Times New Roman" w:hAnsi="Times New Roman" w:cs="Times New Roman"/>
          <w:sz w:val="28"/>
          <w:szCs w:val="28"/>
        </w:rPr>
        <w:t xml:space="preserve">).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A857C8B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в Wazuh: Агент на сервере Debian считал логи Apache. В консоли появились алерты о подозрительных POST-запросах и попытках манипуляции с БД.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06FD1DC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Атаки через PowerShell (Windows)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A44F4DC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Это была симуляция действий хакера, который уже получил доступ к системе и пытается закрепиться или скачать вредоносный софт.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FDB4F1A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делали: Запуск команд PowerShell с кодировкой Base64 (чтобы скрыть содержимое команды).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F800219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в Wazuh: Модуль анализа логов зафиксировал событие высокого уровня (12)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и показал, что была попытка скрыть выполнение кода.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11D4905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Windows Defender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FA4F376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делали: Использовали стандартную утилиту certutil.exe для попытки скачивания внешнего файла.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0E5DA50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в Wazuh: Благодаря интеграции с Windows Defender, событие было помечено как Критическое. Система распознала типичное поведение загрузчика, который использует легитимные инструменты ОС для вредоносных целей.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F0C311F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Мониторинг через Sysmon 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008E94A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Результат в Wazuh: Благодаря Sysmon, в алертах по PowerShell и Certutil мы увидели хэши файлов, полные пути и родительские процессы.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4B9D40D0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A44A11F">
      <w:pPr>
        <w:pBdr/>
        <w:spacing w:line="360" w:lineRule="auto"/>
        <w:ind w:right="0" w:firstLine="709" w:left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Контрольные вопросы:</w:t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2750B40">
      <w:pPr>
        <w:pStyle w:val="673"/>
        <w:numPr>
          <w:ilvl w:val="0"/>
          <w:numId w:val="1"/>
        </w:num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Опишите альтернативные способы управления агентами. 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6B164792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Wazuh Dashboard — веб-интерфейс для визуального управления: просмотр состояния агентов, запуск сканирований и работа с группами.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1840B990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Wazuh API — позволяет управлять агентами программно через HTTP-запросы (GET/POST), что удобно для автоматизации.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 w14:paraId="3BA61CBE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CLI-утилиты на сервере — набор инструментов в папке /var/ossec/bin/, которые запускаются напрямую на сервере. Каждая утилита поддерживает флаг -h для справки.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6F2D2DC">
      <w:pPr>
        <w:pStyle w:val="673"/>
        <w:numPr>
          <w:ilvl w:val="0"/>
          <w:numId w:val="1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Каким образом можно изменить конфигурацию удаленно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Wazuh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agent</w:t>
      </w:r>
      <w:r>
        <w:rPr>
          <w:rFonts w:hint="default" w:ascii="Times New Roman" w:hAnsi="Times New Roman" w:cs="Times New Roman"/>
          <w:sz w:val="28"/>
          <w:szCs w:val="28"/>
        </w:rPr>
        <w:t xml:space="preserve">?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30446A9">
      <w:pPr>
        <w:pStyle w:val="673"/>
        <w:numPr>
          <w:ilvl w:val="0"/>
          <w:numId w:val="0"/>
        </w:num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Wazuh Manager редактируется файл /var/ossec/etc/shared/default/agent.conf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4CD864A">
      <w:pPr>
        <w:pStyle w:val="673"/>
        <w:numPr>
          <w:ilvl w:val="0"/>
          <w:numId w:val="1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Wazuh</w:t>
      </w:r>
      <w:r>
        <w:rPr>
          <w:rFonts w:hint="default" w:ascii="Times New Roman" w:hAnsi="Times New Roman" w:cs="Times New Roman"/>
          <w:sz w:val="28"/>
          <w:szCs w:val="28"/>
        </w:rPr>
        <w:t xml:space="preserve"> оценивает события безопасности?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5FC68B9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Каждое событие, которое получает сервер имеет свой уровень опасности от 0 до 16. При том, уровень ниже 3 не отображается. 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7722959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/>
      <w:bookmarkStart w:id="0" w:name="_Hlk165865148"/>
      <w:r>
        <w:rPr>
          <w:rFonts w:hint="default" w:ascii="Times New Roman" w:hAnsi="Times New Roman" w:cs="Times New Roman"/>
          <w:sz w:val="28"/>
          <w:szCs w:val="28"/>
        </w:rPr>
        <w:t xml:space="preserve">Оценка происходит по регулярным выражениям указанными в каждом правиле. При том каждое правило имеет родительское правило и будет выполняться в случае, если родительское правило было истинно.</w:t>
      </w:r>
      <w:bookmarkEnd w:id="0"/>
      <w:r/>
      <w:r>
        <w:rPr>
          <w:rFonts w:hint="default" w:ascii="Times New Roman" w:hAnsi="Times New Roman" w:cs="Times New Roman"/>
          <w:sz w:val="28"/>
          <w:szCs w:val="28"/>
        </w:rPr>
      </w:r>
    </w:p>
    <w:p w14:paraId="54E2C0A0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Присвоение уровня: Каждому событию присваивается числовой уровень опасности (от 0 до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6</w:t>
      </w:r>
      <w:r>
        <w:rPr>
          <w:rFonts w:hint="default" w:ascii="Times New Roman" w:hAnsi="Times New Roman" w:cs="Times New Roman"/>
          <w:sz w:val="28"/>
          <w:szCs w:val="28"/>
        </w:rPr>
        <w:t xml:space="preserve">).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6153CE17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0–2: Игнорируемые события.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642F0DE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3–7: Низкий/средний уровень (успешный вход, запуск службы).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3297A0B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10–1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6</w:t>
      </w:r>
      <w:r>
        <w:rPr>
          <w:rFonts w:hint="default" w:ascii="Times New Roman" w:hAnsi="Times New Roman" w:cs="Times New Roman"/>
          <w:sz w:val="28"/>
          <w:szCs w:val="28"/>
        </w:rPr>
        <w:t xml:space="preserve">: Критический уровень (обнаружение вируса, брутфорс, атака через PowerShell).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B0551C6">
      <w:pPr>
        <w:pStyle w:val="673"/>
        <w:numPr>
          <w:ilvl w:val="0"/>
          <w:numId w:val="1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Какой основной функционал утилиты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Sysmon</w:t>
      </w:r>
      <w:r>
        <w:rPr>
          <w:rFonts w:hint="default" w:ascii="Times New Roman" w:hAnsi="Times New Roman" w:cs="Times New Roman"/>
          <w:sz w:val="28"/>
          <w:szCs w:val="28"/>
        </w:rPr>
        <w:t xml:space="preserve">? Влияет ли ее интеграция с программным комплексом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OSSEC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Wazuh</w:t>
      </w:r>
      <w:r>
        <w:rPr>
          <w:rFonts w:hint="default" w:ascii="Times New Roman" w:hAnsi="Times New Roman" w:cs="Times New Roman"/>
          <w:sz w:val="28"/>
          <w:szCs w:val="28"/>
        </w:rPr>
        <w:t xml:space="preserve"> на уровень безопасности системы? Если да, то каким образом? Привести примеры.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658C42C1">
      <w:pPr>
        <w:pStyle w:val="673"/>
        <w:numPr>
          <w:ilvl w:val="0"/>
          <w:numId w:val="0"/>
        </w:numPr>
        <w:pBdr/>
        <w:spacing w:line="360" w:lineRule="auto"/>
        <w:ind w:right="0" w:firstLine="709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Sysmon (System Monitor) — это системная служба Windows, которая предоставляет детальную телеметрию о процессах и </w:t>
      </w:r>
      <w:r>
        <w:rPr>
          <w:rFonts w:hint="default" w:ascii="Times New Roman" w:hAnsi="Times New Roman" w:cs="Times New Roman"/>
          <w:sz w:val="28"/>
          <w:szCs w:val="28"/>
        </w:rPr>
        <w:t xml:space="preserve">сетевых соединениях.Интеграция с Wazuh значительно повышает уровень безопасности, так как стандартные логи Windows часто не показывают «внутреннюю» картину атаки. Sysmon позволяет видеть то, что хакеры пытаются скрыть.Обнаружение создания процессов: Если х</w:t>
      </w:r>
      <w:r>
        <w:rPr>
          <w:rFonts w:hint="default" w:ascii="Times New Roman" w:hAnsi="Times New Roman" w:cs="Times New Roman"/>
          <w:sz w:val="28"/>
          <w:szCs w:val="28"/>
        </w:rPr>
        <w:t xml:space="preserve">акер использует cmd.exe для запуска вредоносного скрипта, Sysmon зафиксирует не только факт запуска, но и полную командную строку с аргументами.Сетевые соединения: Sysmon логирует, какая именно программа (по ее хэшу) обратилась к подозрительному IP-адресу.</w:t>
      </w:r>
      <w:r>
        <w:rPr>
          <w:rFonts w:hint="default" w:ascii="Times New Roman" w:hAnsi="Times New Roman" w:cs="Times New Roman"/>
          <w:sz w:val="28"/>
          <w:szCs w:val="28"/>
        </w:rPr>
      </w:r>
    </w:p>
    <w:p w14:paraId="6C55E07F">
      <w:pPr>
        <w:pStyle w:val="673"/>
        <w:pBdr/>
        <w:spacing w:line="360" w:lineRule="auto"/>
        <w:ind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8DEACED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Подробное описание конфигурации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Sysmon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8521"/>
      </w:tblGrid>
      <w:tr>
        <w:trPr/>
        <w:tc>
          <w:tcPr>
            <w:tcBorders/>
            <w:tcW w:w="8521" w:type="dxa"/>
            <w:textDirection w:val="lrTb"/>
            <w:noWrap w:val="false"/>
          </w:tcPr>
          <w:p w14:paraId="405E396C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Открытие корневого тега конфигурации с указанием версии схемы 4.50. &lt;Sysmon schemaversion="4.50"&gt;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8BF8E2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Определение алгоритмов для расчета контрольных сумм файлов (хешей) для их идентификации. &lt;HashAlgorithms&gt;md5,sha256,IMPHASH&lt;/HashAlgorithms&gt;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842C38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Активация проверки цепочки отзывов сертификатов для выявления подозрительных подписей драйверов. &lt;CheckRevocation/&gt;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F1C489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Начало блока фильтрации событий, где задаются правила логирования. &lt;EventFiltering&gt;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73594C0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Объявление логической группы правил для мониторинга процессов с условием «ИЛИ» (событие фиксируется, если сработало любое из правил). &lt;RuleGroup name="ProcessLaunch" groupRelation="or"&gt;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371BA7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Установка фильтра на исключение (onmatch="exclude") доверенных процессов для снижения шума в логах. &lt;ProcessCreate onmatch="exclude"&gt;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A572CBC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Исключение системного процесса обработки звука. &lt;Image condition="is"&gt;C:\Windows\system32\audiodg.exe&lt;/Image&gt;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11CB910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Игнорирование стандартного хост-процесса консоли. &lt;Image condition="is"&gt;C:\Windows\system32\conhost.exe&lt;/Image&gt;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2CE4013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Пропуск штатных системных служб svchost, запущенных с параметром -k. &lt;CommandLine condition="contains"&gt;svchost.exe -k&lt;/CommandLine&gt;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C5B7D1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Исключение активности поискового индексатора Windows. &lt;ParentImage condition="is"&gt;C:\Windows\system32\SearchIndexer.exe&lt;/ParentImage&gt;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F615343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Игнорирование процессов, запущенных в изолированных контейнерах приложений (песочницах). &lt;IntegrityLevel condition="is"&gt;AppContainer&lt;/IntegrityLevel&gt;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E724DF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исключений процессов. &lt;/ProcessCreate&gt;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D8BF159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Установка фильтра на обязательное включение (onmatch="include") подозрительных процессов в отчет. &lt;ProcessCreate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1AFB604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запусков оболочки PowerShell. &lt;Image condition="image"&gt;powershell.exe&lt;/Image&gt;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CB1DE4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Отслеживание использования командной строки Windows. &lt;Image condition="image"&gt;cmd.exe&lt;/Image&gt;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3EB683D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использования утилиты certutil (часто применяется для скачивания вредоносного ПО). &lt;Image condition="image"&gt;certutil.exe&lt;/Image&gt;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08F2D7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Контроль запусков планировщика задач для выявления механизмов закрепления в системе. &lt;Image condition="image"&gt;schtasks.exe&lt;/Image&gt;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FF01339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Поиск команд PowerShell с использованием кодировки Base64 (признак обфускации кода). &lt;CommandLine condition="contains"&gt;-enc&lt;/CommandLine&gt;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AB9D76B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Детектирование попыток обхода политики выполнения скриптов. &lt;CommandLine condition="contains"&gt;bypass&lt;/CommandLine&gt;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9162E58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Поиск команд, инициирующих сетевые объекты в скриптах. &lt;CommandLine condition="contains"&gt;WebClient&lt;/CommandLine&gt;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B16C7B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попыток прямой загрузки и исполнения кода из сети интернет. &lt;CommandLine condition="contains"&gt;DownloadString&lt;/CommandLine&gt;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164230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включения процессов и завершение первой группы правил. &lt;/ProcessCreate&gt;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0BF59D5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Объявление группы для обнаружения манипуляций со временем создания файлов (Timestomping). &lt;RuleGroup name="Timestomp" groupRelation="or"&gt;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8ABD632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Логир</w:t>
            </w:r>
            <w:r>
              <w:rPr>
                <w:rFonts w:ascii="Courier New" w:hAnsi="Courier New" w:eastAsia="Courier New" w:cs="Courier New"/>
              </w:rPr>
              <w:t xml:space="preserve">ование изменений даты/времени для исполняемых файлов в пользовательских директориях. &lt;FileCreateTime onmatch="include"&gt; &lt;Image condition="begin with"&gt;C:\Users&lt;/Image&gt; &lt;TargetFilename condition="end with"&gt;.exe&lt;/TargetFilename&gt; &lt;/FileCreateTime&gt;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6876FBD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правил для мониторинга сетевых соединений (Event ID 3). &lt;RuleGroup name="NetworkLog" groupRelation="or"&gt;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8E4120D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Настройка захвата сетевой активности для конкретных приложений. &lt;NetworkConnect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E27BEC0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Логирование сетевых запросов от системных утилит bitsadmin и certutil. &lt;Image condition="image"&gt;bitsadmin.exe&lt;/Image&gt; &lt;Image condition="image"&gt;certutil.exe&lt;/Image&gt;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62DA46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Отслеживание попыток выхода в интернет через командные оболочки. &lt;Image condition="image"&gt;cmd.exe&lt;/Image&gt; &lt;Image condition="image"&gt;powershell.exe&lt;/Image&gt;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52F44C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сетевых соединений от любого софта, запущенного из профиля пользователя или временной папки системы. &lt;Image condition="begin with"&gt;C:\Users&lt;/Image&gt; &lt;Image condition="begin with"&gt;C:\Windows\Temp&lt;/Image&gt;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F83A2E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попыток соединения через порт 4444 (стандарт для Reverse Shell). &lt;DestinationPort condition="is"&gt;4444&lt;/DestinationPort&gt;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1314C77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порта 8080, часто используемого вредоносными прокси-серверами. &lt;DestinationPort condition="is"&gt;8080&lt;/DestinationPort&gt;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BE9428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сетевого мониторинга. &lt;/NetworkConnect&gt;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A70394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правил для отслеживания загрузки динамических библиотек DLL (Event ID 7). &lt;RuleGroup name="DllLoad" groupRelation="or"&gt; &lt;ImageLoad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0489D1E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загрузки библиотеки WinSCard (используется для кражи данных смарт-карт). &lt;ImageLoaded condition="end with"&gt;WinSCard.dll&lt;/ImageLoaded&gt;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9E6184E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Контроль загрузки любых DLL-файлов из директорий пользователей. &lt;ImageLoaded condition="begin with"&gt;C:\Users&lt;/ImageLoaded&gt;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D697200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загрузки библиотек. &lt;/ImageLoad&gt;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AE2997C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для детектирования инъекций кода в память (Event ID 8). &lt;RuleGroup name="Injection" groupRelation="or"&gt; &lt;CreateRemoteThread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90A823D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Защита процесса LSASS от попыток удаленного чтения памяти или внедрения потоков для кражи паролей. &lt;TargetImage condition="is"&gt;C:\Windows\system32\lsass.exe&lt;/TargetImage&gt;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06869E7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внедрения кода в системные службы svchost. &lt;TargetImage condition="is"&gt;C:\Windows\system32\svchost.exe&lt;/TargetImage&gt;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C4BD86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попыток инъекции, инициированных программами из пользовательских папок. &lt;SourceImage condition="begin with"&gt;C:\Users&lt;/SourceImage&gt;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BE7002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контроля памяти. &lt;/CreateRemoteThread&gt;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A94887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</w:t>
            </w:r>
            <w:r>
              <w:rPr>
                <w:rFonts w:ascii="Courier New" w:hAnsi="Courier New" w:eastAsia="Courier New" w:cs="Courier New"/>
              </w:rPr>
              <w:t xml:space="preserve"> для отслеживания прямого доступа к диску (ID 9), используемого руткитами или вайперами. &lt;RuleGroup name="RawDisk" groupRelation="or"&gt; &lt;RawAccessRead onmatch="include"&gt; &lt;Image condition="is"&gt;C:\Windows\System32\cmd.exe&lt;/Image&gt; &lt;/RawAccessRead&gt;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F075D1C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мониторинга создания новых файлов на диске (Event ID 11). &lt;RuleGroup name="FileCreate" groupRelation="or"&gt; &lt;FileCreate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F5D4D15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Контроль появления новых объектов в папке автозагрузки Windows. &lt;TargetFilename condition="contains"&gt;\Start Menu\Programs\Startup&lt;/TargetFilename&gt;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385F807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Фиксация создания исполняемых файлов и скриптов PowerShell/VBS. &lt;TargetFilename condition="end with"&gt;.exe&lt;/TargetFilename&gt; &lt;TargetFilename condition="end with"&gt;.ps1&lt;/TargetFilename&gt; &lt;TargetFilename condition="end with"&gt;.vbs&lt;/TargetFilename&gt;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E3F2245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создания любых файлов в системной временной директории. &lt;TargetFilename condition="begin with"&gt;C:\Windows\Temp&lt;/TargetFilename&gt;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EAB70E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мониторинга файлов. &lt;/FileCreate&gt;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AC09134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правил для отслеживания изменений в реестре (ID 12, 13, 14). &lt;RuleGroup name="Registry" groupRelation="or"&gt; &lt;RegistryEvent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B02DA3E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ключей автозагрузки в реестре. &lt;TargetObject condition="contains"&gt;CurrentVersion\Run&lt;/TargetObject&gt;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45CDECB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Контроль за изменением библиотек, автоматически загружаемых при старте процессов Windows. &lt;TargetObject condition="contains"&gt;CurrentVersion\Windows\Appinit_Dlls&lt;/TargetObject&gt;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4635F9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изменений в параметрах оболочки системы. &lt;TargetObject condition="contains"&gt;Winlogon\Shell&lt;/TargetObject&gt;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65FEE48B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Отслеживание внедрения вредоносных скриптов через Групповые политики. &lt;TargetObject condition="contains"&gt;Group Policy\Scripts&lt;/TargetObject&gt;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1006CC1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Контроль системных политик, отвечающих за запуск пользовательской оболочки. &lt;TargetObject condition="contains"&gt;Policies\System\Shell&lt;/TargetObject&gt;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14822F00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мониторинга реестра. &lt;/RegistryEvent&gt;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93D4F99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Обнаружение использования альтернативных потоков данных (ADS) для скрытого хранения вред</w:t>
            </w:r>
            <w:r>
              <w:rPr>
                <w:rFonts w:ascii="Courier New" w:hAnsi="Courier New" w:eastAsia="Courier New" w:cs="Courier New"/>
              </w:rPr>
              <w:t xml:space="preserve">оносного ПО. &lt;RuleGroup name="ADS" groupRelation="or"&gt; &lt;FileCreateStreamHash onmatch="include"&gt; &lt;TargetFilename condition="end with"&gt;.exe&lt;/TargetFilename&gt; &lt;TargetFilename condition="begin with"&gt;C:\Users&lt;/TargetFilename&gt; &lt;/FileCreateStreamHash&gt;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21BD73F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Группа правил для мониторинга DNS-запросов (Event ID 22). &lt;RuleGroup name="DNS" groupRelation="or"&gt; &lt;DnsQuery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3E083F6A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Детектирование попыток доступа к теневой сети (Tor). &lt;QueryName condition="end with"&gt;.onion&lt;/QueryName&gt;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9FEB66B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запросов к подозрительным доменам верхнего уровня. &lt;QueryName condition="end with"&gt;.top&lt;/QueryName&gt;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29BD127C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всех DNS-запросов, инициированных PowerShell. &lt;Image condition="image"&gt;powershell.exe&lt;/Image&gt;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79B149F3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блока DNS. &lt;/DnsQuery&gt;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1D04203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Мониторинг активности инструментария управления Windows (WMI). &lt;RuleGroup name="WMI" groupRelation="or"&gt; &lt;WmiEvent onmatch="include"&gt;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5B04FEE6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Регистрация создания новых фильтров или потребителей событий WMI (признак бесфайловой атаки). &lt;Operation condition="is"&gt;Created&lt;/Operation&gt; &lt;/WmiEvent&gt; &lt;/RuleGroup&gt;</w:t>
            </w:r>
            <w:r>
              <w:rPr>
                <w:rFonts w:ascii="Courier New" w:hAnsi="Courier New" w:eastAsia="Courier New" w:cs="Courier New"/>
              </w:rPr>
            </w:r>
            <w:r>
              <w:rPr>
                <w:rFonts w:ascii="Courier New" w:hAnsi="Courier New" w:eastAsia="Courier New" w:cs="Courier New"/>
              </w:rPr>
            </w:r>
          </w:p>
          <w:p w14:paraId="46FC1098">
            <w:pPr>
              <w:pStyle w:val="672"/>
              <w:keepNext w:val="false"/>
              <w:keepLines w:val="false"/>
              <w:widowControl w:val="true"/>
              <w:suppressLineNumbers w:val="false"/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Закрытие всех тегов конфигурации. &lt;/EventFiltering&gt; &lt;/Sysmon&gt;</w:t>
            </w:r>
            <w:r>
              <w:rPr>
                <w:rFonts w:hint="default" w:ascii="Courier New" w:hAnsi="Courier New" w:eastAsia="Courier New" w:cs="Courier New"/>
                <w:sz w:val="28"/>
                <w:szCs w:val="28"/>
                <w:highlight w:val="none"/>
                <w:lang w:val="ru-RU"/>
              </w:rPr>
            </w:r>
            <w:r>
              <w:rPr>
                <w:rFonts w:ascii="Courier New" w:hAnsi="Courier New" w:eastAsia="Courier New" w:cs="Courier New"/>
              </w:rPr>
            </w:r>
          </w:p>
        </w:tc>
      </w:tr>
    </w:tbl>
    <w:p w14:paraId="2E858E66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r>
    </w:p>
    <w:p w14:paraId="237CEAC4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341C604C">
      <w:pPr>
        <w:pBdr/>
        <w:spacing w:line="240" w:lineRule="auto"/>
        <w:ind/>
        <w:rPr>
          <w:rFonts w:hint="default" w:ascii="Times New Roman" w:hAnsi="Times New Roman" w:cs="Times New Roman"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sz w:val="20"/>
          <w:szCs w:val="20"/>
          <w:lang w:val="ru-RU"/>
        </w:rPr>
      </w:r>
      <w:r>
        <w:rPr>
          <w:rFonts w:hint="default" w:ascii="Times New Roman" w:hAnsi="Times New Roman" w:cs="Times New Roman"/>
          <w:sz w:val="20"/>
          <w:szCs w:val="20"/>
          <w:lang w:val="ru-RU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F8855D">
    <w:pPr>
      <w:pStyle w:val="178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eastAsia="Times New Roman" w:cs="Times New Roman"/>
        <w:sz w:val="22"/>
        <w:szCs w:val="22"/>
      </w:rPr>
    </w:r>
  </w:p>
  <w:p w14:paraId="68EF416D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781B8F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6D68BA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F7E2C5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AE5B0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668">
    <w:name w:val="Heading 2"/>
    <w:next w:val="66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i/>
      <w:iCs/>
      <w:sz w:val="36"/>
      <w:szCs w:val="36"/>
      <w:lang w:val="en-US" w:eastAsia="zh-CN" w:bidi="ar"/>
    </w:rPr>
  </w:style>
  <w:style w:type="character" w:styleId="669" w:default="1">
    <w:name w:val="Default Paragraph Font"/>
    <w:uiPriority w:val="0"/>
    <w:semiHidden/>
    <w:qFormat/>
    <w:pPr>
      <w:pBdr/>
      <w:spacing/>
      <w:ind/>
    </w:pPr>
  </w:style>
  <w:style w:type="table" w:styleId="67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>
    <w:name w:val="HTML Code"/>
    <w:basedOn w:val="669"/>
    <w:uiPriority w:val="0"/>
    <w:qFormat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672">
    <w:name w:val="Normal (Web)"/>
    <w:uiPriority w:val="0"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paragraph" w:styleId="673">
    <w:name w:val="List Paragraph"/>
    <w:basedOn w:val="667"/>
    <w:uiPriority w:val="99"/>
    <w:qFormat/>
    <w:pPr>
      <w:pBdr/>
      <w: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2</cp:revision>
  <dcterms:created xsi:type="dcterms:W3CDTF">2026-03-15T13:24:00Z</dcterms:created>
  <dcterms:modified xsi:type="dcterms:W3CDTF">2026-03-20T17:41:46Z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FB294CC404794C89BEA66145D04D1FE0_13</vt:lpwstr>
  </property>
</Properties>
</file>