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750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>
        <w:trPr>
          <w:cantSplit/>
          <w:jc w:val="center"/>
          <w:trHeight w:val="1215"/>
        </w:trPr>
        <w:tc>
          <w:tcPr>
            <w:tcBorders/>
            <w:tcW w:w="9750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caps/>
              </w:rPr>
            </w:pPr>
            <w:r>
              <w:rPr>
                <w:caps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13pt;height:79.47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>
          <w:cantSplit/>
          <w:jc w:val="center"/>
          <w:trHeight w:val="338"/>
        </w:trPr>
        <w:tc>
          <w:tcPr>
            <w:tcBorders/>
            <w:tcW w:w="9750" w:type="dxa"/>
            <w:textDirection w:val="lrTb"/>
            <w:noWrap w:val="false"/>
          </w:tcPr>
          <w:p>
            <w:pPr>
              <w:pBdr/>
              <w:spacing w:line="60" w:lineRule="exact"/>
              <w:ind/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</w:r>
            <w:r>
              <w:rPr>
                <w:caps/>
                <w:lang w:val="en-US"/>
              </w:rPr>
            </w:r>
            <w:r>
              <w:rPr>
                <w:caps/>
                <w:lang w:val="en-US"/>
              </w:rPr>
            </w:r>
          </w:p>
          <w:p>
            <w:pPr>
              <w:pBdr/>
              <w:spacing w:line="240" w:lineRule="atLeast"/>
              <w:ind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>
              <w:rPr>
                <w:caps/>
                <w:sz w:val="24"/>
                <w:szCs w:val="24"/>
              </w:rPr>
            </w:r>
            <w:r>
              <w:rPr>
                <w:caps/>
                <w:sz w:val="24"/>
                <w:szCs w:val="24"/>
              </w:rPr>
            </w:r>
          </w:p>
        </w:tc>
      </w:tr>
      <w:tr>
        <w:trPr>
          <w:cantSplit/>
          <w:jc w:val="center"/>
          <w:trHeight w:val="1852"/>
        </w:trPr>
        <w:tc>
          <w:tcPr>
            <w:tcBorders/>
            <w:tcW w:w="9750" w:type="dxa"/>
            <w:textDirection w:val="lrTb"/>
            <w:noWrap w:val="false"/>
          </w:tcPr>
          <w:p>
            <w:pPr>
              <w:pStyle w:val="925"/>
              <w:pBdr/>
              <w:spacing w:line="80" w:lineRule="exact"/>
              <w:ind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</w:r>
            <w:r>
              <w:rPr>
                <w:b w:val="0"/>
                <w:szCs w:val="24"/>
              </w:rPr>
            </w:r>
            <w:r>
              <w:rPr>
                <w:b w:val="0"/>
                <w:szCs w:val="24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высшего образования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</w:t>
            </w:r>
            <w:r>
              <w:rPr>
                <w:b/>
                <w:sz w:val="24"/>
              </w:rPr>
              <w:t xml:space="preserve">МИРЭА</w:t>
            </w:r>
            <w:r>
              <w:rPr>
                <w:b/>
                <w:sz w:val="24"/>
              </w:rPr>
              <w:t xml:space="preserve"> –</w:t>
            </w:r>
            <w:r>
              <w:rPr>
                <w:b/>
                <w:sz w:val="24"/>
              </w:rPr>
              <w:t xml:space="preserve">Российский</w:t>
            </w:r>
            <w:r>
              <w:rPr>
                <w:b/>
                <w:sz w:val="24"/>
              </w:rPr>
              <w:t xml:space="preserve">технологический</w:t>
            </w:r>
            <w:r>
              <w:rPr>
                <w:b/>
                <w:sz w:val="24"/>
              </w:rPr>
              <w:t xml:space="preserve">у</w:t>
            </w:r>
            <w:r>
              <w:rPr>
                <w:b/>
                <w:sz w:val="24"/>
              </w:rPr>
              <w:t xml:space="preserve">ниверситет</w:t>
            </w:r>
            <w:r>
              <w:rPr>
                <w:b/>
                <w:sz w:val="24"/>
              </w:rPr>
              <w:t xml:space="preserve">»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>
              <w:rPr>
                <w:b/>
                <w:sz w:val="32"/>
                <w:szCs w:val="32"/>
              </w:rPr>
              <w:t xml:space="preserve">МИРЭА</w:t>
            </w:r>
            <w:r>
              <w:rPr>
                <w:b/>
                <w:color w:val="000000"/>
                <w:sz w:val="32"/>
                <w:szCs w:val="32"/>
              </w:rPr>
            </w:r>
            <w:r>
              <w:rPr>
                <w:b/>
                <w:color w:val="000000"/>
                <w:sz w:val="32"/>
                <w:szCs w:val="32"/>
              </w:rPr>
            </w:r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Институт кибербезопасности и цифровых технологий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Кафедра КБ-</w:t>
            </w:r>
            <w:r>
              <w:rPr>
                <w:b/>
                <w:sz w:val="24"/>
              </w:rPr>
              <w:t xml:space="preserve">4 «</w:t>
            </w:r>
            <w:r>
              <w:rPr>
                <w:b/>
                <w:sz w:val="24"/>
              </w:rPr>
              <w:t xml:space="preserve">Интеллектуальные системы информационной безопасности</w:t>
            </w:r>
            <w:r>
              <w:rPr>
                <w:b/>
                <w:sz w:val="24"/>
              </w:rPr>
              <w:t xml:space="preserve">»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/>
          <w:jc w:val="center"/>
          <w:trHeight w:val="1200"/>
        </w:trPr>
        <w:tc>
          <w:tcPr>
            <w:tcBorders/>
            <w:tcW w:w="9750" w:type="dxa"/>
            <w:textDirection w:val="lrTb"/>
            <w:noWrap w:val="false"/>
          </w:tcPr>
          <w:p>
            <w:pPr>
              <w:pBdr/>
              <w:spacing w:line="360" w:lineRule="auto"/>
              <w:ind w:left="410"/>
              <w:rPr/>
            </w:pPr>
            <w:r/>
            <w:r/>
          </w:p>
        </w:tc>
      </w:tr>
    </w:tbl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«</w:t>
      </w:r>
      <w:r>
        <w:rPr>
          <w:sz w:val="28"/>
          <w:szCs w:val="28"/>
        </w:rPr>
        <w:t xml:space="preserve">Технологии извлечения знаний из больших данных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Отчет</w:t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pBdr/>
        <w:spacing/>
        <w:ind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о проделанной практической работе</w:t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 курса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  <w:t xml:space="preserve">Группы: ББ</w:t>
      </w:r>
      <w:r>
        <w:rPr>
          <w:sz w:val="28"/>
          <w:szCs w:val="28"/>
        </w:rPr>
        <w:t xml:space="preserve">МО</w:t>
      </w:r>
      <w:r>
        <w:rPr>
          <w:sz w:val="28"/>
          <w:szCs w:val="28"/>
          <w:highlight w:val="none"/>
        </w:rPr>
        <w:t xml:space="preserve">-</w:t>
      </w:r>
      <w:r>
        <w:rPr>
          <w:sz w:val="28"/>
          <w:szCs w:val="28"/>
          <w:highlight w:val="none"/>
        </w:rPr>
        <w:t xml:space="preserve">01</w:t>
      </w:r>
      <w:r>
        <w:rPr>
          <w:sz w:val="28"/>
          <w:szCs w:val="28"/>
        </w:rPr>
        <w:t xml:space="preserve">-2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i/>
          <w:sz w:val="28"/>
          <w:szCs w:val="28"/>
          <w:highlight w:val="none"/>
        </w:rPr>
      </w:pPr>
      <w:r>
        <w:rPr>
          <w:i/>
          <w:sz w:val="28"/>
          <w:szCs w:val="28"/>
          <w:highlight w:val="none"/>
        </w:rPr>
        <w:t xml:space="preserve">Мухаметшин Александр Ринатович</w:t>
      </w:r>
      <w:r>
        <w:rPr>
          <w:i/>
          <w:sz w:val="28"/>
          <w:szCs w:val="28"/>
          <w:highlight w:val="none"/>
        </w:rPr>
      </w:r>
      <w:r>
        <w:rPr>
          <w:i/>
          <w:sz w:val="28"/>
          <w:szCs w:val="28"/>
          <w:highlight w:val="none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/>
      <w:bookmarkStart w:id="0" w:name="_GoBack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387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2025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dt>
      <w:sdtPr>
        <w15:appearance w15:val="boundingBox"/>
        <w:id w:val="178629615"/>
        <w:docPartObj>
          <w:docPartGallery w:val="Table of Contents"/>
          <w:docPartUnique w:val="true"/>
        </w:docPartObj>
        <w:rPr/>
      </w:sdtPr>
      <w:sdtContent>
        <w:p>
          <w:pPr>
            <w:pStyle w:val="908"/>
            <w:pBdr/>
            <w:tabs>
              <w:tab w:val="right" w:leader="dot" w:pos="9355"/>
            </w:tabs>
            <w:spacing/>
            <w:ind/>
            <w:jc w:val="center"/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u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u w:val="none"/>
            </w:rPr>
            <w:t xml:space="preserve">О</w:t>
          </w: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u w:val="none"/>
            </w:rPr>
            <w:t xml:space="preserve">ГЛАВЛЕНИЕ</w:t>
          </w:r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</w:p>
        <w:p>
          <w:pPr>
            <w:pStyle w:val="908"/>
            <w:pBdr/>
            <w:tabs>
              <w:tab w:val="right" w:leader="dot" w:pos="9355"/>
            </w:tabs>
            <w:spacing/>
            <w:ind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8"/>
              <w:szCs w:val="28"/>
              <w:u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  <w:fldChar w:fldCharType="begin"/>
            <w:instrText xml:space="preserve">TOC \o "1-3" \h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  <w:fldChar w:fldCharType="separate"/>
          </w:r>
          <w:r>
            <w:rPr>
              <w:rFonts w:ascii="Times New Roman" w:hAnsi="Times New Roman" w:eastAsia="Times New Roman" w:cs="Times New Roman" w:eastAsiaTheme="minorEastAsia"/>
              <w:b w:val="0"/>
              <w:bCs w:val="0"/>
              <w:color w:val="000000" w:themeColor="text1"/>
              <w:sz w:val="28"/>
              <w:szCs w:val="28"/>
              <w:u w:val="none"/>
            </w:rPr>
          </w:r>
          <w:hyperlink w:tooltip="#_Toc1" w:anchor="_Toc1" w:history="1"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 xml:space="preserve">З</w:t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 xml:space="preserve">АДАНИЕ</w:t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908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pPr>
          <w:r/>
          <w:hyperlink w:tooltip="#_Toc2" w:anchor="_Toc2" w:history="1"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 xml:space="preserve">ХОД РАБОТЫ</w:t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</w:p>
        <w:p>
          <w:pPr>
            <w:pStyle w:val="908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pPr>
          <w:r/>
          <w:hyperlink w:tooltip="#_Toc3" w:anchor="_Toc3" w:history="1"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 xml:space="preserve">В</w:t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 xml:space="preserve">ЫВОД</w:t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</w:p>
        <w:p>
          <w:pPr>
            <w:pStyle w:val="908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pPr>
          <w:r/>
          <w:hyperlink w:tooltip="#_Toc4" w:anchor="_Toc4" w:history="1"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 xml:space="preserve">ПРИЛОЖЕНИЕ А</w:t>
            </w:r>
            <w:r>
              <w:rPr>
                <w:rStyle w:val="906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</w:p>
        <w:p>
          <w:pPr>
            <w:pStyle w:val="908"/>
            <w:pBdr/>
            <w:tabs>
              <w:tab w:val="right" w:leader="dot" w:pos="9345"/>
            </w:tabs>
            <w:spacing w:after="0" w:line="360" w:lineRule="auto"/>
            <w:ind w:firstLine="0"/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  <w:r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u w:val="none"/>
            </w:rPr>
          </w:r>
        </w:p>
      </w:sdtContent>
    </w:sdt>
    <w:p>
      <w:pPr>
        <w:pBdr/>
        <w:spacing/>
        <w:ind w:firstLine="0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  <w:lang w:val="en-US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lang w:val="en-US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0"/>
        <w:pBdr/>
        <w:spacing w:after="0" w:line="360" w:lineRule="auto"/>
        <w:ind w:firstLine="0"/>
        <w:jc w:val="center"/>
        <w:rPr>
          <w:sz w:val="28"/>
          <w:szCs w:val="28"/>
        </w:rPr>
      </w:pPr>
      <w:r/>
      <w:bookmarkStart w:id="1" w:name="_Toc1"/>
      <w:r>
        <w:t xml:space="preserve">З</w:t>
      </w:r>
      <w:r>
        <w:t xml:space="preserve">АДАНИЕ</w:t>
      </w:r>
      <w:r>
        <w:rPr>
          <w:sz w:val="28"/>
          <w:szCs w:val="28"/>
        </w:rPr>
      </w:r>
      <w:bookmarkEnd w:id="1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pBdr/>
        <w:spacing/>
        <w:ind/>
        <w:rPr/>
      </w:pPr>
      <w:r>
        <w:rPr>
          <w:sz w:val="28"/>
          <w:szCs w:val="28"/>
        </w:rPr>
        <w:t xml:space="preserve">Построить по многорядному полиномиальному алгоритму метода </w:t>
      </w:r>
      <w:r>
        <w:rPr>
          <w:sz w:val="28"/>
          <w:szCs w:val="28"/>
        </w:rPr>
        <w:t xml:space="preserve">группового учета аргументов модель предметной области, заданной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ретроспективным паттерном. В качестве опорной функции использовать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функцию: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y = a0 + a1*x1 + a2*x2</w:t>
      </w:r>
      <w:r>
        <w:rPr>
          <w:sz w:val="28"/>
          <w:szCs w:val="28"/>
        </w:rPr>
        <w:t xml:space="preserve">. В качестве обучающей выборки взять первые 20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значений паттерна, в качестве тестовой выборки, оставшиеся 5 паттернов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исходной таблицы. Обучающую выборку поделить на две в соотношении: 60%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40% (непосредственно обучающая выборка и проверочная выборка 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отбора по МГУА). Провести сравнение значений исходной модели и модели,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построенной по МГУА. Результат сравнения представить в таблице. Построить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 значений исходной модели и модели, построенной по МГУА.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Просчитать среднюю ошибку аппроксимации и сделать вывод о качестве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обученной модели по методы МГУА.</w:t>
      </w: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/>
    </w:p>
    <w:p>
      <w:pPr>
        <w:pStyle w:val="920"/>
        <w:pBdr/>
        <w:spacing w:after="0" w:line="360" w:lineRule="auto"/>
        <w:ind w:firstLine="0"/>
        <w:rPr>
          <w:sz w:val="28"/>
          <w:szCs w:val="28"/>
        </w:rPr>
      </w:pPr>
      <w:r/>
      <w:bookmarkStart w:id="2" w:name="_Toc2"/>
      <w:r>
        <w:rPr>
          <w:sz w:val="28"/>
          <w:szCs w:val="28"/>
        </w:rPr>
        <w:t xml:space="preserve">ХОД РАБОТЫ</w:t>
      </w:r>
      <w:r>
        <w:rPr>
          <w:sz w:val="28"/>
          <w:szCs w:val="28"/>
        </w:rPr>
      </w:r>
      <w:bookmarkEnd w:id="2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pBdr/>
        <w:spacing w:line="360" w:lineRule="auto"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Часть 1</w:t>
      </w:r>
      <w:r>
        <w:rPr>
          <w:b/>
          <w:bCs/>
          <w:sz w:val="28"/>
          <w:szCs w:val="28"/>
          <w:highlight w:val="none"/>
        </w:rPr>
        <w:t xml:space="preserve">. Реализация кода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На рисунке 1 </w:t>
      </w:r>
      <w:r>
        <w:rPr>
          <w:highlight w:val="none"/>
          <w:lang w:val="ru-RU"/>
        </w:rPr>
        <w:t xml:space="preserve">импортируются необходимые библиотеки для работы с массивами, графиками, таблицами и комбинациями.</w:t>
      </w:r>
      <w:r>
        <w:rPr>
          <w:lang w:val="en-US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7200" cy="13430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79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67199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6.00pt;height:105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1 – Импорт необходимых библиотек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Определяется класс MGUA с параметром для количества лучших моделей на уровне и пустыми атрибутами для хранения модели и селекций.</w:t>
      </w:r>
      <w:r>
        <w:rPr>
          <w:highlight w:val="none"/>
          <w:lang w:val="ru-RU"/>
        </w:rPr>
        <w:t xml:space="preserve"> Код представлен на рисунке 2.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0615" cy="10467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4492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40615" cy="1046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3.28pt;height:82.4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2 – Создание класса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На рисунке 3 показан код метода, который </w:t>
      </w:r>
      <w:r>
        <w:rPr>
          <w:highlight w:val="none"/>
          <w:lang w:val="en-US"/>
        </w:rPr>
        <w:t xml:space="preserve">вычисляет коэффициенты линейной регрессии методом наименьших квадратов, добавляя столбец единиц для свободного члена.</w: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0520" cy="131346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941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40519" cy="13134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0.51pt;height:103.4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3 – </w:t>
      </w:r>
      <w:r>
        <w:rPr>
          <w:highlight w:val="none"/>
          <w:lang w:val="ru-RU"/>
        </w:rPr>
        <w:t xml:space="preserve">Метод наименьших квадратов (МНК)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На рисунке 4 приведен код метода, который </w:t>
      </w:r>
      <w:r>
        <w:rPr>
          <w:highlight w:val="none"/>
          <w:lang w:val="ru-RU"/>
        </w:rPr>
        <w:t xml:space="preserve">предсказывает значения y по формуле y = a0 + a1x1 + a2x2 с использованием матричного умножения.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844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2435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184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93.2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4 – </w:t>
      </w:r>
      <w:r>
        <w:rPr>
          <w:highlight w:val="none"/>
          <w:lang w:val="ru-RU"/>
        </w:rPr>
        <w:t xml:space="preserve"> Вычисление предсказанных значений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На рисунке 5 представлены методы вычислений </w:t>
      </w:r>
      <w:r>
        <w:rPr>
          <w:highlight w:val="none"/>
          <w:lang w:val="ru-RU"/>
        </w:rPr>
        <w:t xml:space="preserve">среднеквадратичной ошибки (MSE) между истинными и предсказанными значениями</w:t>
      </w:r>
      <w:r>
        <w:rPr>
          <w:highlight w:val="none"/>
          <w:lang w:val="ru-RU"/>
        </w:rPr>
        <w:t xml:space="preserve"> и </w:t>
      </w:r>
      <w:r>
        <w:rPr>
          <w:highlight w:val="none"/>
          <w:lang w:val="ru-RU"/>
        </w:rPr>
        <w:t xml:space="preserve">вычислений средней абсолютной процентной ошибки (MAPE) в процентах.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8790" cy="134280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110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378789" cy="13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3.53pt;height:105.7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5 – Методы вычисления ошибок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На рисунках 6-7 приведен основной метод, который </w:t>
      </w:r>
      <w:r>
        <w:rPr>
          <w:highlight w:val="none"/>
          <w:lang w:val="ru-RU"/>
        </w:rPr>
        <w:t xml:space="preserve">обучает модель: генерирует комбинации признаков, строит модели, оценивает по MSE на проверочной выборке и отбирает лучшие.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2544" cy="371068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9664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02543" cy="3710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9.65pt;height:292.1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6 – Метод обучения модели. Часть 1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7372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8268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873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83.76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7 – Метод обучения модели. Часть 7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На рисунке 8 разработан </w:t>
      </w:r>
      <w:r>
        <w:rPr>
          <w:highlight w:val="none"/>
          <w:lang w:val="ru-RU"/>
        </w:rPr>
        <w:t xml:space="preserve">метод, который предсказывает значения по лучшей модели, используя выбранные признаки.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8219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279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58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24.5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8 – </w:t>
      </w:r>
      <w:r>
        <w:rPr>
          <w:highlight w:val="none"/>
          <w:lang w:val="ru-RU"/>
        </w:rPr>
        <w:t xml:space="preserve">Предсказание по лучшей найденной модели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На дальнейших рисунках будет показана основная программа, которая будет использовать определенные ранее класс и его методы.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На рисунке 9 показана загрузка данных.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430280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4686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454990" cy="4302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9.53pt;height:338.8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9 – Загрузка данных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Далее </w:t>
      </w:r>
      <w:r>
        <w:rPr>
          <w:highlight w:val="none"/>
          <w:lang w:val="ru-RU"/>
        </w:rPr>
        <w:t xml:space="preserve">данные делятся на обучающую, проверочную и тестовую выборки согласно заданию.</w:t>
      </w:r>
      <w:r>
        <w:rPr>
          <w:highlight w:val="none"/>
          <w:lang w:val="ru-RU"/>
        </w:rPr>
        <w:t xml:space="preserve"> Код показан на рисунке 10.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3090" cy="299798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843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493089" cy="2997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32.53pt;height:236.06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10 – Разбиение данных на обучающую, проверочную и тестовую выборки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Создается экземпляр MGUA и вызывается метод fit для обучения.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Вычисляются предсказания и метрики MSE/MAPE на тестовой выборке.</w:t>
      </w:r>
      <w:r>
        <w:rPr>
          <w:highlight w:val="none"/>
          <w:lang w:val="ru-RU"/>
        </w:rPr>
        <w:t xml:space="preserve"> Код представлен на рисунке 11.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1190" cy="303510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3353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531188" cy="3035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35.53pt;height:238.98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11 – Обучение и тестирование модели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Создается и выводится таблица с исходными и предсказанными значениями, ошибками</w:t>
      </w:r>
      <w:r>
        <w:rPr>
          <w:highlight w:val="none"/>
          <w:lang w:val="ru-RU"/>
        </w:rPr>
        <w:t xml:space="preserve"> (рис. 12)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289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9761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322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261.6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12 – Создание таблицы сравнения значений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Далее </w:t>
      </w:r>
      <w:r>
        <w:rPr>
          <w:highlight w:val="none"/>
          <w:lang w:val="ru-RU"/>
        </w:rPr>
        <w:t xml:space="preserve">определяется качество модели по MAPE и выводится описание (рис. 13).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3653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533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2836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223.3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Рисунок 13 – Выводы о качестве модели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7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В итоге </w:t>
      </w:r>
      <w:r>
        <w:rPr>
          <w:highlight w:val="none"/>
          <w:lang w:val="ru-RU"/>
        </w:rPr>
        <w:t xml:space="preserve">строятся два графика: общий и для тестовой выборки, с отображением и запускается программа (рис. 14).</w:t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172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472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691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369.43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5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14 – Отображение графика и запуск программы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7"/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Полный код программы представлен на листинге А1.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7"/>
        <w:pBdr/>
        <w:spacing w:line="360" w:lineRule="auto"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Часть 2. Результат работы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937"/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 рисунке 15 </w:t>
      </w:r>
      <w:r>
        <w:rPr>
          <w:b w:val="0"/>
          <w:bCs w:val="0"/>
          <w:sz w:val="28"/>
          <w:szCs w:val="28"/>
          <w:highlight w:val="none"/>
        </w:rPr>
        <w:t xml:space="preserve">выводится информация о размере набора данных и количестве признаков и </w:t>
      </w:r>
      <w:r>
        <w:rPr>
          <w:b w:val="0"/>
          <w:bCs w:val="0"/>
          <w:sz w:val="28"/>
          <w:szCs w:val="28"/>
          <w:highlight w:val="none"/>
        </w:rPr>
        <w:t xml:space="preserve">описание размеров выборок после разделения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35"/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8365" cy="168208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996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518364" cy="1682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55.78pt;height:132.4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35"/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Рисунок 15 – Разбиение тестовых данных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3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На рисунке 16 </w:t>
      </w:r>
      <w:r>
        <w:rPr>
          <w:sz w:val="28"/>
          <w:szCs w:val="28"/>
        </w:rPr>
        <w:t xml:space="preserve">выводится информация о селекции моделей: MSE для каждой комбинации, топ-5 и лучшая модель с уравнением.</w: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8595" cy="470551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01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178594" cy="4705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07.76pt;height:370.51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Рисунок 16 – Селекция моделей и выбор лучшей</w: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Далее </w:t>
      </w:r>
      <w:r>
        <w:rPr>
          <w:sz w:val="28"/>
          <w:szCs w:val="28"/>
        </w:rPr>
        <w:t xml:space="preserve">выводятся метрики MSE и MAPE на тестовой выборке и </w:t>
      </w:r>
      <w:r>
        <w:rPr>
          <w:sz w:val="28"/>
          <w:szCs w:val="28"/>
        </w:rPr>
        <w:t xml:space="preserve">таблица с номерами наблюдений, исходными и предсказанными Y, ошибками и процентными ошибками; примечание о тестовой выборке</w:t>
      </w:r>
      <w:r>
        <w:rPr>
          <w:sz w:val="28"/>
          <w:szCs w:val="28"/>
        </w:rPr>
        <w:t xml:space="preserve">. Вывод представлен на рисунке 17.</w: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1358" cy="610122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702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321357" cy="6101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40.26pt;height:480.41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Рисунок 17 – Тестирование модели и таблица сравнений значений</w: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18 выводится оценка качества по MAPE и краткое описание модели.</w: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:sz w:val="28"/>
          <w:szCs w:val="28"/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3140" cy="676363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632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623139" cy="676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64.03pt;height:53.26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Рисунок 18 – Оценка качества модели</w: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7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 конце работы программы отображается график с двумя подграфиками: общий и тестовая выборка.</w:t>
      </w:r>
      <w:r>
        <w:rPr>
          <w:sz w:val="28"/>
          <w:szCs w:val="28"/>
        </w:rPr>
        <w:t xml:space="preserve"> Итоговый график представлен на рисунке 19.</w: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44522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7706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944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5pt;height:231.8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Рисунок 19 – </w:t>
      </w:r>
      <w:r>
        <w:rPr>
          <w:sz w:val="28"/>
          <w:szCs w:val="28"/>
        </w:rPr>
        <w:t xml:space="preserve">График значений исходной модели и модели, построенной по МГУА</w:t>
      </w:r>
      <w:r>
        <w:rPr>
          <w:highlight w:val="none"/>
        </w:rPr>
      </w:r>
      <w:r>
        <w:rPr>
          <w:sz w:val="28"/>
          <w:szCs w:val="28"/>
          <w14:ligatures w14:val="none"/>
        </w:rPr>
      </w:r>
    </w:p>
    <w:p>
      <w:pPr>
        <w:pStyle w:val="937"/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</w:rPr>
        <w:br w:type="page" w:clear="all"/>
      </w:r>
      <w:r>
        <w:rPr>
          <w:highlight w:val="none"/>
          <w14:ligatures w14:val="none"/>
        </w:rPr>
      </w:r>
    </w:p>
    <w:p>
      <w:pPr>
        <w:pStyle w:val="920"/>
        <w:pBdr/>
        <w:spacing w:after="0" w:line="360" w:lineRule="auto"/>
        <w:ind w:firstLine="0"/>
        <w:rPr>
          <w:sz w:val="28"/>
          <w:szCs w:val="28"/>
        </w:rPr>
      </w:pPr>
      <w:r/>
      <w:bookmarkStart w:id="3" w:name="_Toc3"/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ЫВОД</w:t>
      </w:r>
      <w:r>
        <w:rPr>
          <w:sz w:val="28"/>
          <w:szCs w:val="28"/>
        </w:rPr>
      </w:r>
      <w:bookmarkEnd w:id="3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результате выполнения практической работы был получен опыт построения прогностических моделей для ретроспективного паттерна данных с использованием метода группового учета аргументов (МГУА) в Python. Реализован многорядный полиномиальный алгоритм с опорно</w:t>
      </w:r>
      <w:r>
        <w:rPr>
          <w:sz w:val="28"/>
          <w:szCs w:val="28"/>
        </w:rPr>
        <w:t xml:space="preserve">й</w:t>
      </w:r>
      <w:r>
        <w:rPr>
          <w:sz w:val="28"/>
          <w:szCs w:val="28"/>
        </w:rPr>
        <w:t xml:space="preserve"> функцией y = a0 + a1xi + a2xj, коэффициенты которой найдены методом наименьших квадратов. Проведено разбиение выборки на обучающую (первые 20 наблюдений, разделенных в соотношении 60/40) и тестовую (оставшиеся 5), выполнен перебор попарных комбинаций приз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аков с отбором лучших по критерию MSE. Построена оптимальная модель на основе признаков x2 и x4 с уравнением y = -0.6471 - 0.0012x2 + 0.0204x4, оценена ее точность на тестовой выборке (MAPE = 1.45%), что подтвердило отличное качество аппроксимации. Кроме т</w:t>
      </w:r>
      <w:r>
        <w:rPr>
          <w:sz w:val="28"/>
          <w:szCs w:val="28"/>
        </w:rPr>
        <w:t xml:space="preserve">ого, проведено сравнение исходных и предсказанных значений в таблице и на графике, что обеспечило понимание зависимостей в данных и эффективности метода МГУА.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nil" w:color="auto"/>
        <w:spacing/>
        <w:ind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 w:clear="all"/>
      </w:r>
      <w:r>
        <w:rPr>
          <w:rFonts w:eastAsia="Times New Roman"/>
          <w:sz w:val="28"/>
          <w:szCs w:val="28"/>
        </w:rPr>
      </w:r>
      <w:r>
        <w:rPr>
          <w:rFonts w:eastAsia="Times New Roman"/>
          <w:sz w:val="28"/>
          <w:szCs w:val="28"/>
        </w:rPr>
      </w:r>
    </w:p>
    <w:p>
      <w:pPr>
        <w:pStyle w:val="920"/>
        <w:pBdr/>
        <w:spacing/>
        <w:ind/>
        <w:rPr>
          <w:rFonts w:eastAsia="Times New Roman"/>
          <w:sz w:val="28"/>
          <w:szCs w:val="28"/>
        </w:rPr>
      </w:pPr>
      <w:r/>
      <w:bookmarkStart w:id="4" w:name="_Toc4"/>
      <w:r>
        <w:rPr>
          <w:rFonts w:eastAsia="Times New Roman"/>
          <w:sz w:val="28"/>
          <w:szCs w:val="28"/>
        </w:rPr>
        <w:t xml:space="preserve">ПРИЛОЖЕНИЕ А</w:t>
      </w:r>
      <w:bookmarkEnd w:id="4"/>
      <w:r>
        <w:rPr>
          <w:rFonts w:eastAsia="Times New Roman"/>
          <w:sz w:val="28"/>
          <w:szCs w:val="28"/>
        </w:rPr>
      </w:r>
      <w:r>
        <w:rPr>
          <w:rFonts w:eastAsia="Times New Roman"/>
          <w:sz w:val="28"/>
          <w:szCs w:val="28"/>
        </w:rPr>
      </w:r>
    </w:p>
    <w:p>
      <w:pPr>
        <w:pStyle w:val="937"/>
        <w:pBdr/>
        <w:spacing w:line="240" w:lineRule="auto"/>
        <w:ind w:firstLine="0"/>
        <w:rPr>
          <w:highlight w:val="none"/>
        </w:rPr>
      </w:pPr>
      <w:r>
        <w:t xml:space="preserve">Листинг А1 – Полный код программы</w:t>
      </w:r>
      <w:r>
        <w:rPr>
          <w:highlight w:val="none"/>
        </w:rPr>
      </w:r>
    </w:p>
    <w:tbl>
      <w:tblPr>
        <w:tblStyle w:val="737"/>
        <w:tblW w:w="0" w:type="auto"/>
        <w:tblBorders/>
        <w:tblLook w:val="04A0" w:firstRow="1" w:lastRow="0" w:firstColumn="1" w:lastColumn="0" w:noHBand="0" w:noVBand="1"/>
      </w:tblPr>
      <w:tblGrid>
        <w:gridCol w:w="9570"/>
      </w:tblGrid>
      <w:tr>
        <w:trPr/>
        <w:tc>
          <w:tcPr>
            <w:tcBorders/>
            <w:tcW w:w="9570" w:type="dxa"/>
            <w:textDirection w:val="lrTb"/>
            <w:noWrap w:val="false"/>
          </w:tcPr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import numpy as np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import matplotlib.pyplot as plt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import pandas as pd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from itertools import combinations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class MGUA: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def __init__(self, max_models_per_level=5):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self.max_models_per_level = max_models_per_level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self.best_model = None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self.all_selections = []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def least_squares(self, X, y):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# Добавляем столбец единиц для свободного члена a0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X_extended = np.c_[np.ones(X.shape[0]), X]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# Вычисляем коэффициенты по формуле: a = (X^T * X)^(-1) * X^T * y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coeffs, _, _, _ = np.linalg.lstsq(X_extended, y, rcond=None)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return coeffs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def predict(self, X, coeffs):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# y = a0 + a1*x1 + a2*x2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X_extended = np.c_[np.ones(X.shape[0]), X]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y_pred = X_extended @ coeffs  # Матричное умножение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return y_pred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def calculate_mse(self, y_true, y_pred):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# MSE = (1/n) * Σ(y_true - y_pred)²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return np.mean((y_true - y_pred) ** 2)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def calculate_mape(self, y_true, y_pred):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# MAPE = (100/n) * Σ||(y_true - y_pred) / y_true||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return np.mean(np.abs((y_true - y_pred) / y_true)) * 100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def fit(self, X_train, y_train, X_valid, y_valid):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n_features = X_train.shape[1]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models = []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print("ПЕРВЫЙ РЯД СЕЛЕКЦИИ")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print(f"Количество признаков: {n_features}")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print(f"Обучающая выборка: {X_train.shape[0]} наблюдений")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print(f"Проверочная выборка: {X_valid.shape[0]} наблюдений")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feature_combinations = list(combinations(range(n_features), 2))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print(f"Количество попарных комбинаций: {len(feature_combinations)}")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# Для каждой комбинации строим модель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for idx, (i, j) in enumerate(feature_combinations, 1):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X_train_pair = X_train[:, [i, j]]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coeffs = self.least_squares(X_train_pair, y_train)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# Оцениваем модель на проверочной выборке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X_valid_pair = X_valid[:, [i, j]]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y_pred = self.predict(X_valid_pair, coeffs)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mse = self.calculate_mse(y_valid, y_pred)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models.append({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   'features': (i, j),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   'feature_names': (f'x{i+1}', f'x{j+1}'),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   'coeffs': coeffs,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   'mse': mse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})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print(f"Модель {idx}: x{i+1}, x{j+1} -&gt; MSE = {mse:.6f}")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models.sort(key=lambda x: x['mse'])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best_models = models[:self.max_models_per_level]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print(f"Отобрано {len(best_models)} лучших моделей:")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for idx, model in enumerate(best_models, 1):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print(f"  {idx}. {model['feature_names']} - MSE: {model['mse']:.6f}")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self.all_selections.append({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'iteration': 1,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'models': best_models,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'best_mse': best_models[0]['mse']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})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self.best_model = best_models[0]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print("ЛУЧШАЯ МОДЕЛЬ:")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print(f"  Признаки: {self.best_model['feature_names']}")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print(f"  Уравнение: y = {self.best_model['coeffs'][0]:.4f} + 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 f"{self.best_model['coeffs'][1]:.4f}*{self.best_model['feature_names'][0]} + 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 f"{self.best_model['coeffs'][2]:.4f}*{self.best_model['feature_names'][1]}")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print(f"  MSE: {self.best_model['mse']:.6f}")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def predict_best(self, X):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if self.best_model is None: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raise ValueError("Модель не обучена! Вызовите метод fit().")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i, j = self.best_model['features']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X_pair = X[:, [i, j]]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return self.predict(X_pair, self.best_model['coeffs'])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def main():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# Исходные данные из таблицы 1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# Столбцы: y, x1, x2, x3, x4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data = np.array([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[0.904, 75.5, 25.2, 3343, 77], [0.922, 78.5, 21.8, 3001, 78.2],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[0.763, 78.4, 25.7, 3101, 68], [0.923, 77.7, 17.8, 3543, 77.2],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[0.918, 84.4, 15.9, 3237, 77.2], [0.906, 75.9, 22.4, 3330, 77.2],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[0.905, 76, 20.6, 3808, 75.7], [0.545, 67.5, 25.2, 2415, 62.6],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[0.894, 78.2, 20.7, 3295, 78], [0.9, 78.1, 17.5, 3504, 78.2],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[0.932, 78.6, 19.7, 30565, 79], [0.74, 84, 18.5, 3007, 67.6],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[0.701, 59.2, 54.4, 2844, 69.8], [0.744, 90.2, 23, 2861, 68.4],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[0.921, 72.8, 20.2, 3259, 77.9], [0.927, 67.7, 25.2, 3350, 78.1],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[0.802, 82.6, 22.4, 3344, 72.5], [0.747, 74.4, 22.7, 2704, 66.6],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[0.927, 83.3, 18.1, 3642, 76.7], [0.721, 83.7, 20.1, 2753, 68.8],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[0.913, 73.8, 17.3, 2916, 76.8], [0.918, 79.2, 16.8, 3551, 78.1],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[0.833, 71.5, 29.9, 3177, 73.9], [0.914, 75.3, 20.3, 3280, 78.6],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[0.923, 79, 14.1, 3160, 78.5]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])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# Разделяем данные на признаки (X) и целевую переменную (y)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y_all = data[:, 0]  # Первый столбец - выходная величина y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X_all = data[:, 1:]  # Остальные столбцы - признаки x1, x2, x3, x4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print("ИСХОДНЫЕ ДАННЫЕ")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print(f"Всего наблюдений: {len(data)}")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print(f"Количество признаков: {X_all.shape[1]}")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X_train_full = X_all[:20]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y_train_full = y_all[:20]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X_test = X_all[20:]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y_test = y_all[20:]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split_idx = int(len(X_train_full) * 0.6)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X_train = X_train_full[:split_idx]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y_train = y_train_full[:split_idx]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X_valid = X_train_full[split_idx:]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y_valid = y_train_full[split_idx:]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print("РАЗДЕЛЕНИЕ ДАННЫХ:")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print(f"  Обучающая выборка: {len(X_train)} наблюдений (60% от 20)")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print(f"  Проверочная выборка: {len(X_valid)} наблюдений (40% от 20)")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print(f"  Тестовая выборка: {len(X_test)} наблюдений")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mgua = MGUA(max_models_per_level=5)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mgua.fit(X_train, y_train, X_valid, y_valid)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print("ТЕСТИРОВАНИЕ МОДЕЛИ")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y_pred_all = mgua.predict_best(X_all)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y_pred_test = mgua.predict_best(X_test)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test_mse = mgua.calculate_mse(y_test, y_pred_test)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test_mape = mgua.calculate_mape(y_test, y_pred_test)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print(f"MSE на тестовой выборке: {test_mse:.6f}")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print(f"MAPE на тестовой выборке: {test_mape:.2f}%")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print("ТАБЛИЦА СРАВНЕНИЯ ЗНАЧЕНИЙ")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results_df = pd.DataFrame({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'№': range(1, len(y_all) + 1),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'Исходное Y': y_all,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'Предсказанное Y': y_pred_all,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'Ошибка': y_all - y_pred_all,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'Ошибка, %': np.abs((y_all - y_pred_all) / y_all) * 100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})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pd.set_option('display.max_rows', None)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pd.set_option('display.float_format', '{:.4f}'.format)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print(results_df.to_string(index=False))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print("Примечание: строки 21-25 - тестовая выборка")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print("ВЫВОДЫ О КАЧЕСТВЕ МОДЕЛИ")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if test_mape &lt; 5: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quality = "ОТЛИЧНОЕ"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comment = "Модель имеет высокую точность предсказаний."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elif test_mape &lt; 10: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quality = "ХОРОШЕЕ"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comment = "Модель показывает хорошие результаты."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elif test_mape &lt; 20: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quality = "УДОВЛЕТВОРИТЕЛЬНОЕ"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comment = "Модель приемлема для использования, но есть резерв для улучшения."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else: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quality = "НИЗКОЕ"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comment = "Модель требует доработки или использования других методов."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print(f"Качество модели: {quality} (MAPE = {test_mape:.2f}%)")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print(f"Комментарий: {comment}")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print()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plt.figure(figsize=(12, 6))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plt.subplot(1, 2, 1)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plt.plot(range(1, len(y_all) + 1), y_all, 'o-',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label='Исходные данные', linewidth=2, markersize=6)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plt.plot(range(1, len(y_all) + 1), y_pred_all, 's--',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label='Модель МГУА', linewidth=2, markersize=6)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plt.axvline(x=20.5, color='red', linestyle=':', linewidth=2,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   label='Граница тестовой выборки')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plt.xlabel('№ наблюдения', fontsize=12)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plt.ylabel('Y', fontsize=12)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plt.title('Сравнение исходных и предсказанных значений', fontsize=14, fontweight='bold')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plt.legend()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plt.grid(True, alpha=0.3)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plt.subplot(1, 2, 2)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test_indices = range(21, 26)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plt.plot(test_indices, y_test, 'o-',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label='Исходные данные', linewidth=2, markersize=8)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plt.plot(test_indices, y_pred_test, 's--',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         label='Модель МГУА', linewidth=2, markersize=8)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plt.xlabel('№ наблюдения', fontsize=12)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plt.ylabel('Y', fontsize=12)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plt.title('Тестовая выборка (детально)', fontsize=14, fontweight='bold')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plt.legend()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plt.grid(True, alpha=0.3)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plt.tight_layout()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plt.show()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if __name__ == "__main__":</w:t>
            </w: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7"/>
              <w:pBdr/>
              <w:spacing w:line="240" w:lineRule="auto"/>
              <w:ind w:firstLine="0"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highlight w:val="none"/>
              </w:rPr>
              <w:t xml:space="preserve">    main()</w:t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  <w:r>
              <w:rPr>
                <w:rFonts w:ascii="Courier New" w:hAnsi="Courier New" w:cs="Courier New"/>
                <w:sz w:val="20"/>
                <w:szCs w:val="20"/>
                <w:highlight w:val="none"/>
              </w:rPr>
            </w:r>
          </w:p>
        </w:tc>
      </w:tr>
    </w:tbl>
    <w:p>
      <w:pPr>
        <w:pStyle w:val="937"/>
        <w:pBdr/>
        <w:spacing/>
        <w:ind w:firstLine="0"/>
        <w:rPr/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3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2"/>
    <w:basedOn w:val="919"/>
    <w:next w:val="919"/>
    <w:link w:val="87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4">
    <w:name w:val="Heading 3"/>
    <w:basedOn w:val="919"/>
    <w:next w:val="919"/>
    <w:link w:val="87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5">
    <w:name w:val="Heading 4"/>
    <w:basedOn w:val="919"/>
    <w:next w:val="919"/>
    <w:link w:val="87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6">
    <w:name w:val="Heading 5"/>
    <w:basedOn w:val="919"/>
    <w:next w:val="919"/>
    <w:link w:val="87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7">
    <w:name w:val="Heading 6"/>
    <w:basedOn w:val="919"/>
    <w:next w:val="919"/>
    <w:link w:val="87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8">
    <w:name w:val="Heading 7"/>
    <w:basedOn w:val="919"/>
    <w:next w:val="919"/>
    <w:link w:val="87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9">
    <w:name w:val="Heading 8"/>
    <w:basedOn w:val="919"/>
    <w:next w:val="919"/>
    <w:link w:val="87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0">
    <w:name w:val="Heading 9"/>
    <w:basedOn w:val="919"/>
    <w:next w:val="919"/>
    <w:link w:val="87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1">
    <w:name w:val="Heading 1 Char"/>
    <w:basedOn w:val="921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2">
    <w:name w:val="Heading 2 Char"/>
    <w:basedOn w:val="921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3">
    <w:name w:val="Heading 3 Char"/>
    <w:basedOn w:val="921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4">
    <w:name w:val="Heading 4 Char"/>
    <w:basedOn w:val="921"/>
    <w:link w:val="8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5">
    <w:name w:val="Heading 5 Char"/>
    <w:basedOn w:val="921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6">
    <w:name w:val="Heading 6 Char"/>
    <w:basedOn w:val="921"/>
    <w:link w:val="8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7">
    <w:name w:val="Heading 7 Char"/>
    <w:basedOn w:val="921"/>
    <w:link w:val="8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8">
    <w:name w:val="Heading 8 Char"/>
    <w:basedOn w:val="921"/>
    <w:link w:val="8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9">
    <w:name w:val="Heading 9 Char"/>
    <w:basedOn w:val="921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0">
    <w:name w:val="Title"/>
    <w:basedOn w:val="919"/>
    <w:next w:val="919"/>
    <w:link w:val="88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1">
    <w:name w:val="Title Char"/>
    <w:basedOn w:val="921"/>
    <w:link w:val="88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2">
    <w:name w:val="Subtitle"/>
    <w:basedOn w:val="919"/>
    <w:next w:val="919"/>
    <w:link w:val="88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3">
    <w:name w:val="Subtitle Char"/>
    <w:basedOn w:val="921"/>
    <w:link w:val="88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4">
    <w:name w:val="Quote"/>
    <w:basedOn w:val="919"/>
    <w:next w:val="919"/>
    <w:link w:val="8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5">
    <w:name w:val="Quote Char"/>
    <w:basedOn w:val="921"/>
    <w:link w:val="88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6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887">
    <w:name w:val="Intense Emphasis"/>
    <w:basedOn w:val="9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9"/>
    <w:next w:val="919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1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1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921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9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92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7">
    <w:name w:val="Header Char"/>
    <w:basedOn w:val="921"/>
    <w:link w:val="930"/>
    <w:uiPriority w:val="99"/>
    <w:pPr>
      <w:pBdr/>
      <w:spacing/>
      <w:ind/>
    </w:pPr>
  </w:style>
  <w:style w:type="character" w:styleId="898">
    <w:name w:val="Footer Char"/>
    <w:basedOn w:val="921"/>
    <w:link w:val="932"/>
    <w:uiPriority w:val="99"/>
    <w:pPr>
      <w:pBdr/>
      <w:spacing/>
      <w:ind/>
    </w:p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21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921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921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9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9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20">
    <w:name w:val="Heading 1"/>
    <w:basedOn w:val="919"/>
    <w:next w:val="919"/>
    <w:link w:val="924"/>
    <w:qFormat/>
    <w:pPr>
      <w:keepNext w:val="true"/>
      <w:widowControl w:val="true"/>
      <w:pBdr/>
      <w:tabs>
        <w:tab w:val="left" w:leader="none" w:pos="5529"/>
      </w:tabs>
      <w:spacing w:after="0" w:line="360" w:lineRule="auto"/>
      <w:ind w:firstLine="0"/>
      <w:jc w:val="center"/>
      <w:outlineLvl w:val="0"/>
    </w:pPr>
    <w:rPr>
      <w:b/>
      <w:bCs/>
      <w:sz w:val="28"/>
      <w:szCs w:val="28"/>
    </w:rPr>
  </w:style>
  <w:style w:type="character" w:styleId="921" w:default="1">
    <w:name w:val="Default Paragraph Font"/>
    <w:uiPriority w:val="1"/>
    <w:semiHidden/>
    <w:unhideWhenUsed/>
    <w:pPr>
      <w:pBdr/>
      <w:spacing/>
      <w:ind/>
    </w:pPr>
  </w:style>
  <w:style w:type="table" w:styleId="9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3" w:default="1">
    <w:name w:val="No List"/>
    <w:uiPriority w:val="99"/>
    <w:semiHidden/>
    <w:unhideWhenUsed/>
    <w:pPr>
      <w:pBdr/>
      <w:spacing/>
      <w:ind/>
    </w:pPr>
  </w:style>
  <w:style w:type="character" w:styleId="924" w:customStyle="1">
    <w:name w:val="Заголовок 1 Знак"/>
    <w:link w:val="920"/>
    <w:pPr>
      <w:pBdr/>
      <w:spacing/>
      <w:ind/>
    </w:pPr>
    <w:rPr>
      <w:b/>
      <w:bCs/>
      <w:sz w:val="28"/>
      <w:szCs w:val="28"/>
    </w:rPr>
  </w:style>
  <w:style w:type="paragraph" w:styleId="925">
    <w:name w:val="Body Text"/>
    <w:basedOn w:val="919"/>
    <w:link w:val="926"/>
    <w:pPr>
      <w:widowControl w:val="true"/>
      <w:pBdr/>
      <w:spacing/>
      <w:ind/>
      <w:jc w:val="center"/>
    </w:pPr>
    <w:rPr>
      <w:b/>
      <w:sz w:val="28"/>
    </w:rPr>
  </w:style>
  <w:style w:type="character" w:styleId="926" w:customStyle="1">
    <w:name w:val="Основной текст Знак"/>
    <w:basedOn w:val="921"/>
    <w:link w:val="925"/>
    <w:pPr>
      <w:pBdr/>
      <w:spacing/>
      <w:ind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927" w:customStyle="1">
    <w:name w:val="Обычный5"/>
    <w:pPr>
      <w:widowControl w:val="false"/>
      <w:pBdr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6"/>
      <w:szCs w:val="20"/>
      <w:lang w:eastAsia="ru-RU"/>
    </w:rPr>
  </w:style>
  <w:style w:type="paragraph" w:styleId="928">
    <w:name w:val="Balloon Text"/>
    <w:basedOn w:val="919"/>
    <w:link w:val="929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929" w:customStyle="1">
    <w:name w:val="Текст выноски Знак"/>
    <w:basedOn w:val="921"/>
    <w:link w:val="928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930">
    <w:name w:val="Header"/>
    <w:basedOn w:val="919"/>
    <w:link w:val="93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1" w:customStyle="1">
    <w:name w:val="Верхний колонтитул Знак"/>
    <w:basedOn w:val="921"/>
    <w:link w:val="930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32">
    <w:name w:val="Footer"/>
    <w:basedOn w:val="919"/>
    <w:link w:val="93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3" w:customStyle="1">
    <w:name w:val="Нижний колонтитул Знак"/>
    <w:basedOn w:val="921"/>
    <w:link w:val="932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34" w:customStyle="1">
    <w:name w:val="Рисунок_character"/>
    <w:link w:val="935"/>
    <w:pPr>
      <w:pBdr/>
      <w:spacing/>
      <w:ind/>
    </w:pPr>
    <w:rPr>
      <w:sz w:val="28"/>
      <w:szCs w:val="28"/>
    </w:rPr>
  </w:style>
  <w:style w:type="paragraph" w:styleId="935" w:customStyle="1">
    <w:name w:val="Рисунок"/>
    <w:basedOn w:val="919"/>
    <w:link w:val="934"/>
    <w:qFormat/>
    <w:pPr>
      <w:pBdr/>
      <w:spacing w:line="360" w:lineRule="auto"/>
      <w:ind w:firstLine="0"/>
      <w:jc w:val="center"/>
    </w:pPr>
    <w:rPr>
      <w:sz w:val="28"/>
      <w:szCs w:val="28"/>
    </w:rPr>
  </w:style>
  <w:style w:type="character" w:styleId="936" w:customStyle="1">
    <w:name w:val="Стандарт_character"/>
    <w:link w:val="937"/>
    <w:pPr>
      <w:pBdr/>
      <w:spacing/>
      <w:ind/>
    </w:pPr>
    <w:rPr>
      <w:sz w:val="28"/>
      <w:szCs w:val="28"/>
    </w:rPr>
  </w:style>
  <w:style w:type="paragraph" w:styleId="937" w:customStyle="1">
    <w:name w:val="Стандарт"/>
    <w:basedOn w:val="919"/>
    <w:link w:val="936"/>
    <w:qFormat/>
    <w:pPr>
      <w:pBdr/>
      <w:spacing w:line="360" w:lineRule="auto"/>
      <w:ind w:right="0" w:firstLine="709" w:left="0"/>
      <w:jc w:val="both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mirea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11</cp:revision>
  <dcterms:created xsi:type="dcterms:W3CDTF">2023-09-14T14:56:00Z</dcterms:created>
  <dcterms:modified xsi:type="dcterms:W3CDTF">2025-10-01T15:48:07Z</dcterms:modified>
</cp:coreProperties>
</file>