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2CB8" w14:textId="77777777" w:rsidR="00D31854" w:rsidRDefault="00000000">
      <w:pPr>
        <w:jc w:val="center"/>
      </w:pPr>
      <w:r>
        <w:rPr>
          <w:b/>
          <w:sz w:val="32"/>
        </w:rPr>
        <w:t>Практическая работа для студентов</w:t>
      </w:r>
    </w:p>
    <w:p w14:paraId="238E4AF0" w14:textId="77777777" w:rsidR="00D31854" w:rsidRDefault="00000000">
      <w:pPr>
        <w:jc w:val="center"/>
      </w:pPr>
      <w:r>
        <w:rPr>
          <w:sz w:val="26"/>
        </w:rPr>
        <w:t>по дисциплине «Методы сбора и обработки данных из открытых источников»</w:t>
      </w:r>
    </w:p>
    <w:p w14:paraId="24DDA697" w14:textId="77777777" w:rsidR="00D31854" w:rsidRDefault="00000000">
      <w:pPr>
        <w:jc w:val="center"/>
      </w:pPr>
      <w:r>
        <w:rPr>
          <w:b/>
          <w:sz w:val="30"/>
        </w:rPr>
        <w:br/>
        <w:t>Тема: «OSINT-мониторинг изменений цифровой экспозиции и формирование индикаторов раннего предупреждения»</w:t>
      </w:r>
    </w:p>
    <w:p w14:paraId="664CBAAE" w14:textId="77777777" w:rsidR="00D31854" w:rsidRDefault="00000000">
      <w:pPr>
        <w:jc w:val="center"/>
      </w:pPr>
      <w:r>
        <w:br/>
        <w:t>Методические рекомендации для студентов, порядок выполнения, формы рабочих таблиц и варианты заданий</w:t>
      </w:r>
    </w:p>
    <w:p w14:paraId="28A29E86" w14:textId="77777777" w:rsidR="00D31854" w:rsidRDefault="00000000">
      <w:pPr>
        <w:jc w:val="center"/>
      </w:pPr>
      <w:r>
        <w:br/>
        <w:t>Для магистратуры по направлению 10.04.01 «Информационная безопасность»</w:t>
      </w:r>
      <w:r>
        <w:br/>
        <w:t>профиль «Киберразведка и противодействие угрозам с применением технологий искусственного интеллекта»</w:t>
      </w:r>
    </w:p>
    <w:p w14:paraId="01A83115" w14:textId="77777777" w:rsidR="00D31854" w:rsidRDefault="00D31854"/>
    <w:tbl>
      <w:tblPr>
        <w:tblStyle w:val="aff0"/>
        <w:tblW w:w="0" w:type="auto"/>
        <w:jc w:val="center"/>
        <w:tblLook w:val="04A0" w:firstRow="1" w:lastRow="0" w:firstColumn="1" w:lastColumn="0" w:noHBand="0" w:noVBand="1"/>
      </w:tblPr>
      <w:tblGrid>
        <w:gridCol w:w="5123"/>
        <w:gridCol w:w="5123"/>
      </w:tblGrid>
      <w:tr w:rsidR="00D31854" w14:paraId="2E1DA5CB" w14:textId="77777777">
        <w:trPr>
          <w:jc w:val="center"/>
        </w:trPr>
        <w:tc>
          <w:tcPr>
            <w:tcW w:w="5128" w:type="dxa"/>
            <w:vAlign w:val="center"/>
          </w:tcPr>
          <w:p w14:paraId="2C6FA129" w14:textId="77777777" w:rsidR="00D31854" w:rsidRDefault="00000000">
            <w:r>
              <w:rPr>
                <w:b/>
                <w:sz w:val="18"/>
              </w:rPr>
              <w:t>Объём</w:t>
            </w:r>
          </w:p>
        </w:tc>
        <w:tc>
          <w:tcPr>
            <w:tcW w:w="5128" w:type="dxa"/>
            <w:vAlign w:val="center"/>
          </w:tcPr>
          <w:p w14:paraId="51867404" w14:textId="77777777" w:rsidR="00D31854" w:rsidRDefault="00000000">
            <w:r>
              <w:rPr>
                <w:sz w:val="18"/>
              </w:rPr>
              <w:t>4 академических часа</w:t>
            </w:r>
          </w:p>
        </w:tc>
      </w:tr>
      <w:tr w:rsidR="00D31854" w14:paraId="07169C40" w14:textId="77777777">
        <w:trPr>
          <w:jc w:val="center"/>
        </w:trPr>
        <w:tc>
          <w:tcPr>
            <w:tcW w:w="5128" w:type="dxa"/>
            <w:vAlign w:val="center"/>
          </w:tcPr>
          <w:p w14:paraId="426E20EE" w14:textId="77777777" w:rsidR="00D31854" w:rsidRDefault="00000000">
            <w:r>
              <w:rPr>
                <w:b/>
                <w:sz w:val="18"/>
              </w:rPr>
              <w:t>Формат</w:t>
            </w:r>
          </w:p>
        </w:tc>
        <w:tc>
          <w:tcPr>
            <w:tcW w:w="5128" w:type="dxa"/>
            <w:vAlign w:val="center"/>
          </w:tcPr>
          <w:p w14:paraId="15F22F8B" w14:textId="77777777" w:rsidR="00D31854" w:rsidRDefault="00000000">
            <w:r>
              <w:rPr>
                <w:sz w:val="18"/>
              </w:rPr>
              <w:t>Практическое занятие с элементами мониторинговой аналитики и риск-ориентированного моделирования</w:t>
            </w:r>
          </w:p>
        </w:tc>
      </w:tr>
      <w:tr w:rsidR="00D31854" w14:paraId="41FD1DE9" w14:textId="77777777">
        <w:trPr>
          <w:jc w:val="center"/>
        </w:trPr>
        <w:tc>
          <w:tcPr>
            <w:tcW w:w="5128" w:type="dxa"/>
            <w:vAlign w:val="center"/>
          </w:tcPr>
          <w:p w14:paraId="0974F1EF" w14:textId="77777777" w:rsidR="00D31854" w:rsidRDefault="00000000">
            <w:r>
              <w:rPr>
                <w:b/>
                <w:sz w:val="18"/>
              </w:rPr>
              <w:t>Режим выполнения</w:t>
            </w:r>
          </w:p>
        </w:tc>
        <w:tc>
          <w:tcPr>
            <w:tcW w:w="5128" w:type="dxa"/>
            <w:vAlign w:val="center"/>
          </w:tcPr>
          <w:p w14:paraId="66721784" w14:textId="77777777" w:rsidR="00D31854" w:rsidRDefault="00000000">
            <w:r>
              <w:rPr>
                <w:sz w:val="18"/>
              </w:rPr>
              <w:t>Только открытые данные, только пассивные методы, без активного воздействия на инфраструктуру</w:t>
            </w:r>
          </w:p>
        </w:tc>
      </w:tr>
      <w:tr w:rsidR="00D31854" w14:paraId="56B03D30" w14:textId="77777777">
        <w:trPr>
          <w:jc w:val="center"/>
        </w:trPr>
        <w:tc>
          <w:tcPr>
            <w:tcW w:w="5128" w:type="dxa"/>
            <w:vAlign w:val="center"/>
          </w:tcPr>
          <w:p w14:paraId="26715042" w14:textId="77777777" w:rsidR="00D31854" w:rsidRDefault="00000000">
            <w:r>
              <w:rPr>
                <w:b/>
                <w:sz w:val="18"/>
              </w:rPr>
              <w:t>Итог</w:t>
            </w:r>
          </w:p>
        </w:tc>
        <w:tc>
          <w:tcPr>
            <w:tcW w:w="5128" w:type="dxa"/>
            <w:vAlign w:val="center"/>
          </w:tcPr>
          <w:p w14:paraId="6420BAEF" w14:textId="77777777" w:rsidR="00D31854" w:rsidRDefault="00000000">
            <w:r>
              <w:rPr>
                <w:sz w:val="18"/>
              </w:rPr>
              <w:t>Отчёт, каталог индикаторов, журнал наблюдений, карточки предупреждений, матрица приоритизации</w:t>
            </w:r>
          </w:p>
        </w:tc>
      </w:tr>
      <w:tr w:rsidR="00D31854" w14:paraId="46376C57" w14:textId="77777777">
        <w:trPr>
          <w:jc w:val="center"/>
        </w:trPr>
        <w:tc>
          <w:tcPr>
            <w:tcW w:w="5128" w:type="dxa"/>
            <w:vAlign w:val="center"/>
          </w:tcPr>
          <w:p w14:paraId="42283686" w14:textId="77777777" w:rsidR="00D31854" w:rsidRDefault="00000000">
            <w:r>
              <w:rPr>
                <w:b/>
                <w:sz w:val="18"/>
              </w:rPr>
              <w:t>Ключевой результат</w:t>
            </w:r>
          </w:p>
        </w:tc>
        <w:tc>
          <w:tcPr>
            <w:tcW w:w="5128" w:type="dxa"/>
            <w:vAlign w:val="center"/>
          </w:tcPr>
          <w:p w14:paraId="1BC09596" w14:textId="77777777" w:rsidR="00D31854" w:rsidRDefault="00000000">
            <w:r>
              <w:rPr>
                <w:sz w:val="18"/>
              </w:rPr>
              <w:t>Проект учебной системы OSINT-мониторинга открытой цифровой экспозиции объекта</w:t>
            </w:r>
          </w:p>
        </w:tc>
      </w:tr>
    </w:tbl>
    <w:p w14:paraId="57441F12" w14:textId="77777777" w:rsidR="00D31854" w:rsidRDefault="00000000">
      <w:r>
        <w:br w:type="page"/>
      </w:r>
    </w:p>
    <w:p w14:paraId="6B68CABB" w14:textId="77777777" w:rsidR="00D31854" w:rsidRDefault="00000000">
      <w:pPr>
        <w:pStyle w:val="1"/>
      </w:pPr>
      <w:r>
        <w:rPr>
          <w:rFonts w:ascii="Times New Roman" w:hAnsi="Times New Roman"/>
          <w:color w:val="1F4E79"/>
        </w:rPr>
        <w:lastRenderedPageBreak/>
        <w:t>Как работать с данным файлом</w:t>
      </w:r>
    </w:p>
    <w:p w14:paraId="2E3655EE" w14:textId="77777777" w:rsidR="00D31854" w:rsidRDefault="00000000">
      <w:pPr>
        <w:spacing w:line="259" w:lineRule="auto"/>
        <w:ind w:firstLine="709"/>
        <w:jc w:val="both"/>
      </w:pPr>
      <w:r>
        <w:t>Документ предназначен для выполнения продвинутой практической работы после освоения базового поиска, анализа доменной и сетевой инфраструктуры, выявления технических следов, реконструкции публичного цифрового контура, сравнительного анализа, частичной автоматизации, построения карты связей и подготовки итогового аналитического отчёта. В данной работе студент переходит к следующему уровню: от разового исследования объекта к проектированию учебной модели регулярного OSINT-мониторинга изменений открытой цифровой экспозиции.</w:t>
      </w:r>
    </w:p>
    <w:p w14:paraId="758B57CF" w14:textId="77777777" w:rsidR="00D31854" w:rsidRDefault="00000000">
      <w:pPr>
        <w:spacing w:line="259" w:lineRule="auto"/>
        <w:ind w:firstLine="709"/>
        <w:jc w:val="both"/>
      </w:pPr>
      <w:r>
        <w:t>Под цифровой экспозицией в работе понимается совокупность открыто наблюдаемых сведений об объекте: домены, сервисные контуры, публикации, документы, вакансии, страницы помощи, исторические следы, внешние платформы, публичные сообщения о событиях, изменения в справочных разделах и иные артефакты, которые могут иметь значение для информационной безопасности.</w:t>
      </w:r>
    </w:p>
    <w:p w14:paraId="7DB4A3EB" w14:textId="77777777" w:rsidR="00D31854" w:rsidRDefault="00000000">
      <w:pPr>
        <w:pStyle w:val="1"/>
      </w:pPr>
      <w:r>
        <w:rPr>
          <w:rFonts w:ascii="Times New Roman" w:hAnsi="Times New Roman"/>
          <w:color w:val="1F4E79"/>
        </w:rPr>
        <w:t>1. Общая характеристика практической работы</w:t>
      </w:r>
    </w:p>
    <w:p w14:paraId="16017B2A" w14:textId="77777777" w:rsidR="00D31854" w:rsidRDefault="00000000">
      <w:pPr>
        <w:spacing w:line="259" w:lineRule="auto"/>
        <w:ind w:firstLine="709"/>
        <w:jc w:val="both"/>
      </w:pPr>
      <w:r>
        <w:t>Практическая работа посвящена построению учебной модели мониторинга изменений цифровой экспозиции организации или сервиса по открытым данным. В отличие от предыдущих работ, где студент фиксировал уже обнаруженные артефакты и строил карту связей или итоговый отчёт, здесь основной акцент переносится на динамику: что изменилось, насколько это изменение значимо, требует ли оно внимания и как его корректно оформить как индикатор раннего предупреждения.</w:t>
      </w:r>
    </w:p>
    <w:p w14:paraId="51DEB96C" w14:textId="77777777" w:rsidR="00D31854" w:rsidRDefault="00000000">
      <w:pPr>
        <w:spacing w:line="259" w:lineRule="auto"/>
        <w:ind w:firstLine="709"/>
        <w:jc w:val="both"/>
      </w:pPr>
      <w:r>
        <w:t>Индикатор раннего предупреждения в рамках данной работы — это не технический индикатор компрометации в узком смысле, а наблюдаемое открытое изменение, которое может указывать на рост цифровой экспозиции, изменение структуры публичного контура, появление нового сервисного направления, усиление раскрытия технических сведений, появление рискованной публикации или рост информационного шума вокруг объекта.</w:t>
      </w:r>
    </w:p>
    <w:p w14:paraId="687C42CB" w14:textId="77777777" w:rsidR="00D31854" w:rsidRDefault="00000000">
      <w:pPr>
        <w:spacing w:line="259" w:lineRule="auto"/>
        <w:ind w:firstLine="709"/>
        <w:jc w:val="both"/>
      </w:pPr>
      <w:r>
        <w:t>Работа имеет защитную направленность. Студент не должен искать уязвимости, проверять доступность сервисов, выполнять сканирование или воздействовать на объект. Учебная задача состоит в том, чтобы спроектировать воспроизводимую систему наблюдения за открытыми изменениями и научиться отделять значимые сигналы от шума.</w:t>
      </w:r>
    </w:p>
    <w:p w14:paraId="021B486E" w14:textId="77777777" w:rsidR="00D31854" w:rsidRDefault="00000000">
      <w:pPr>
        <w:pStyle w:val="1"/>
      </w:pPr>
      <w:r>
        <w:rPr>
          <w:rFonts w:ascii="Times New Roman" w:hAnsi="Times New Roman"/>
          <w:color w:val="1F4E79"/>
        </w:rPr>
        <w:t>2. Цель и учебные задачи</w:t>
      </w:r>
    </w:p>
    <w:p w14:paraId="6BB65FE7" w14:textId="77777777" w:rsidR="00D31854" w:rsidRDefault="00000000">
      <w:pPr>
        <w:spacing w:line="259" w:lineRule="auto"/>
        <w:ind w:firstLine="709"/>
        <w:jc w:val="both"/>
      </w:pPr>
      <w:r>
        <w:t>Цель работы — сформировать у студентов навыки построения учебной системы OSINT-мониторинга открытой цифровой экспозиции объекта, включая разработку каталога индикаторов, фиксацию базовой линии, регистрацию изменений, оценку значимости сигналов и подготовку защитно-ориентированных рекомендаций.</w:t>
      </w:r>
    </w:p>
    <w:p w14:paraId="4E8A06BF" w14:textId="77777777" w:rsidR="00D31854" w:rsidRDefault="00000000">
      <w:pPr>
        <w:spacing w:line="259" w:lineRule="auto"/>
        <w:ind w:firstLine="709"/>
        <w:jc w:val="both"/>
      </w:pPr>
      <w:r>
        <w:t>В ходе работы студент должен решить следующие учебные задачи:</w:t>
      </w:r>
    </w:p>
    <w:p w14:paraId="2031B876" w14:textId="77777777" w:rsidR="00D31854" w:rsidRDefault="00000000">
      <w:pPr>
        <w:pStyle w:val="a0"/>
        <w:spacing w:line="259" w:lineRule="auto"/>
        <w:ind w:left="454"/>
      </w:pPr>
      <w:r>
        <w:t>выбрать объект или группу объектов для пассивного мониторинга;</w:t>
      </w:r>
    </w:p>
    <w:p w14:paraId="2E7E5000" w14:textId="77777777" w:rsidR="00D31854" w:rsidRDefault="00000000">
      <w:pPr>
        <w:pStyle w:val="a0"/>
        <w:spacing w:line="259" w:lineRule="auto"/>
        <w:ind w:left="454"/>
      </w:pPr>
      <w:r>
        <w:t>определить границы наблюдения и допустимые классы открытых источников;</w:t>
      </w:r>
    </w:p>
    <w:p w14:paraId="3ECFCE44" w14:textId="77777777" w:rsidR="00D31854" w:rsidRDefault="00000000">
      <w:pPr>
        <w:pStyle w:val="a0"/>
        <w:spacing w:line="259" w:lineRule="auto"/>
        <w:ind w:left="454"/>
      </w:pPr>
      <w:r>
        <w:t>сформировать базовую линию цифровой экспозиции объекта;</w:t>
      </w:r>
    </w:p>
    <w:p w14:paraId="4528DE5F" w14:textId="77777777" w:rsidR="00D31854" w:rsidRDefault="00000000">
      <w:pPr>
        <w:pStyle w:val="a0"/>
        <w:spacing w:line="259" w:lineRule="auto"/>
        <w:ind w:left="454"/>
      </w:pPr>
      <w:r>
        <w:t>разработать каталог индикаторов наблюдения;</w:t>
      </w:r>
    </w:p>
    <w:p w14:paraId="4BE7A9EB" w14:textId="77777777" w:rsidR="00D31854" w:rsidRDefault="00000000">
      <w:pPr>
        <w:pStyle w:val="a0"/>
        <w:spacing w:line="259" w:lineRule="auto"/>
        <w:ind w:left="454"/>
      </w:pPr>
      <w:r>
        <w:lastRenderedPageBreak/>
        <w:t>собрать и структурировать изменения, выявленные в открытых источниках;</w:t>
      </w:r>
    </w:p>
    <w:p w14:paraId="116E7A2F" w14:textId="77777777" w:rsidR="00D31854" w:rsidRDefault="00000000">
      <w:pPr>
        <w:pStyle w:val="a0"/>
        <w:spacing w:line="259" w:lineRule="auto"/>
        <w:ind w:left="454"/>
      </w:pPr>
      <w:r>
        <w:t>отделить значимые сигналы от информационного шума и дублей;</w:t>
      </w:r>
    </w:p>
    <w:p w14:paraId="5652206F" w14:textId="77777777" w:rsidR="00D31854" w:rsidRDefault="00000000">
      <w:pPr>
        <w:pStyle w:val="a0"/>
        <w:spacing w:line="259" w:lineRule="auto"/>
        <w:ind w:left="454"/>
      </w:pPr>
      <w:r>
        <w:t>оценить уровень уверенности, значимость и приоритет каждого сигнала;</w:t>
      </w:r>
    </w:p>
    <w:p w14:paraId="27B3277B" w14:textId="77777777" w:rsidR="00D31854" w:rsidRDefault="00000000">
      <w:pPr>
        <w:pStyle w:val="a0"/>
        <w:spacing w:line="259" w:lineRule="auto"/>
        <w:ind w:left="454"/>
      </w:pPr>
      <w:r>
        <w:t>оформить карточки предупреждений и итоговую матрицу мониторинга;</w:t>
      </w:r>
    </w:p>
    <w:p w14:paraId="1EFE5567" w14:textId="77777777" w:rsidR="00D31854" w:rsidRDefault="00000000">
      <w:pPr>
        <w:pStyle w:val="a0"/>
        <w:spacing w:line="259" w:lineRule="auto"/>
        <w:ind w:left="454"/>
      </w:pPr>
      <w:r>
        <w:t>подготовить рекомендации по снижению избыточной открытости и улучшению публикационной дисциплины.</w:t>
      </w:r>
    </w:p>
    <w:p w14:paraId="1E1F2158" w14:textId="77777777" w:rsidR="00D31854" w:rsidRDefault="00000000">
      <w:pPr>
        <w:pStyle w:val="1"/>
      </w:pPr>
      <w:r>
        <w:rPr>
          <w:rFonts w:ascii="Times New Roman" w:hAnsi="Times New Roman"/>
          <w:color w:val="1F4E79"/>
        </w:rPr>
        <w:t>3. Планируемые результаты обучения</w:t>
      </w:r>
    </w:p>
    <w:tbl>
      <w:tblPr>
        <w:tblStyle w:val="aff0"/>
        <w:tblW w:w="0" w:type="auto"/>
        <w:jc w:val="center"/>
        <w:tblLook w:val="04A0" w:firstRow="1" w:lastRow="0" w:firstColumn="1" w:lastColumn="0" w:noHBand="0" w:noVBand="1"/>
      </w:tblPr>
      <w:tblGrid>
        <w:gridCol w:w="5122"/>
        <w:gridCol w:w="5124"/>
      </w:tblGrid>
      <w:tr w:rsidR="00D31854" w14:paraId="29B956C3" w14:textId="77777777">
        <w:trPr>
          <w:jc w:val="center"/>
        </w:trPr>
        <w:tc>
          <w:tcPr>
            <w:tcW w:w="5128" w:type="dxa"/>
            <w:shd w:val="clear" w:color="auto" w:fill="D9EAF7"/>
            <w:vAlign w:val="center"/>
          </w:tcPr>
          <w:p w14:paraId="2B4EE70A" w14:textId="77777777" w:rsidR="00D31854" w:rsidRDefault="00000000">
            <w:r>
              <w:rPr>
                <w:b/>
                <w:sz w:val="18"/>
              </w:rPr>
              <w:t>Компонент результата</w:t>
            </w:r>
          </w:p>
        </w:tc>
        <w:tc>
          <w:tcPr>
            <w:tcW w:w="5128" w:type="dxa"/>
            <w:shd w:val="clear" w:color="auto" w:fill="D9EAF7"/>
            <w:vAlign w:val="center"/>
          </w:tcPr>
          <w:p w14:paraId="0D023BB5" w14:textId="77777777" w:rsidR="00D31854" w:rsidRDefault="00000000">
            <w:r>
              <w:rPr>
                <w:b/>
                <w:sz w:val="18"/>
              </w:rPr>
              <w:t>Что должен продемонстрировать студент</w:t>
            </w:r>
          </w:p>
        </w:tc>
      </w:tr>
      <w:tr w:rsidR="00D31854" w14:paraId="44D8764F" w14:textId="77777777">
        <w:trPr>
          <w:jc w:val="center"/>
        </w:trPr>
        <w:tc>
          <w:tcPr>
            <w:tcW w:w="5128" w:type="dxa"/>
            <w:vAlign w:val="center"/>
          </w:tcPr>
          <w:p w14:paraId="46423FAC" w14:textId="77777777" w:rsidR="00D31854" w:rsidRDefault="00000000">
            <w:r>
              <w:rPr>
                <w:b/>
                <w:sz w:val="18"/>
              </w:rPr>
              <w:t>Знать</w:t>
            </w:r>
          </w:p>
        </w:tc>
        <w:tc>
          <w:tcPr>
            <w:tcW w:w="5128" w:type="dxa"/>
            <w:vAlign w:val="center"/>
          </w:tcPr>
          <w:p w14:paraId="7691723D" w14:textId="77777777" w:rsidR="00D31854" w:rsidRDefault="00000000">
            <w:r>
              <w:rPr>
                <w:sz w:val="18"/>
              </w:rPr>
              <w:t>Понятие цифровой экспозиции, базовой линии, сигнала, индикатора раннего предупреждения, информационного шума, ложного срабатывания и уровня уверенности.</w:t>
            </w:r>
          </w:p>
        </w:tc>
      </w:tr>
      <w:tr w:rsidR="00D31854" w14:paraId="4A23EE1C" w14:textId="77777777">
        <w:trPr>
          <w:jc w:val="center"/>
        </w:trPr>
        <w:tc>
          <w:tcPr>
            <w:tcW w:w="5128" w:type="dxa"/>
            <w:vAlign w:val="center"/>
          </w:tcPr>
          <w:p w14:paraId="3F3FA11F" w14:textId="77777777" w:rsidR="00D31854" w:rsidRDefault="00000000">
            <w:r>
              <w:rPr>
                <w:b/>
                <w:sz w:val="18"/>
              </w:rPr>
              <w:t>Уметь</w:t>
            </w:r>
          </w:p>
        </w:tc>
        <w:tc>
          <w:tcPr>
            <w:tcW w:w="5128" w:type="dxa"/>
            <w:vAlign w:val="center"/>
          </w:tcPr>
          <w:p w14:paraId="0714F5BC" w14:textId="77777777" w:rsidR="00D31854" w:rsidRDefault="00000000">
            <w:r>
              <w:rPr>
                <w:sz w:val="18"/>
              </w:rPr>
              <w:t>Проектировать каталог индикаторов, вести журнал наблюдений, оценивать значимость изменений, оформлять карточки предупреждений и формулировать защитные рекомендации.</w:t>
            </w:r>
          </w:p>
        </w:tc>
      </w:tr>
      <w:tr w:rsidR="00D31854" w14:paraId="26BD1390" w14:textId="77777777">
        <w:trPr>
          <w:jc w:val="center"/>
        </w:trPr>
        <w:tc>
          <w:tcPr>
            <w:tcW w:w="5128" w:type="dxa"/>
            <w:vAlign w:val="center"/>
          </w:tcPr>
          <w:p w14:paraId="5F728694" w14:textId="77777777" w:rsidR="00D31854" w:rsidRDefault="00000000">
            <w:r>
              <w:rPr>
                <w:b/>
                <w:sz w:val="18"/>
              </w:rPr>
              <w:t>Владеть</w:t>
            </w:r>
          </w:p>
        </w:tc>
        <w:tc>
          <w:tcPr>
            <w:tcW w:w="5128" w:type="dxa"/>
            <w:vAlign w:val="center"/>
          </w:tcPr>
          <w:p w14:paraId="47A1D6DF" w14:textId="77777777" w:rsidR="00D31854" w:rsidRDefault="00000000">
            <w:r>
              <w:rPr>
                <w:sz w:val="18"/>
              </w:rPr>
              <w:t>Навыками мониторинговой OSINT-аналитики, структурирования изменений, приоритизации сигналов и подготовки воспроизводимого отчёта без активного воздействия на объект.</w:t>
            </w:r>
          </w:p>
        </w:tc>
      </w:tr>
    </w:tbl>
    <w:p w14:paraId="3EA43A07" w14:textId="77777777" w:rsidR="00D31854" w:rsidRDefault="00000000">
      <w:pPr>
        <w:pStyle w:val="1"/>
      </w:pPr>
      <w:r>
        <w:rPr>
          <w:rFonts w:ascii="Times New Roman" w:hAnsi="Times New Roman"/>
          <w:color w:val="1F4E79"/>
        </w:rPr>
        <w:t>4. Методическая идея работы</w:t>
      </w:r>
    </w:p>
    <w:p w14:paraId="3D52F9A8" w14:textId="77777777" w:rsidR="00D31854" w:rsidRDefault="00000000">
      <w:pPr>
        <w:spacing w:line="259" w:lineRule="auto"/>
        <w:ind w:firstLine="709"/>
        <w:jc w:val="both"/>
      </w:pPr>
      <w:r>
        <w:t>Смысл работы состоит в переходе от статического OSINT-описания к динамическому наблюдению. Разовое исследование показывает, как объект выглядит в момент анализа. Мониторинг изменений отвечает на другой вопрос: какие новые признаки появляются, какие старые элементы исчезают, какие публикации становятся более подробными, какие контуры начинают проявляться в открытой среде и какие сигналы заслуживают внимания специалиста по информационной безопасности.</w:t>
      </w:r>
    </w:p>
    <w:p w14:paraId="33407713" w14:textId="77777777" w:rsidR="00D31854" w:rsidRDefault="00000000">
      <w:pPr>
        <w:spacing w:line="259" w:lineRule="auto"/>
        <w:ind w:firstLine="709"/>
        <w:jc w:val="both"/>
      </w:pPr>
      <w:r>
        <w:t>Методически работа строится вокруг понятия базовой линии. Базовая линия — это исходное зафиксированное состояние открытой цифровой экспозиции объекта. Все последующие наблюдения сравниваются именно с ней. Если у объекта появился новый help-раздел, изменились вакансии, опубликована новая инструкция, появились страницы для разработчиков, изменились документы или усилилось упоминание определённых технологий, это может быть зафиксировано как изменение.</w:t>
      </w:r>
    </w:p>
    <w:p w14:paraId="4B24F3F6" w14:textId="77777777" w:rsidR="00D31854" w:rsidRDefault="00000000">
      <w:pPr>
        <w:spacing w:line="259" w:lineRule="auto"/>
        <w:ind w:firstLine="709"/>
        <w:jc w:val="both"/>
      </w:pPr>
      <w:r>
        <w:t>При этом не каждое изменение является значимым. Часть изменений относится к обычной публичной коммуникации: обновление дизайна, маркетинговые новости, регулярные публикации, сезонные вакансии. Задача студента — научиться формировать признаки значимости: связь с цифровой инфраструктурой, степень детализации, повторяемость, подтверждение несколькими источниками, потенциальная полезность для внешнего наблюдателя, влияние на карту цифрового контура.</w:t>
      </w:r>
    </w:p>
    <w:p w14:paraId="63AFF8F6" w14:textId="77777777" w:rsidR="00D31854" w:rsidRDefault="00000000">
      <w:pPr>
        <w:jc w:val="center"/>
      </w:pPr>
      <w:r>
        <w:rPr>
          <w:noProof/>
        </w:rPr>
        <w:lastRenderedPageBreak/>
        <w:drawing>
          <wp:inline distT="0" distB="0" distL="0" distR="0" wp14:anchorId="1D15F9BF" wp14:editId="6F1AD51F">
            <wp:extent cx="6035040" cy="1714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cycle.png"/>
                    <pic:cNvPicPr/>
                  </pic:nvPicPr>
                  <pic:blipFill>
                    <a:blip r:embed="rId8"/>
                    <a:stretch>
                      <a:fillRect/>
                    </a:stretch>
                  </pic:blipFill>
                  <pic:spPr>
                    <a:xfrm>
                      <a:off x="0" y="0"/>
                      <a:ext cx="6035040" cy="1714185"/>
                    </a:xfrm>
                    <a:prstGeom prst="rect">
                      <a:avLst/>
                    </a:prstGeom>
                  </pic:spPr>
                </pic:pic>
              </a:graphicData>
            </a:graphic>
          </wp:inline>
        </w:drawing>
      </w:r>
    </w:p>
    <w:p w14:paraId="70EED1FA" w14:textId="77777777" w:rsidR="00D31854" w:rsidRDefault="00000000">
      <w:pPr>
        <w:jc w:val="center"/>
      </w:pPr>
      <w:r>
        <w:rPr>
          <w:i/>
          <w:sz w:val="20"/>
        </w:rPr>
        <w:t>Рисунок 1. Логика учебного OSINT-мониторинга открытой цифровой экспозиции.</w:t>
      </w:r>
    </w:p>
    <w:p w14:paraId="14FA5125" w14:textId="77777777" w:rsidR="00D31854" w:rsidRDefault="00000000">
      <w:pPr>
        <w:pStyle w:val="1"/>
      </w:pPr>
      <w:r>
        <w:rPr>
          <w:rFonts w:ascii="Times New Roman" w:hAnsi="Times New Roman"/>
          <w:color w:val="1F4E79"/>
        </w:rPr>
        <w:t>5. Принципиальные ограничения и правила выполнения</w:t>
      </w:r>
    </w:p>
    <w:p w14:paraId="6207AC84" w14:textId="77777777" w:rsidR="00D31854" w:rsidRDefault="00000000">
      <w:pPr>
        <w:spacing w:line="259" w:lineRule="auto"/>
        <w:ind w:firstLine="709"/>
        <w:jc w:val="both"/>
      </w:pPr>
      <w:r>
        <w:t>Практическая работа выполняется исключительно правомерными и пассивными методами. Студент наблюдает только те сведения, которые опубликованы в открытых источниках, и не предпринимает действий, направленных на проверку, эксплуатацию, обход, перебор или активное тестирование инфраструктуры.</w:t>
      </w:r>
    </w:p>
    <w:tbl>
      <w:tblPr>
        <w:tblStyle w:val="aff0"/>
        <w:tblW w:w="0" w:type="auto"/>
        <w:jc w:val="center"/>
        <w:tblLook w:val="04A0" w:firstRow="1" w:lastRow="0" w:firstColumn="1" w:lastColumn="0" w:noHBand="0" w:noVBand="1"/>
      </w:tblPr>
      <w:tblGrid>
        <w:gridCol w:w="5123"/>
        <w:gridCol w:w="5123"/>
      </w:tblGrid>
      <w:tr w:rsidR="00D31854" w14:paraId="0FB6B0D1" w14:textId="77777777">
        <w:trPr>
          <w:jc w:val="center"/>
        </w:trPr>
        <w:tc>
          <w:tcPr>
            <w:tcW w:w="5128" w:type="dxa"/>
            <w:shd w:val="clear" w:color="auto" w:fill="D9EAF7"/>
            <w:vAlign w:val="center"/>
          </w:tcPr>
          <w:p w14:paraId="5B722702" w14:textId="77777777" w:rsidR="00D31854" w:rsidRDefault="00000000">
            <w:r>
              <w:rPr>
                <w:b/>
                <w:sz w:val="18"/>
              </w:rPr>
              <w:t>Разрешается</w:t>
            </w:r>
          </w:p>
        </w:tc>
        <w:tc>
          <w:tcPr>
            <w:tcW w:w="5128" w:type="dxa"/>
            <w:shd w:val="clear" w:color="auto" w:fill="D9EAF7"/>
            <w:vAlign w:val="center"/>
          </w:tcPr>
          <w:p w14:paraId="454F5683" w14:textId="77777777" w:rsidR="00D31854" w:rsidRDefault="00000000">
            <w:r>
              <w:rPr>
                <w:b/>
                <w:sz w:val="18"/>
              </w:rPr>
              <w:t>Не разрешается</w:t>
            </w:r>
          </w:p>
        </w:tc>
      </w:tr>
      <w:tr w:rsidR="00D31854" w14:paraId="67FEC394" w14:textId="77777777">
        <w:trPr>
          <w:jc w:val="center"/>
        </w:trPr>
        <w:tc>
          <w:tcPr>
            <w:tcW w:w="5128" w:type="dxa"/>
            <w:vAlign w:val="center"/>
          </w:tcPr>
          <w:p w14:paraId="6EA9F181" w14:textId="77777777" w:rsidR="00D31854" w:rsidRDefault="00000000">
            <w:r>
              <w:rPr>
                <w:sz w:val="18"/>
              </w:rPr>
              <w:t>анализировать официальные сайты, документы, вакансии, новости, справочные разделы, публичные политики, архивные версии страниц и открытые сообщения;</w:t>
            </w:r>
          </w:p>
        </w:tc>
        <w:tc>
          <w:tcPr>
            <w:tcW w:w="5128" w:type="dxa"/>
            <w:vAlign w:val="center"/>
          </w:tcPr>
          <w:p w14:paraId="08A2C8D2" w14:textId="77777777" w:rsidR="00D31854" w:rsidRDefault="00000000">
            <w:r>
              <w:rPr>
                <w:sz w:val="18"/>
              </w:rPr>
              <w:t>выполнять активное сканирование, перебор поддоменов, проверку портов, авторизацию, обход ограничений доступа;</w:t>
            </w:r>
          </w:p>
        </w:tc>
      </w:tr>
      <w:tr w:rsidR="00D31854" w14:paraId="65C0D2A1" w14:textId="77777777">
        <w:trPr>
          <w:jc w:val="center"/>
        </w:trPr>
        <w:tc>
          <w:tcPr>
            <w:tcW w:w="5128" w:type="dxa"/>
            <w:vAlign w:val="center"/>
          </w:tcPr>
          <w:p w14:paraId="33A1F3CF" w14:textId="77777777" w:rsidR="00D31854" w:rsidRDefault="00000000">
            <w:r>
              <w:rPr>
                <w:sz w:val="18"/>
              </w:rPr>
              <w:t>фиксировать изменения в структуре публичного контура, публикациях, документации, кадровых материалах и информационном окружении;</w:t>
            </w:r>
          </w:p>
        </w:tc>
        <w:tc>
          <w:tcPr>
            <w:tcW w:w="5128" w:type="dxa"/>
            <w:vAlign w:val="center"/>
          </w:tcPr>
          <w:p w14:paraId="67132D61" w14:textId="77777777" w:rsidR="00D31854" w:rsidRDefault="00000000">
            <w:r>
              <w:rPr>
                <w:sz w:val="18"/>
              </w:rPr>
              <w:t>работать с закрытыми массивами, утечками учётных данных, токенами, дампами и материалами сомнительного происхождения;</w:t>
            </w:r>
          </w:p>
        </w:tc>
      </w:tr>
      <w:tr w:rsidR="00D31854" w14:paraId="3B16D506" w14:textId="77777777">
        <w:trPr>
          <w:jc w:val="center"/>
        </w:trPr>
        <w:tc>
          <w:tcPr>
            <w:tcW w:w="5128" w:type="dxa"/>
            <w:vAlign w:val="center"/>
          </w:tcPr>
          <w:p w14:paraId="315D5603" w14:textId="77777777" w:rsidR="00D31854" w:rsidRDefault="00000000">
            <w:r>
              <w:rPr>
                <w:sz w:val="18"/>
              </w:rPr>
              <w:t>использовать электронные таблицы, визуализацию, простые правила классификации, локальную обработку и ручную верификацию;</w:t>
            </w:r>
          </w:p>
        </w:tc>
        <w:tc>
          <w:tcPr>
            <w:tcW w:w="5128" w:type="dxa"/>
            <w:vAlign w:val="center"/>
          </w:tcPr>
          <w:p w14:paraId="64B97DAA" w14:textId="77777777" w:rsidR="00D31854" w:rsidRDefault="00000000">
            <w:r>
              <w:rPr>
                <w:sz w:val="18"/>
              </w:rPr>
              <w:t>создавать нагрузку на инфраструктуру объекта либо инициировать массовые автоматизированные обращения;</w:t>
            </w:r>
          </w:p>
        </w:tc>
      </w:tr>
      <w:tr w:rsidR="00D31854" w14:paraId="123F94C5" w14:textId="77777777">
        <w:trPr>
          <w:jc w:val="center"/>
        </w:trPr>
        <w:tc>
          <w:tcPr>
            <w:tcW w:w="5128" w:type="dxa"/>
            <w:vAlign w:val="center"/>
          </w:tcPr>
          <w:p w14:paraId="75F72117" w14:textId="77777777" w:rsidR="00D31854" w:rsidRDefault="00000000">
            <w:r>
              <w:rPr>
                <w:sz w:val="18"/>
              </w:rPr>
              <w:t>формулировать осторожные выводы о цифровой экспозиции, уровне открытости и публикационной дисциплине.</w:t>
            </w:r>
          </w:p>
        </w:tc>
        <w:tc>
          <w:tcPr>
            <w:tcW w:w="5128" w:type="dxa"/>
            <w:vAlign w:val="center"/>
          </w:tcPr>
          <w:p w14:paraId="24BD6E5C" w14:textId="77777777" w:rsidR="00D31854" w:rsidRDefault="00000000">
            <w:r>
              <w:rPr>
                <w:sz w:val="18"/>
              </w:rPr>
              <w:t>делать утверждения о наличии уязвимостей или внутреннем устройстве систем без достаточной открытой доказательной базы.</w:t>
            </w:r>
          </w:p>
        </w:tc>
      </w:tr>
    </w:tbl>
    <w:p w14:paraId="2C3AF8C6" w14:textId="77777777" w:rsidR="00D31854" w:rsidRDefault="00000000">
      <w:pPr>
        <w:pStyle w:val="1"/>
      </w:pPr>
      <w:r>
        <w:rPr>
          <w:rFonts w:ascii="Times New Roman" w:hAnsi="Times New Roman"/>
          <w:color w:val="1F4E79"/>
        </w:rPr>
        <w:t>6. Организация занятия на 4 академических часа</w:t>
      </w:r>
    </w:p>
    <w:tbl>
      <w:tblPr>
        <w:tblStyle w:val="aff0"/>
        <w:tblW w:w="0" w:type="auto"/>
        <w:jc w:val="center"/>
        <w:tblLook w:val="04A0" w:firstRow="1" w:lastRow="0" w:firstColumn="1" w:lastColumn="0" w:noHBand="0" w:noVBand="1"/>
      </w:tblPr>
      <w:tblGrid>
        <w:gridCol w:w="2561"/>
        <w:gridCol w:w="2561"/>
        <w:gridCol w:w="2562"/>
        <w:gridCol w:w="2562"/>
      </w:tblGrid>
      <w:tr w:rsidR="00D31854" w14:paraId="4B816685" w14:textId="77777777">
        <w:trPr>
          <w:jc w:val="center"/>
        </w:trPr>
        <w:tc>
          <w:tcPr>
            <w:tcW w:w="2564" w:type="dxa"/>
            <w:shd w:val="clear" w:color="auto" w:fill="D9EAF7"/>
            <w:vAlign w:val="center"/>
          </w:tcPr>
          <w:p w14:paraId="6D668809" w14:textId="77777777" w:rsidR="00D31854" w:rsidRDefault="00000000">
            <w:r>
              <w:rPr>
                <w:b/>
                <w:sz w:val="18"/>
              </w:rPr>
              <w:t>Этап</w:t>
            </w:r>
          </w:p>
        </w:tc>
        <w:tc>
          <w:tcPr>
            <w:tcW w:w="2564" w:type="dxa"/>
            <w:shd w:val="clear" w:color="auto" w:fill="D9EAF7"/>
            <w:vAlign w:val="center"/>
          </w:tcPr>
          <w:p w14:paraId="117DC5BF" w14:textId="77777777" w:rsidR="00D31854" w:rsidRDefault="00000000">
            <w:r>
              <w:rPr>
                <w:b/>
                <w:sz w:val="18"/>
              </w:rPr>
              <w:t>Время</w:t>
            </w:r>
          </w:p>
        </w:tc>
        <w:tc>
          <w:tcPr>
            <w:tcW w:w="2564" w:type="dxa"/>
            <w:shd w:val="clear" w:color="auto" w:fill="D9EAF7"/>
            <w:vAlign w:val="center"/>
          </w:tcPr>
          <w:p w14:paraId="2117E942" w14:textId="77777777" w:rsidR="00D31854" w:rsidRDefault="00000000">
            <w:r>
              <w:rPr>
                <w:b/>
                <w:sz w:val="18"/>
              </w:rPr>
              <w:t>Содержание</w:t>
            </w:r>
          </w:p>
        </w:tc>
        <w:tc>
          <w:tcPr>
            <w:tcW w:w="2564" w:type="dxa"/>
            <w:shd w:val="clear" w:color="auto" w:fill="D9EAF7"/>
            <w:vAlign w:val="center"/>
          </w:tcPr>
          <w:p w14:paraId="2D5C5DA6" w14:textId="77777777" w:rsidR="00D31854" w:rsidRDefault="00000000">
            <w:r>
              <w:rPr>
                <w:b/>
                <w:sz w:val="18"/>
              </w:rPr>
              <w:t>Результат</w:t>
            </w:r>
          </w:p>
        </w:tc>
      </w:tr>
      <w:tr w:rsidR="00D31854" w14:paraId="601FB3FF" w14:textId="77777777">
        <w:trPr>
          <w:jc w:val="center"/>
        </w:trPr>
        <w:tc>
          <w:tcPr>
            <w:tcW w:w="2564" w:type="dxa"/>
            <w:vAlign w:val="center"/>
          </w:tcPr>
          <w:p w14:paraId="3E46E584" w14:textId="77777777" w:rsidR="00D31854" w:rsidRDefault="00000000">
            <w:r>
              <w:rPr>
                <w:sz w:val="18"/>
              </w:rPr>
              <w:t>1</w:t>
            </w:r>
          </w:p>
        </w:tc>
        <w:tc>
          <w:tcPr>
            <w:tcW w:w="2564" w:type="dxa"/>
            <w:vAlign w:val="center"/>
          </w:tcPr>
          <w:p w14:paraId="40DFD3B1" w14:textId="77777777" w:rsidR="00D31854" w:rsidRDefault="00000000">
            <w:r>
              <w:rPr>
                <w:sz w:val="18"/>
              </w:rPr>
              <w:t>20 мин</w:t>
            </w:r>
          </w:p>
        </w:tc>
        <w:tc>
          <w:tcPr>
            <w:tcW w:w="2564" w:type="dxa"/>
            <w:vAlign w:val="center"/>
          </w:tcPr>
          <w:p w14:paraId="65C905DD" w14:textId="77777777" w:rsidR="00D31854" w:rsidRDefault="00000000">
            <w:r>
              <w:rPr>
                <w:sz w:val="18"/>
              </w:rPr>
              <w:t>Инструктаж, постановка цели, распределение вариантов, напоминание о пассивных методах</w:t>
            </w:r>
          </w:p>
        </w:tc>
        <w:tc>
          <w:tcPr>
            <w:tcW w:w="2564" w:type="dxa"/>
            <w:vAlign w:val="center"/>
          </w:tcPr>
          <w:p w14:paraId="6BF2E3F2" w14:textId="77777777" w:rsidR="00D31854" w:rsidRDefault="00000000">
            <w:r>
              <w:rPr>
                <w:sz w:val="18"/>
              </w:rPr>
              <w:t>Понимание рамок работы</w:t>
            </w:r>
          </w:p>
        </w:tc>
      </w:tr>
      <w:tr w:rsidR="00D31854" w14:paraId="16976F22" w14:textId="77777777">
        <w:trPr>
          <w:jc w:val="center"/>
        </w:trPr>
        <w:tc>
          <w:tcPr>
            <w:tcW w:w="2564" w:type="dxa"/>
            <w:vAlign w:val="center"/>
          </w:tcPr>
          <w:p w14:paraId="3B492BDB" w14:textId="77777777" w:rsidR="00D31854" w:rsidRDefault="00000000">
            <w:r>
              <w:rPr>
                <w:sz w:val="18"/>
              </w:rPr>
              <w:t>2</w:t>
            </w:r>
          </w:p>
        </w:tc>
        <w:tc>
          <w:tcPr>
            <w:tcW w:w="2564" w:type="dxa"/>
            <w:vAlign w:val="center"/>
          </w:tcPr>
          <w:p w14:paraId="012451D2" w14:textId="77777777" w:rsidR="00D31854" w:rsidRDefault="00000000">
            <w:r>
              <w:rPr>
                <w:sz w:val="18"/>
              </w:rPr>
              <w:t>20 мин</w:t>
            </w:r>
          </w:p>
        </w:tc>
        <w:tc>
          <w:tcPr>
            <w:tcW w:w="2564" w:type="dxa"/>
            <w:vAlign w:val="center"/>
          </w:tcPr>
          <w:p w14:paraId="69638FEC" w14:textId="77777777" w:rsidR="00D31854" w:rsidRDefault="00000000">
            <w:r>
              <w:rPr>
                <w:sz w:val="18"/>
              </w:rPr>
              <w:t>Выбор объекта, формулирование гипотез мониторинга, определение базовой линии</w:t>
            </w:r>
          </w:p>
        </w:tc>
        <w:tc>
          <w:tcPr>
            <w:tcW w:w="2564" w:type="dxa"/>
            <w:vAlign w:val="center"/>
          </w:tcPr>
          <w:p w14:paraId="2B953823" w14:textId="77777777" w:rsidR="00D31854" w:rsidRDefault="00000000">
            <w:r>
              <w:rPr>
                <w:sz w:val="18"/>
              </w:rPr>
              <w:t>Паспорт мониторинга</w:t>
            </w:r>
          </w:p>
        </w:tc>
      </w:tr>
      <w:tr w:rsidR="00D31854" w14:paraId="2D27591E" w14:textId="77777777">
        <w:trPr>
          <w:jc w:val="center"/>
        </w:trPr>
        <w:tc>
          <w:tcPr>
            <w:tcW w:w="2564" w:type="dxa"/>
            <w:vAlign w:val="center"/>
          </w:tcPr>
          <w:p w14:paraId="4A8F2BB7" w14:textId="77777777" w:rsidR="00D31854" w:rsidRDefault="00000000">
            <w:r>
              <w:rPr>
                <w:sz w:val="18"/>
              </w:rPr>
              <w:t>3</w:t>
            </w:r>
          </w:p>
        </w:tc>
        <w:tc>
          <w:tcPr>
            <w:tcW w:w="2564" w:type="dxa"/>
            <w:vAlign w:val="center"/>
          </w:tcPr>
          <w:p w14:paraId="718CE671" w14:textId="77777777" w:rsidR="00D31854" w:rsidRDefault="00000000">
            <w:r>
              <w:rPr>
                <w:sz w:val="18"/>
              </w:rPr>
              <w:t>30 мин</w:t>
            </w:r>
          </w:p>
        </w:tc>
        <w:tc>
          <w:tcPr>
            <w:tcW w:w="2564" w:type="dxa"/>
            <w:vAlign w:val="center"/>
          </w:tcPr>
          <w:p w14:paraId="45716A85" w14:textId="77777777" w:rsidR="00D31854" w:rsidRDefault="00000000">
            <w:r>
              <w:rPr>
                <w:sz w:val="18"/>
              </w:rPr>
              <w:t>Формирование каталога индикаторов и карты источников</w:t>
            </w:r>
          </w:p>
        </w:tc>
        <w:tc>
          <w:tcPr>
            <w:tcW w:w="2564" w:type="dxa"/>
            <w:vAlign w:val="center"/>
          </w:tcPr>
          <w:p w14:paraId="2B1058B1" w14:textId="77777777" w:rsidR="00D31854" w:rsidRDefault="00000000">
            <w:r>
              <w:rPr>
                <w:sz w:val="18"/>
              </w:rPr>
              <w:t>Каталог индикаторов</w:t>
            </w:r>
          </w:p>
        </w:tc>
      </w:tr>
      <w:tr w:rsidR="00D31854" w14:paraId="492C641E" w14:textId="77777777">
        <w:trPr>
          <w:jc w:val="center"/>
        </w:trPr>
        <w:tc>
          <w:tcPr>
            <w:tcW w:w="2564" w:type="dxa"/>
            <w:vAlign w:val="center"/>
          </w:tcPr>
          <w:p w14:paraId="59928D11" w14:textId="77777777" w:rsidR="00D31854" w:rsidRDefault="00000000">
            <w:r>
              <w:rPr>
                <w:sz w:val="18"/>
              </w:rPr>
              <w:t>4</w:t>
            </w:r>
          </w:p>
        </w:tc>
        <w:tc>
          <w:tcPr>
            <w:tcW w:w="2564" w:type="dxa"/>
            <w:vAlign w:val="center"/>
          </w:tcPr>
          <w:p w14:paraId="663AB5B7" w14:textId="77777777" w:rsidR="00D31854" w:rsidRDefault="00000000">
            <w:r>
              <w:rPr>
                <w:sz w:val="18"/>
              </w:rPr>
              <w:t>35 мин</w:t>
            </w:r>
          </w:p>
        </w:tc>
        <w:tc>
          <w:tcPr>
            <w:tcW w:w="2564" w:type="dxa"/>
            <w:vAlign w:val="center"/>
          </w:tcPr>
          <w:p w14:paraId="755A26F0" w14:textId="77777777" w:rsidR="00D31854" w:rsidRDefault="00000000">
            <w:r>
              <w:rPr>
                <w:sz w:val="18"/>
              </w:rPr>
              <w:t>Сбор открытых наблюдений и фиксация изменений</w:t>
            </w:r>
          </w:p>
        </w:tc>
        <w:tc>
          <w:tcPr>
            <w:tcW w:w="2564" w:type="dxa"/>
            <w:vAlign w:val="center"/>
          </w:tcPr>
          <w:p w14:paraId="1E94AFE3" w14:textId="77777777" w:rsidR="00D31854" w:rsidRDefault="00000000">
            <w:r>
              <w:rPr>
                <w:sz w:val="18"/>
              </w:rPr>
              <w:t>Журнал событий мониторинга</w:t>
            </w:r>
          </w:p>
        </w:tc>
      </w:tr>
      <w:tr w:rsidR="00D31854" w14:paraId="496C22AF" w14:textId="77777777">
        <w:trPr>
          <w:jc w:val="center"/>
        </w:trPr>
        <w:tc>
          <w:tcPr>
            <w:tcW w:w="2564" w:type="dxa"/>
            <w:vAlign w:val="center"/>
          </w:tcPr>
          <w:p w14:paraId="4709A5C5" w14:textId="77777777" w:rsidR="00D31854" w:rsidRDefault="00000000">
            <w:r>
              <w:rPr>
                <w:sz w:val="18"/>
              </w:rPr>
              <w:t>5</w:t>
            </w:r>
          </w:p>
        </w:tc>
        <w:tc>
          <w:tcPr>
            <w:tcW w:w="2564" w:type="dxa"/>
            <w:vAlign w:val="center"/>
          </w:tcPr>
          <w:p w14:paraId="58294C5C" w14:textId="77777777" w:rsidR="00D31854" w:rsidRDefault="00000000">
            <w:r>
              <w:rPr>
                <w:sz w:val="18"/>
              </w:rPr>
              <w:t>35 мин</w:t>
            </w:r>
          </w:p>
        </w:tc>
        <w:tc>
          <w:tcPr>
            <w:tcW w:w="2564" w:type="dxa"/>
            <w:vAlign w:val="center"/>
          </w:tcPr>
          <w:p w14:paraId="43633E70" w14:textId="77777777" w:rsidR="00D31854" w:rsidRDefault="00000000">
            <w:r>
              <w:rPr>
                <w:sz w:val="18"/>
              </w:rPr>
              <w:t>Верификация сигналов, отделение шума, приоритизация</w:t>
            </w:r>
          </w:p>
        </w:tc>
        <w:tc>
          <w:tcPr>
            <w:tcW w:w="2564" w:type="dxa"/>
            <w:vAlign w:val="center"/>
          </w:tcPr>
          <w:p w14:paraId="515F206F" w14:textId="77777777" w:rsidR="00D31854" w:rsidRDefault="00000000">
            <w:r>
              <w:rPr>
                <w:sz w:val="18"/>
              </w:rPr>
              <w:t>Матрица сигналов</w:t>
            </w:r>
          </w:p>
        </w:tc>
      </w:tr>
      <w:tr w:rsidR="00D31854" w14:paraId="246D9CC0" w14:textId="77777777">
        <w:trPr>
          <w:jc w:val="center"/>
        </w:trPr>
        <w:tc>
          <w:tcPr>
            <w:tcW w:w="2564" w:type="dxa"/>
            <w:vAlign w:val="center"/>
          </w:tcPr>
          <w:p w14:paraId="547B5DAD" w14:textId="77777777" w:rsidR="00D31854" w:rsidRDefault="00000000">
            <w:r>
              <w:rPr>
                <w:sz w:val="18"/>
              </w:rPr>
              <w:t>6</w:t>
            </w:r>
          </w:p>
        </w:tc>
        <w:tc>
          <w:tcPr>
            <w:tcW w:w="2564" w:type="dxa"/>
            <w:vAlign w:val="center"/>
          </w:tcPr>
          <w:p w14:paraId="1BC5A857" w14:textId="77777777" w:rsidR="00D31854" w:rsidRDefault="00000000">
            <w:r>
              <w:rPr>
                <w:sz w:val="18"/>
              </w:rPr>
              <w:t>25 мин</w:t>
            </w:r>
          </w:p>
        </w:tc>
        <w:tc>
          <w:tcPr>
            <w:tcW w:w="2564" w:type="dxa"/>
            <w:vAlign w:val="center"/>
          </w:tcPr>
          <w:p w14:paraId="08D7DA11" w14:textId="77777777" w:rsidR="00D31854" w:rsidRDefault="00000000">
            <w:r>
              <w:rPr>
                <w:sz w:val="18"/>
              </w:rPr>
              <w:t>Подготовка карточек предупреждений и рекомендаций</w:t>
            </w:r>
          </w:p>
        </w:tc>
        <w:tc>
          <w:tcPr>
            <w:tcW w:w="2564" w:type="dxa"/>
            <w:vAlign w:val="center"/>
          </w:tcPr>
          <w:p w14:paraId="5BD56417" w14:textId="77777777" w:rsidR="00D31854" w:rsidRDefault="00000000">
            <w:r>
              <w:rPr>
                <w:sz w:val="18"/>
              </w:rPr>
              <w:t>Карточки предупреждений</w:t>
            </w:r>
          </w:p>
        </w:tc>
      </w:tr>
      <w:tr w:rsidR="00D31854" w14:paraId="2A19F5AD" w14:textId="77777777">
        <w:trPr>
          <w:jc w:val="center"/>
        </w:trPr>
        <w:tc>
          <w:tcPr>
            <w:tcW w:w="2564" w:type="dxa"/>
            <w:vAlign w:val="center"/>
          </w:tcPr>
          <w:p w14:paraId="1C2335CA" w14:textId="77777777" w:rsidR="00D31854" w:rsidRDefault="00000000">
            <w:r>
              <w:rPr>
                <w:sz w:val="18"/>
              </w:rPr>
              <w:t>7</w:t>
            </w:r>
          </w:p>
        </w:tc>
        <w:tc>
          <w:tcPr>
            <w:tcW w:w="2564" w:type="dxa"/>
            <w:vAlign w:val="center"/>
          </w:tcPr>
          <w:p w14:paraId="0DD3372A" w14:textId="77777777" w:rsidR="00D31854" w:rsidRDefault="00000000">
            <w:r>
              <w:rPr>
                <w:sz w:val="18"/>
              </w:rPr>
              <w:t>15 мин</w:t>
            </w:r>
          </w:p>
        </w:tc>
        <w:tc>
          <w:tcPr>
            <w:tcW w:w="2564" w:type="dxa"/>
            <w:vAlign w:val="center"/>
          </w:tcPr>
          <w:p w14:paraId="7AF8033F" w14:textId="77777777" w:rsidR="00D31854" w:rsidRDefault="00000000">
            <w:r>
              <w:rPr>
                <w:sz w:val="18"/>
              </w:rPr>
              <w:t>Оформление отчёта и мини-защита</w:t>
            </w:r>
          </w:p>
        </w:tc>
        <w:tc>
          <w:tcPr>
            <w:tcW w:w="2564" w:type="dxa"/>
            <w:vAlign w:val="center"/>
          </w:tcPr>
          <w:p w14:paraId="17A1828C" w14:textId="77777777" w:rsidR="00D31854" w:rsidRDefault="00000000">
            <w:r>
              <w:rPr>
                <w:sz w:val="18"/>
              </w:rPr>
              <w:t>Итоговый пакет материалов</w:t>
            </w:r>
          </w:p>
        </w:tc>
      </w:tr>
    </w:tbl>
    <w:p w14:paraId="40F2A5E5" w14:textId="77777777" w:rsidR="00D31854" w:rsidRDefault="00000000">
      <w:pPr>
        <w:pStyle w:val="1"/>
      </w:pPr>
      <w:r>
        <w:rPr>
          <w:rFonts w:ascii="Times New Roman" w:hAnsi="Times New Roman"/>
          <w:color w:val="1F4E79"/>
        </w:rPr>
        <w:lastRenderedPageBreak/>
        <w:t>7. Пошаговое выполнение работы</w:t>
      </w:r>
    </w:p>
    <w:p w14:paraId="37D316F0" w14:textId="77777777" w:rsidR="00D31854" w:rsidRDefault="00000000">
      <w:pPr>
        <w:spacing w:line="259" w:lineRule="auto"/>
        <w:ind w:firstLine="709"/>
        <w:jc w:val="both"/>
      </w:pPr>
      <w:r>
        <w:rPr>
          <w:b/>
        </w:rPr>
        <w:t>Шаг 1. Выбрать объект и определить границы мониторинга</w:t>
      </w:r>
    </w:p>
    <w:p w14:paraId="3823B960" w14:textId="77777777" w:rsidR="00D31854" w:rsidRDefault="00000000">
      <w:pPr>
        <w:spacing w:line="259" w:lineRule="auto"/>
        <w:ind w:firstLine="709"/>
        <w:jc w:val="both"/>
      </w:pPr>
      <w:r>
        <w:t>Студент выбирает объект исследования: организацию, образовательную платформу, сервис, медиаресурс, SaaS-продукт, цифровую площадку или отраслевой проект. Нужно зафиксировать, какие элементы наблюдаются: сайт, документы, вакансии, help-центр, новости, страницы разработчиков, архивные следы, публикации партнёров. Границы мониторинга должны быть реалистичными для 4 академических часов.</w:t>
      </w:r>
    </w:p>
    <w:p w14:paraId="4D8B5697" w14:textId="77777777" w:rsidR="00D31854" w:rsidRDefault="00000000">
      <w:pPr>
        <w:spacing w:line="259" w:lineRule="auto"/>
        <w:ind w:firstLine="709"/>
        <w:jc w:val="both"/>
      </w:pPr>
      <w:r>
        <w:rPr>
          <w:b/>
        </w:rPr>
        <w:t>Шаг 2. Сформулировать гипотезы мониторинга</w:t>
      </w:r>
    </w:p>
    <w:p w14:paraId="7585B9F7" w14:textId="77777777" w:rsidR="00D31854" w:rsidRDefault="00000000">
      <w:pPr>
        <w:spacing w:line="259" w:lineRule="auto"/>
        <w:ind w:firstLine="709"/>
        <w:jc w:val="both"/>
      </w:pPr>
      <w:r>
        <w:t>Гипотезы должны касаться возможных изменений открытой экспозиции. Например: объект начал активнее раскрывать технологический стек в вакансиях; появился новый контур документации; в архивных материалах сохраняются устаревшие сведения; публикации партнёров раскрывают больше информации, чем официальный сайт.</w:t>
      </w:r>
    </w:p>
    <w:p w14:paraId="263C3424" w14:textId="77777777" w:rsidR="00D31854" w:rsidRDefault="00000000">
      <w:pPr>
        <w:spacing w:line="259" w:lineRule="auto"/>
        <w:ind w:firstLine="709"/>
        <w:jc w:val="both"/>
      </w:pPr>
      <w:r>
        <w:rPr>
          <w:b/>
        </w:rPr>
        <w:t>Шаг 3. Зафиксировать базовую линию</w:t>
      </w:r>
    </w:p>
    <w:p w14:paraId="6EA902D8" w14:textId="77777777" w:rsidR="00D31854" w:rsidRDefault="00000000">
      <w:pPr>
        <w:spacing w:line="259" w:lineRule="auto"/>
        <w:ind w:firstLine="709"/>
        <w:jc w:val="both"/>
      </w:pPr>
      <w:r>
        <w:t>Базовая линия описывает исходное состояние объекта: основной домен, ключевые публичные контуры, основные типы публикаций, известные страницы поддержки, документации, вакансий и новостей. В учебной работе базовая линия может быть построена на текущем состоянии объекта или на заранее выбранном временном срезе.</w:t>
      </w:r>
    </w:p>
    <w:p w14:paraId="64DF1A64" w14:textId="77777777" w:rsidR="00D31854" w:rsidRDefault="00000000">
      <w:pPr>
        <w:spacing w:line="259" w:lineRule="auto"/>
        <w:ind w:firstLine="709"/>
        <w:jc w:val="both"/>
      </w:pPr>
      <w:r>
        <w:rPr>
          <w:b/>
        </w:rPr>
        <w:t>Шаг 4. Разработать каталог индикаторов</w:t>
      </w:r>
    </w:p>
    <w:p w14:paraId="5E046D54" w14:textId="77777777" w:rsidR="00D31854" w:rsidRDefault="00000000">
      <w:pPr>
        <w:spacing w:line="259" w:lineRule="auto"/>
        <w:ind w:firstLine="709"/>
        <w:jc w:val="both"/>
      </w:pPr>
      <w:r>
        <w:t>Каталог индикаторов — центральный инструмент работы. В него включаются наблюдаемые признаки: новый домен или раздел, новая документация, изменение вакансий, появление страниц разработчиков, публикация технической презентации, рост числа связанных материалов, изменение формулировок в политике или справке, появление упоминания нового поставщика.</w:t>
      </w:r>
    </w:p>
    <w:p w14:paraId="6AE32B25" w14:textId="77777777" w:rsidR="00D31854" w:rsidRDefault="00000000">
      <w:pPr>
        <w:spacing w:line="259" w:lineRule="auto"/>
        <w:ind w:firstLine="709"/>
        <w:jc w:val="both"/>
      </w:pPr>
      <w:r>
        <w:rPr>
          <w:b/>
        </w:rPr>
        <w:t>Шаг 5. Составить карту источников наблюдения</w:t>
      </w:r>
    </w:p>
    <w:p w14:paraId="27FB1F68" w14:textId="77777777" w:rsidR="00D31854" w:rsidRDefault="00000000">
      <w:pPr>
        <w:spacing w:line="259" w:lineRule="auto"/>
        <w:ind w:firstLine="709"/>
        <w:jc w:val="both"/>
      </w:pPr>
      <w:r>
        <w:t>Для каждого индикатора нужно определить, где он может быть обнаружен: официальный сайт, раздел вакансий, блог, документация, help-центр, публичные документы, архив страниц, новости, профессиональные публикации, страницы партнёров. Источники следует разделять по степени официальности и устойчивости.</w:t>
      </w:r>
    </w:p>
    <w:p w14:paraId="67F0A116" w14:textId="77777777" w:rsidR="00D31854" w:rsidRDefault="00000000">
      <w:pPr>
        <w:spacing w:line="259" w:lineRule="auto"/>
        <w:ind w:firstLine="709"/>
        <w:jc w:val="both"/>
      </w:pPr>
      <w:r>
        <w:rPr>
          <w:b/>
        </w:rPr>
        <w:t>Шаг 6. Собрать журнал наблюдений</w:t>
      </w:r>
    </w:p>
    <w:p w14:paraId="1560ADB3" w14:textId="77777777" w:rsidR="00D31854" w:rsidRDefault="00000000">
      <w:pPr>
        <w:spacing w:line="259" w:lineRule="auto"/>
        <w:ind w:firstLine="709"/>
        <w:jc w:val="both"/>
      </w:pPr>
      <w:r>
        <w:t>Студент фиксирует не менее 12 наблюдений. Каждое наблюдение должно иметь дату фиксации, источник, краткое описание, связанную категорию индикатора, первичный уровень значимости и ссылку на подтверждение. Наблюдение не должно быть просто ссылкой; оно должно отвечать на вопрос: что изменилось или что стало заметно в открытом поле.</w:t>
      </w:r>
    </w:p>
    <w:p w14:paraId="38F4644D" w14:textId="77777777" w:rsidR="00D31854" w:rsidRDefault="00000000">
      <w:pPr>
        <w:spacing w:line="259" w:lineRule="auto"/>
        <w:ind w:firstLine="709"/>
        <w:jc w:val="both"/>
      </w:pPr>
      <w:r>
        <w:rPr>
          <w:b/>
        </w:rPr>
        <w:t>Шаг 7. Отделить сигнал от шума</w:t>
      </w:r>
    </w:p>
    <w:p w14:paraId="12B8A143" w14:textId="77777777" w:rsidR="00D31854" w:rsidRDefault="00000000">
      <w:pPr>
        <w:spacing w:line="259" w:lineRule="auto"/>
        <w:ind w:firstLine="709"/>
        <w:jc w:val="both"/>
      </w:pPr>
      <w:r>
        <w:t>Не всякое изменение важно. Студент должен выделить информационный шум: дублирующиеся новости, маркетинговые публикации, общие формулировки, материалы без отношения к цифровой экспозиции, устаревшие следы без текущего значения. Значимый сигнал должен быть связан с изменением открытой наблюдаемости объекта.</w:t>
      </w:r>
    </w:p>
    <w:p w14:paraId="500F3F29" w14:textId="77777777" w:rsidR="00D31854" w:rsidRDefault="00000000">
      <w:pPr>
        <w:spacing w:line="259" w:lineRule="auto"/>
        <w:ind w:firstLine="709"/>
        <w:jc w:val="both"/>
      </w:pPr>
      <w:r>
        <w:rPr>
          <w:b/>
        </w:rPr>
        <w:lastRenderedPageBreak/>
        <w:t>Шаг 8. Оценить уровень уверенности</w:t>
      </w:r>
    </w:p>
    <w:p w14:paraId="73F6EE18" w14:textId="77777777" w:rsidR="00D31854" w:rsidRDefault="00000000">
      <w:pPr>
        <w:spacing w:line="259" w:lineRule="auto"/>
        <w:ind w:firstLine="709"/>
        <w:jc w:val="both"/>
      </w:pPr>
      <w:r>
        <w:t>Для каждого сигнала указывается уровень уверенности: высокий, средний или низкий. Высокий уровень возможен при подтверждении несколькими независимыми или официальными источниками. Средний — при одном надежном источнике или косвенной корреляции. Низкий — при слабом или одиночном наблюдении.</w:t>
      </w:r>
    </w:p>
    <w:p w14:paraId="631905A1" w14:textId="77777777" w:rsidR="00D31854" w:rsidRDefault="00000000">
      <w:pPr>
        <w:spacing w:line="259" w:lineRule="auto"/>
        <w:ind w:firstLine="709"/>
        <w:jc w:val="both"/>
      </w:pPr>
      <w:r>
        <w:rPr>
          <w:b/>
        </w:rPr>
        <w:t>Шаг 9. Оценить приоритет сигнала</w:t>
      </w:r>
    </w:p>
    <w:p w14:paraId="51F9D584" w14:textId="77777777" w:rsidR="00D31854" w:rsidRDefault="00000000">
      <w:pPr>
        <w:spacing w:line="259" w:lineRule="auto"/>
        <w:ind w:firstLine="709"/>
        <w:jc w:val="both"/>
      </w:pPr>
      <w:r>
        <w:t>Приоритет определяется сочетанием значимости, новизны, подтверждённости и потенциальной полезности для внешнего наблюдателя. Важно не преувеличивать: приоритет «высокий» не означает наличие уязвимости; он означает, что сигнал заслуживает внимания при оценке цифровой экспозиции.</w:t>
      </w:r>
    </w:p>
    <w:p w14:paraId="78811599" w14:textId="77777777" w:rsidR="00D31854" w:rsidRDefault="00000000">
      <w:pPr>
        <w:spacing w:line="259" w:lineRule="auto"/>
        <w:ind w:firstLine="709"/>
        <w:jc w:val="both"/>
      </w:pPr>
      <w:r>
        <w:rPr>
          <w:b/>
        </w:rPr>
        <w:t>Шаг 10. Подготовить карточки предупреждений</w:t>
      </w:r>
    </w:p>
    <w:p w14:paraId="0B2676F6" w14:textId="77777777" w:rsidR="00D31854" w:rsidRDefault="00000000">
      <w:pPr>
        <w:spacing w:line="259" w:lineRule="auto"/>
        <w:ind w:firstLine="709"/>
        <w:jc w:val="both"/>
      </w:pPr>
      <w:r>
        <w:t>По 3–5 наиболее значимым сигналам студент готовит карточки предупреждений. Карточка должна включать: название сигнала, описание, источник, что изменилось, почему это важно, уровень уверенности, приоритет, возможное защитное действие, ограничения вывода.</w:t>
      </w:r>
    </w:p>
    <w:p w14:paraId="5DAE6FE4" w14:textId="77777777" w:rsidR="00D31854" w:rsidRDefault="00000000">
      <w:pPr>
        <w:spacing w:line="259" w:lineRule="auto"/>
        <w:ind w:firstLine="709"/>
        <w:jc w:val="both"/>
      </w:pPr>
      <w:r>
        <w:rPr>
          <w:b/>
        </w:rPr>
        <w:t>Шаг 11. Построить мониторинговую сводку</w:t>
      </w:r>
    </w:p>
    <w:p w14:paraId="08076455" w14:textId="77777777" w:rsidR="00D31854" w:rsidRDefault="00000000">
      <w:pPr>
        <w:spacing w:line="259" w:lineRule="auto"/>
        <w:ind w:firstLine="709"/>
        <w:jc w:val="both"/>
      </w:pPr>
      <w:r>
        <w:t>Итоговая сводка должна показать распределение сигналов по категориям, приоритетам, источникам и уровням уверенности. Допускается простая диаграмма, матрица или таблица. Смысл визуализации — не украсить отчёт, а показать структуру наблюдений.</w:t>
      </w:r>
    </w:p>
    <w:p w14:paraId="1EA0D6F0" w14:textId="77777777" w:rsidR="00D31854" w:rsidRDefault="00000000">
      <w:pPr>
        <w:spacing w:line="259" w:lineRule="auto"/>
        <w:ind w:firstLine="709"/>
        <w:jc w:val="both"/>
      </w:pPr>
      <w:r>
        <w:rPr>
          <w:b/>
        </w:rPr>
        <w:t>Шаг 12. Сформулировать рекомендации и ограничения</w:t>
      </w:r>
    </w:p>
    <w:p w14:paraId="1B6288A9" w14:textId="77777777" w:rsidR="00D31854" w:rsidRDefault="00000000">
      <w:pPr>
        <w:spacing w:line="259" w:lineRule="auto"/>
        <w:ind w:firstLine="709"/>
        <w:jc w:val="both"/>
      </w:pPr>
      <w:r>
        <w:t>Рекомендации должны быть защитными: пересмотреть детализацию публикаций, унифицировать справочные материалы, удалить устаревшие публичные инструкции, обозначить владельцев цифровых контуров, настроить регулярную внутреннюю проверку открытых публикаций. В ограничениях нужно указать, что работа не включает активную проверку инфраструктуры.</w:t>
      </w:r>
    </w:p>
    <w:p w14:paraId="2E217C35" w14:textId="77777777" w:rsidR="00D31854" w:rsidRDefault="00000000">
      <w:pPr>
        <w:pStyle w:val="1"/>
      </w:pPr>
      <w:r>
        <w:rPr>
          <w:rFonts w:ascii="Times New Roman" w:hAnsi="Times New Roman"/>
          <w:color w:val="1F4E79"/>
        </w:rPr>
        <w:t>8. Шаблоны рабочих таблиц</w:t>
      </w:r>
    </w:p>
    <w:p w14:paraId="55A6DBAA" w14:textId="77777777" w:rsidR="00D31854" w:rsidRDefault="00000000">
      <w:pPr>
        <w:pStyle w:val="21"/>
      </w:pPr>
      <w:r>
        <w:rPr>
          <w:rFonts w:ascii="Times New Roman" w:hAnsi="Times New Roman"/>
          <w:color w:val="1F4E79"/>
        </w:rPr>
        <w:t>Форма 1. Паспорт мониторинга</w:t>
      </w:r>
    </w:p>
    <w:tbl>
      <w:tblPr>
        <w:tblStyle w:val="aff0"/>
        <w:tblW w:w="0" w:type="auto"/>
        <w:jc w:val="center"/>
        <w:tblLook w:val="04A0" w:firstRow="1" w:lastRow="0" w:firstColumn="1" w:lastColumn="0" w:noHBand="0" w:noVBand="1"/>
      </w:tblPr>
      <w:tblGrid>
        <w:gridCol w:w="5123"/>
        <w:gridCol w:w="5123"/>
      </w:tblGrid>
      <w:tr w:rsidR="00D31854" w14:paraId="0C714B97" w14:textId="77777777">
        <w:trPr>
          <w:jc w:val="center"/>
        </w:trPr>
        <w:tc>
          <w:tcPr>
            <w:tcW w:w="5128" w:type="dxa"/>
            <w:shd w:val="clear" w:color="auto" w:fill="D9EAF7"/>
            <w:vAlign w:val="center"/>
          </w:tcPr>
          <w:p w14:paraId="7D45DD80" w14:textId="77777777" w:rsidR="00D31854" w:rsidRDefault="00000000">
            <w:r>
              <w:rPr>
                <w:b/>
                <w:sz w:val="18"/>
              </w:rPr>
              <w:t>Поле</w:t>
            </w:r>
          </w:p>
        </w:tc>
        <w:tc>
          <w:tcPr>
            <w:tcW w:w="5128" w:type="dxa"/>
            <w:shd w:val="clear" w:color="auto" w:fill="D9EAF7"/>
            <w:vAlign w:val="center"/>
          </w:tcPr>
          <w:p w14:paraId="7C4F620B" w14:textId="77777777" w:rsidR="00D31854" w:rsidRDefault="00000000">
            <w:r>
              <w:rPr>
                <w:b/>
                <w:sz w:val="18"/>
              </w:rPr>
              <w:t>Содержание</w:t>
            </w:r>
          </w:p>
        </w:tc>
      </w:tr>
      <w:tr w:rsidR="00D31854" w14:paraId="402A5D75" w14:textId="77777777">
        <w:trPr>
          <w:jc w:val="center"/>
        </w:trPr>
        <w:tc>
          <w:tcPr>
            <w:tcW w:w="5128" w:type="dxa"/>
            <w:vAlign w:val="center"/>
          </w:tcPr>
          <w:p w14:paraId="716DA29D" w14:textId="77777777" w:rsidR="00D31854" w:rsidRDefault="00000000">
            <w:r>
              <w:rPr>
                <w:sz w:val="18"/>
              </w:rPr>
              <w:t>Вариант</w:t>
            </w:r>
          </w:p>
        </w:tc>
        <w:tc>
          <w:tcPr>
            <w:tcW w:w="5128" w:type="dxa"/>
            <w:vAlign w:val="center"/>
          </w:tcPr>
          <w:p w14:paraId="16045B2C" w14:textId="77777777" w:rsidR="00D31854" w:rsidRDefault="00D31854"/>
        </w:tc>
      </w:tr>
      <w:tr w:rsidR="00D31854" w14:paraId="48DBB804" w14:textId="77777777">
        <w:trPr>
          <w:jc w:val="center"/>
        </w:trPr>
        <w:tc>
          <w:tcPr>
            <w:tcW w:w="5128" w:type="dxa"/>
            <w:vAlign w:val="center"/>
          </w:tcPr>
          <w:p w14:paraId="34502D5E" w14:textId="77777777" w:rsidR="00D31854" w:rsidRDefault="00000000">
            <w:r>
              <w:rPr>
                <w:sz w:val="18"/>
              </w:rPr>
              <w:t>Объект исследования</w:t>
            </w:r>
          </w:p>
        </w:tc>
        <w:tc>
          <w:tcPr>
            <w:tcW w:w="5128" w:type="dxa"/>
            <w:vAlign w:val="center"/>
          </w:tcPr>
          <w:p w14:paraId="02E93D27" w14:textId="77777777" w:rsidR="00D31854" w:rsidRDefault="00D31854"/>
        </w:tc>
      </w:tr>
      <w:tr w:rsidR="00D31854" w14:paraId="1F743C3F" w14:textId="77777777">
        <w:trPr>
          <w:jc w:val="center"/>
        </w:trPr>
        <w:tc>
          <w:tcPr>
            <w:tcW w:w="5128" w:type="dxa"/>
            <w:vAlign w:val="center"/>
          </w:tcPr>
          <w:p w14:paraId="302F49CC" w14:textId="77777777" w:rsidR="00D31854" w:rsidRDefault="00000000">
            <w:r>
              <w:rPr>
                <w:sz w:val="18"/>
              </w:rPr>
              <w:t>Тип объекта / отрасль</w:t>
            </w:r>
          </w:p>
        </w:tc>
        <w:tc>
          <w:tcPr>
            <w:tcW w:w="5128" w:type="dxa"/>
            <w:vAlign w:val="center"/>
          </w:tcPr>
          <w:p w14:paraId="212EE782" w14:textId="77777777" w:rsidR="00D31854" w:rsidRDefault="00D31854"/>
        </w:tc>
      </w:tr>
      <w:tr w:rsidR="00D31854" w14:paraId="374EC998" w14:textId="77777777">
        <w:trPr>
          <w:jc w:val="center"/>
        </w:trPr>
        <w:tc>
          <w:tcPr>
            <w:tcW w:w="5128" w:type="dxa"/>
            <w:vAlign w:val="center"/>
          </w:tcPr>
          <w:p w14:paraId="49380471" w14:textId="77777777" w:rsidR="00D31854" w:rsidRDefault="00000000">
            <w:r>
              <w:rPr>
                <w:sz w:val="18"/>
              </w:rPr>
              <w:t>Цель мониторинга</w:t>
            </w:r>
          </w:p>
        </w:tc>
        <w:tc>
          <w:tcPr>
            <w:tcW w:w="5128" w:type="dxa"/>
            <w:vAlign w:val="center"/>
          </w:tcPr>
          <w:p w14:paraId="050F4ECD" w14:textId="77777777" w:rsidR="00D31854" w:rsidRDefault="00D31854"/>
        </w:tc>
      </w:tr>
      <w:tr w:rsidR="00D31854" w14:paraId="01EDD208" w14:textId="77777777">
        <w:trPr>
          <w:jc w:val="center"/>
        </w:trPr>
        <w:tc>
          <w:tcPr>
            <w:tcW w:w="5128" w:type="dxa"/>
            <w:vAlign w:val="center"/>
          </w:tcPr>
          <w:p w14:paraId="64988BC2" w14:textId="77777777" w:rsidR="00D31854" w:rsidRDefault="00000000">
            <w:r>
              <w:rPr>
                <w:sz w:val="18"/>
              </w:rPr>
              <w:t>Границы наблюдения</w:t>
            </w:r>
          </w:p>
        </w:tc>
        <w:tc>
          <w:tcPr>
            <w:tcW w:w="5128" w:type="dxa"/>
            <w:vAlign w:val="center"/>
          </w:tcPr>
          <w:p w14:paraId="4B366C84" w14:textId="77777777" w:rsidR="00D31854" w:rsidRDefault="00D31854"/>
        </w:tc>
      </w:tr>
      <w:tr w:rsidR="00D31854" w14:paraId="019D0FBD" w14:textId="77777777">
        <w:trPr>
          <w:jc w:val="center"/>
        </w:trPr>
        <w:tc>
          <w:tcPr>
            <w:tcW w:w="5128" w:type="dxa"/>
            <w:vAlign w:val="center"/>
          </w:tcPr>
          <w:p w14:paraId="1B9F3ABA" w14:textId="77777777" w:rsidR="00D31854" w:rsidRDefault="00000000">
            <w:r>
              <w:rPr>
                <w:sz w:val="18"/>
              </w:rPr>
              <w:t>Исходные гипотезы</w:t>
            </w:r>
          </w:p>
        </w:tc>
        <w:tc>
          <w:tcPr>
            <w:tcW w:w="5128" w:type="dxa"/>
            <w:vAlign w:val="center"/>
          </w:tcPr>
          <w:p w14:paraId="469C9F6E" w14:textId="77777777" w:rsidR="00D31854" w:rsidRDefault="00D31854"/>
        </w:tc>
      </w:tr>
      <w:tr w:rsidR="00D31854" w14:paraId="17840292" w14:textId="77777777">
        <w:trPr>
          <w:jc w:val="center"/>
        </w:trPr>
        <w:tc>
          <w:tcPr>
            <w:tcW w:w="5128" w:type="dxa"/>
            <w:vAlign w:val="center"/>
          </w:tcPr>
          <w:p w14:paraId="017171CC" w14:textId="77777777" w:rsidR="00D31854" w:rsidRDefault="00000000">
            <w:r>
              <w:rPr>
                <w:sz w:val="18"/>
              </w:rPr>
              <w:t>Дата выполнения</w:t>
            </w:r>
          </w:p>
        </w:tc>
        <w:tc>
          <w:tcPr>
            <w:tcW w:w="5128" w:type="dxa"/>
            <w:vAlign w:val="center"/>
          </w:tcPr>
          <w:p w14:paraId="7827520F" w14:textId="77777777" w:rsidR="00D31854" w:rsidRDefault="00D31854"/>
        </w:tc>
      </w:tr>
    </w:tbl>
    <w:p w14:paraId="3E636299" w14:textId="77777777" w:rsidR="00D31854" w:rsidRDefault="00000000">
      <w:pPr>
        <w:pStyle w:val="21"/>
      </w:pPr>
      <w:r>
        <w:rPr>
          <w:rFonts w:ascii="Times New Roman" w:hAnsi="Times New Roman"/>
          <w:color w:val="1F4E79"/>
        </w:rPr>
        <w:t>Форма 2. Каталог индикаторов</w:t>
      </w:r>
    </w:p>
    <w:tbl>
      <w:tblPr>
        <w:tblStyle w:val="aff0"/>
        <w:tblW w:w="0" w:type="auto"/>
        <w:jc w:val="center"/>
        <w:tblLook w:val="04A0" w:firstRow="1" w:lastRow="0" w:firstColumn="1" w:lastColumn="0" w:noHBand="0" w:noVBand="1"/>
      </w:tblPr>
      <w:tblGrid>
        <w:gridCol w:w="2050"/>
        <w:gridCol w:w="2049"/>
        <w:gridCol w:w="2049"/>
        <w:gridCol w:w="2049"/>
        <w:gridCol w:w="2049"/>
      </w:tblGrid>
      <w:tr w:rsidR="00D31854" w14:paraId="47A0FC67" w14:textId="77777777">
        <w:trPr>
          <w:jc w:val="center"/>
        </w:trPr>
        <w:tc>
          <w:tcPr>
            <w:tcW w:w="2051" w:type="dxa"/>
            <w:shd w:val="clear" w:color="auto" w:fill="D9EAF7"/>
            <w:vAlign w:val="center"/>
          </w:tcPr>
          <w:p w14:paraId="05CA4CF8" w14:textId="77777777" w:rsidR="00D31854" w:rsidRDefault="00000000">
            <w:r>
              <w:rPr>
                <w:b/>
                <w:sz w:val="18"/>
              </w:rPr>
              <w:t>Индикатор</w:t>
            </w:r>
          </w:p>
        </w:tc>
        <w:tc>
          <w:tcPr>
            <w:tcW w:w="2051" w:type="dxa"/>
            <w:shd w:val="clear" w:color="auto" w:fill="D9EAF7"/>
            <w:vAlign w:val="center"/>
          </w:tcPr>
          <w:p w14:paraId="3CF78136" w14:textId="77777777" w:rsidR="00D31854" w:rsidRDefault="00000000">
            <w:r>
              <w:rPr>
                <w:b/>
                <w:sz w:val="18"/>
              </w:rPr>
              <w:t>Категория</w:t>
            </w:r>
          </w:p>
        </w:tc>
        <w:tc>
          <w:tcPr>
            <w:tcW w:w="2051" w:type="dxa"/>
            <w:shd w:val="clear" w:color="auto" w:fill="D9EAF7"/>
            <w:vAlign w:val="center"/>
          </w:tcPr>
          <w:p w14:paraId="7E24DA84" w14:textId="77777777" w:rsidR="00D31854" w:rsidRDefault="00000000">
            <w:r>
              <w:rPr>
                <w:b/>
                <w:sz w:val="18"/>
              </w:rPr>
              <w:t>Где наблюдать</w:t>
            </w:r>
          </w:p>
        </w:tc>
        <w:tc>
          <w:tcPr>
            <w:tcW w:w="2051" w:type="dxa"/>
            <w:shd w:val="clear" w:color="auto" w:fill="D9EAF7"/>
            <w:vAlign w:val="center"/>
          </w:tcPr>
          <w:p w14:paraId="66DFFB5A" w14:textId="77777777" w:rsidR="00D31854" w:rsidRDefault="00000000">
            <w:r>
              <w:rPr>
                <w:b/>
                <w:sz w:val="18"/>
              </w:rPr>
              <w:t>Почему важен</w:t>
            </w:r>
          </w:p>
        </w:tc>
        <w:tc>
          <w:tcPr>
            <w:tcW w:w="2051" w:type="dxa"/>
            <w:shd w:val="clear" w:color="auto" w:fill="D9EAF7"/>
            <w:vAlign w:val="center"/>
          </w:tcPr>
          <w:p w14:paraId="39BAA036" w14:textId="77777777" w:rsidR="00D31854" w:rsidRDefault="00000000">
            <w:r>
              <w:rPr>
                <w:b/>
                <w:sz w:val="18"/>
              </w:rPr>
              <w:t>Порог внимания</w:t>
            </w:r>
          </w:p>
        </w:tc>
      </w:tr>
      <w:tr w:rsidR="00D31854" w14:paraId="3CBEE145" w14:textId="77777777">
        <w:trPr>
          <w:jc w:val="center"/>
        </w:trPr>
        <w:tc>
          <w:tcPr>
            <w:tcW w:w="2051" w:type="dxa"/>
            <w:vAlign w:val="center"/>
          </w:tcPr>
          <w:p w14:paraId="05FFCB85" w14:textId="77777777" w:rsidR="00D31854" w:rsidRDefault="00D31854"/>
        </w:tc>
        <w:tc>
          <w:tcPr>
            <w:tcW w:w="2051" w:type="dxa"/>
            <w:vAlign w:val="center"/>
          </w:tcPr>
          <w:p w14:paraId="412F6776" w14:textId="77777777" w:rsidR="00D31854" w:rsidRDefault="00D31854"/>
        </w:tc>
        <w:tc>
          <w:tcPr>
            <w:tcW w:w="2051" w:type="dxa"/>
            <w:vAlign w:val="center"/>
          </w:tcPr>
          <w:p w14:paraId="52A0F1E8" w14:textId="77777777" w:rsidR="00D31854" w:rsidRDefault="00D31854"/>
        </w:tc>
        <w:tc>
          <w:tcPr>
            <w:tcW w:w="2051" w:type="dxa"/>
            <w:vAlign w:val="center"/>
          </w:tcPr>
          <w:p w14:paraId="036D3B89" w14:textId="77777777" w:rsidR="00D31854" w:rsidRDefault="00D31854"/>
        </w:tc>
        <w:tc>
          <w:tcPr>
            <w:tcW w:w="2051" w:type="dxa"/>
            <w:vAlign w:val="center"/>
          </w:tcPr>
          <w:p w14:paraId="1091999D" w14:textId="77777777" w:rsidR="00D31854" w:rsidRDefault="00D31854"/>
        </w:tc>
      </w:tr>
      <w:tr w:rsidR="00D31854" w14:paraId="06C59D15" w14:textId="77777777">
        <w:trPr>
          <w:jc w:val="center"/>
        </w:trPr>
        <w:tc>
          <w:tcPr>
            <w:tcW w:w="2051" w:type="dxa"/>
            <w:vAlign w:val="center"/>
          </w:tcPr>
          <w:p w14:paraId="01D4E79E" w14:textId="77777777" w:rsidR="00D31854" w:rsidRDefault="00D31854"/>
        </w:tc>
        <w:tc>
          <w:tcPr>
            <w:tcW w:w="2051" w:type="dxa"/>
            <w:vAlign w:val="center"/>
          </w:tcPr>
          <w:p w14:paraId="5FC639D1" w14:textId="77777777" w:rsidR="00D31854" w:rsidRDefault="00D31854"/>
        </w:tc>
        <w:tc>
          <w:tcPr>
            <w:tcW w:w="2051" w:type="dxa"/>
            <w:vAlign w:val="center"/>
          </w:tcPr>
          <w:p w14:paraId="52A4E137" w14:textId="77777777" w:rsidR="00D31854" w:rsidRDefault="00D31854"/>
        </w:tc>
        <w:tc>
          <w:tcPr>
            <w:tcW w:w="2051" w:type="dxa"/>
            <w:vAlign w:val="center"/>
          </w:tcPr>
          <w:p w14:paraId="1A60E71B" w14:textId="77777777" w:rsidR="00D31854" w:rsidRDefault="00D31854"/>
        </w:tc>
        <w:tc>
          <w:tcPr>
            <w:tcW w:w="2051" w:type="dxa"/>
            <w:vAlign w:val="center"/>
          </w:tcPr>
          <w:p w14:paraId="128EAE69" w14:textId="77777777" w:rsidR="00D31854" w:rsidRDefault="00D31854"/>
        </w:tc>
      </w:tr>
      <w:tr w:rsidR="00D31854" w14:paraId="5C0ED32A" w14:textId="77777777">
        <w:trPr>
          <w:jc w:val="center"/>
        </w:trPr>
        <w:tc>
          <w:tcPr>
            <w:tcW w:w="2051" w:type="dxa"/>
            <w:vAlign w:val="center"/>
          </w:tcPr>
          <w:p w14:paraId="6627E52D" w14:textId="77777777" w:rsidR="00D31854" w:rsidRDefault="00D31854"/>
        </w:tc>
        <w:tc>
          <w:tcPr>
            <w:tcW w:w="2051" w:type="dxa"/>
            <w:vAlign w:val="center"/>
          </w:tcPr>
          <w:p w14:paraId="238FD22E" w14:textId="77777777" w:rsidR="00D31854" w:rsidRDefault="00D31854"/>
        </w:tc>
        <w:tc>
          <w:tcPr>
            <w:tcW w:w="2051" w:type="dxa"/>
            <w:vAlign w:val="center"/>
          </w:tcPr>
          <w:p w14:paraId="5F7EF897" w14:textId="77777777" w:rsidR="00D31854" w:rsidRDefault="00D31854"/>
        </w:tc>
        <w:tc>
          <w:tcPr>
            <w:tcW w:w="2051" w:type="dxa"/>
            <w:vAlign w:val="center"/>
          </w:tcPr>
          <w:p w14:paraId="25139671" w14:textId="77777777" w:rsidR="00D31854" w:rsidRDefault="00D31854"/>
        </w:tc>
        <w:tc>
          <w:tcPr>
            <w:tcW w:w="2051" w:type="dxa"/>
            <w:vAlign w:val="center"/>
          </w:tcPr>
          <w:p w14:paraId="7B7F41DE" w14:textId="77777777" w:rsidR="00D31854" w:rsidRDefault="00D31854"/>
        </w:tc>
      </w:tr>
      <w:tr w:rsidR="00D31854" w14:paraId="49D3C50F" w14:textId="77777777">
        <w:trPr>
          <w:jc w:val="center"/>
        </w:trPr>
        <w:tc>
          <w:tcPr>
            <w:tcW w:w="2051" w:type="dxa"/>
            <w:vAlign w:val="center"/>
          </w:tcPr>
          <w:p w14:paraId="3FC7D34A" w14:textId="77777777" w:rsidR="00D31854" w:rsidRDefault="00D31854"/>
        </w:tc>
        <w:tc>
          <w:tcPr>
            <w:tcW w:w="2051" w:type="dxa"/>
            <w:vAlign w:val="center"/>
          </w:tcPr>
          <w:p w14:paraId="7001A056" w14:textId="77777777" w:rsidR="00D31854" w:rsidRDefault="00D31854"/>
        </w:tc>
        <w:tc>
          <w:tcPr>
            <w:tcW w:w="2051" w:type="dxa"/>
            <w:vAlign w:val="center"/>
          </w:tcPr>
          <w:p w14:paraId="0970F703" w14:textId="77777777" w:rsidR="00D31854" w:rsidRDefault="00D31854"/>
        </w:tc>
        <w:tc>
          <w:tcPr>
            <w:tcW w:w="2051" w:type="dxa"/>
            <w:vAlign w:val="center"/>
          </w:tcPr>
          <w:p w14:paraId="4DC0D3A1" w14:textId="77777777" w:rsidR="00D31854" w:rsidRDefault="00D31854"/>
        </w:tc>
        <w:tc>
          <w:tcPr>
            <w:tcW w:w="2051" w:type="dxa"/>
            <w:vAlign w:val="center"/>
          </w:tcPr>
          <w:p w14:paraId="7983A166" w14:textId="77777777" w:rsidR="00D31854" w:rsidRDefault="00D31854"/>
        </w:tc>
      </w:tr>
    </w:tbl>
    <w:p w14:paraId="5C3BA5CB" w14:textId="77777777" w:rsidR="00D31854" w:rsidRDefault="00000000">
      <w:pPr>
        <w:pStyle w:val="21"/>
      </w:pPr>
      <w:r>
        <w:rPr>
          <w:rFonts w:ascii="Times New Roman" w:hAnsi="Times New Roman"/>
          <w:color w:val="1F4E79"/>
        </w:rPr>
        <w:t>Форма 3. Карта источников наблюдения</w:t>
      </w:r>
    </w:p>
    <w:tbl>
      <w:tblPr>
        <w:tblStyle w:val="aff0"/>
        <w:tblW w:w="0" w:type="auto"/>
        <w:jc w:val="center"/>
        <w:tblLook w:val="04A0" w:firstRow="1" w:lastRow="0" w:firstColumn="1" w:lastColumn="0" w:noHBand="0" w:noVBand="1"/>
      </w:tblPr>
      <w:tblGrid>
        <w:gridCol w:w="2048"/>
        <w:gridCol w:w="2049"/>
        <w:gridCol w:w="2050"/>
        <w:gridCol w:w="2049"/>
        <w:gridCol w:w="2050"/>
      </w:tblGrid>
      <w:tr w:rsidR="00D31854" w14:paraId="312A7A4D" w14:textId="77777777">
        <w:trPr>
          <w:jc w:val="center"/>
        </w:trPr>
        <w:tc>
          <w:tcPr>
            <w:tcW w:w="2051" w:type="dxa"/>
            <w:shd w:val="clear" w:color="auto" w:fill="D9EAF7"/>
            <w:vAlign w:val="center"/>
          </w:tcPr>
          <w:p w14:paraId="77543250" w14:textId="77777777" w:rsidR="00D31854" w:rsidRDefault="00000000">
            <w:r>
              <w:rPr>
                <w:b/>
                <w:sz w:val="18"/>
              </w:rPr>
              <w:t>Источник</w:t>
            </w:r>
          </w:p>
        </w:tc>
        <w:tc>
          <w:tcPr>
            <w:tcW w:w="2051" w:type="dxa"/>
            <w:shd w:val="clear" w:color="auto" w:fill="D9EAF7"/>
            <w:vAlign w:val="center"/>
          </w:tcPr>
          <w:p w14:paraId="741B1188" w14:textId="77777777" w:rsidR="00D31854" w:rsidRDefault="00000000">
            <w:r>
              <w:rPr>
                <w:b/>
                <w:sz w:val="18"/>
              </w:rPr>
              <w:t>Тип источника</w:t>
            </w:r>
          </w:p>
        </w:tc>
        <w:tc>
          <w:tcPr>
            <w:tcW w:w="2051" w:type="dxa"/>
            <w:shd w:val="clear" w:color="auto" w:fill="D9EAF7"/>
            <w:vAlign w:val="center"/>
          </w:tcPr>
          <w:p w14:paraId="4D7C92F4" w14:textId="77777777" w:rsidR="00D31854" w:rsidRDefault="00000000">
            <w:r>
              <w:rPr>
                <w:b/>
                <w:sz w:val="18"/>
              </w:rPr>
              <w:t>Какие изменения фиксируются</w:t>
            </w:r>
          </w:p>
        </w:tc>
        <w:tc>
          <w:tcPr>
            <w:tcW w:w="2051" w:type="dxa"/>
            <w:shd w:val="clear" w:color="auto" w:fill="D9EAF7"/>
            <w:vAlign w:val="center"/>
          </w:tcPr>
          <w:p w14:paraId="3F1E80EB" w14:textId="77777777" w:rsidR="00D31854" w:rsidRDefault="00000000">
            <w:r>
              <w:rPr>
                <w:b/>
                <w:sz w:val="18"/>
              </w:rPr>
              <w:t>Степень доверия</w:t>
            </w:r>
          </w:p>
        </w:tc>
        <w:tc>
          <w:tcPr>
            <w:tcW w:w="2051" w:type="dxa"/>
            <w:shd w:val="clear" w:color="auto" w:fill="D9EAF7"/>
            <w:vAlign w:val="center"/>
          </w:tcPr>
          <w:p w14:paraId="10448EE4" w14:textId="77777777" w:rsidR="00D31854" w:rsidRDefault="00000000">
            <w:r>
              <w:rPr>
                <w:b/>
                <w:sz w:val="18"/>
              </w:rPr>
              <w:t>Комментарий</w:t>
            </w:r>
          </w:p>
        </w:tc>
      </w:tr>
      <w:tr w:rsidR="00D31854" w14:paraId="0279E74D" w14:textId="77777777">
        <w:trPr>
          <w:jc w:val="center"/>
        </w:trPr>
        <w:tc>
          <w:tcPr>
            <w:tcW w:w="2051" w:type="dxa"/>
            <w:vAlign w:val="center"/>
          </w:tcPr>
          <w:p w14:paraId="45A29BA9" w14:textId="77777777" w:rsidR="00D31854" w:rsidRDefault="00D31854"/>
        </w:tc>
        <w:tc>
          <w:tcPr>
            <w:tcW w:w="2051" w:type="dxa"/>
            <w:vAlign w:val="center"/>
          </w:tcPr>
          <w:p w14:paraId="0A3A8B5F" w14:textId="77777777" w:rsidR="00D31854" w:rsidRDefault="00D31854"/>
        </w:tc>
        <w:tc>
          <w:tcPr>
            <w:tcW w:w="2051" w:type="dxa"/>
            <w:vAlign w:val="center"/>
          </w:tcPr>
          <w:p w14:paraId="03018159" w14:textId="77777777" w:rsidR="00D31854" w:rsidRDefault="00D31854"/>
        </w:tc>
        <w:tc>
          <w:tcPr>
            <w:tcW w:w="2051" w:type="dxa"/>
            <w:vAlign w:val="center"/>
          </w:tcPr>
          <w:p w14:paraId="6BCBF1E5" w14:textId="77777777" w:rsidR="00D31854" w:rsidRDefault="00D31854"/>
        </w:tc>
        <w:tc>
          <w:tcPr>
            <w:tcW w:w="2051" w:type="dxa"/>
            <w:vAlign w:val="center"/>
          </w:tcPr>
          <w:p w14:paraId="0A0BD1BD" w14:textId="77777777" w:rsidR="00D31854" w:rsidRDefault="00D31854"/>
        </w:tc>
      </w:tr>
      <w:tr w:rsidR="00D31854" w14:paraId="322CCC83" w14:textId="77777777">
        <w:trPr>
          <w:jc w:val="center"/>
        </w:trPr>
        <w:tc>
          <w:tcPr>
            <w:tcW w:w="2051" w:type="dxa"/>
            <w:vAlign w:val="center"/>
          </w:tcPr>
          <w:p w14:paraId="19AB2BD3" w14:textId="77777777" w:rsidR="00D31854" w:rsidRDefault="00D31854"/>
        </w:tc>
        <w:tc>
          <w:tcPr>
            <w:tcW w:w="2051" w:type="dxa"/>
            <w:vAlign w:val="center"/>
          </w:tcPr>
          <w:p w14:paraId="56BCEFA1" w14:textId="77777777" w:rsidR="00D31854" w:rsidRDefault="00D31854"/>
        </w:tc>
        <w:tc>
          <w:tcPr>
            <w:tcW w:w="2051" w:type="dxa"/>
            <w:vAlign w:val="center"/>
          </w:tcPr>
          <w:p w14:paraId="2941EA40" w14:textId="77777777" w:rsidR="00D31854" w:rsidRDefault="00D31854"/>
        </w:tc>
        <w:tc>
          <w:tcPr>
            <w:tcW w:w="2051" w:type="dxa"/>
            <w:vAlign w:val="center"/>
          </w:tcPr>
          <w:p w14:paraId="60C46F44" w14:textId="77777777" w:rsidR="00D31854" w:rsidRDefault="00D31854"/>
        </w:tc>
        <w:tc>
          <w:tcPr>
            <w:tcW w:w="2051" w:type="dxa"/>
            <w:vAlign w:val="center"/>
          </w:tcPr>
          <w:p w14:paraId="6AED719F" w14:textId="77777777" w:rsidR="00D31854" w:rsidRDefault="00D31854"/>
        </w:tc>
      </w:tr>
      <w:tr w:rsidR="00D31854" w14:paraId="01DB5650" w14:textId="77777777">
        <w:trPr>
          <w:jc w:val="center"/>
        </w:trPr>
        <w:tc>
          <w:tcPr>
            <w:tcW w:w="2051" w:type="dxa"/>
            <w:vAlign w:val="center"/>
          </w:tcPr>
          <w:p w14:paraId="7BAE78DB" w14:textId="77777777" w:rsidR="00D31854" w:rsidRDefault="00D31854"/>
        </w:tc>
        <w:tc>
          <w:tcPr>
            <w:tcW w:w="2051" w:type="dxa"/>
            <w:vAlign w:val="center"/>
          </w:tcPr>
          <w:p w14:paraId="6F5F5D65" w14:textId="77777777" w:rsidR="00D31854" w:rsidRDefault="00D31854"/>
        </w:tc>
        <w:tc>
          <w:tcPr>
            <w:tcW w:w="2051" w:type="dxa"/>
            <w:vAlign w:val="center"/>
          </w:tcPr>
          <w:p w14:paraId="388EE500" w14:textId="77777777" w:rsidR="00D31854" w:rsidRDefault="00D31854"/>
        </w:tc>
        <w:tc>
          <w:tcPr>
            <w:tcW w:w="2051" w:type="dxa"/>
            <w:vAlign w:val="center"/>
          </w:tcPr>
          <w:p w14:paraId="5CF40DD6" w14:textId="77777777" w:rsidR="00D31854" w:rsidRDefault="00D31854"/>
        </w:tc>
        <w:tc>
          <w:tcPr>
            <w:tcW w:w="2051" w:type="dxa"/>
            <w:vAlign w:val="center"/>
          </w:tcPr>
          <w:p w14:paraId="19C3A69B" w14:textId="77777777" w:rsidR="00D31854" w:rsidRDefault="00D31854"/>
        </w:tc>
      </w:tr>
      <w:tr w:rsidR="00D31854" w14:paraId="5D7213CD" w14:textId="77777777">
        <w:trPr>
          <w:jc w:val="center"/>
        </w:trPr>
        <w:tc>
          <w:tcPr>
            <w:tcW w:w="2051" w:type="dxa"/>
            <w:vAlign w:val="center"/>
          </w:tcPr>
          <w:p w14:paraId="568AF1E9" w14:textId="77777777" w:rsidR="00D31854" w:rsidRDefault="00D31854"/>
        </w:tc>
        <w:tc>
          <w:tcPr>
            <w:tcW w:w="2051" w:type="dxa"/>
            <w:vAlign w:val="center"/>
          </w:tcPr>
          <w:p w14:paraId="2B6F4FFD" w14:textId="77777777" w:rsidR="00D31854" w:rsidRDefault="00D31854"/>
        </w:tc>
        <w:tc>
          <w:tcPr>
            <w:tcW w:w="2051" w:type="dxa"/>
            <w:vAlign w:val="center"/>
          </w:tcPr>
          <w:p w14:paraId="685C6D4E" w14:textId="77777777" w:rsidR="00D31854" w:rsidRDefault="00D31854"/>
        </w:tc>
        <w:tc>
          <w:tcPr>
            <w:tcW w:w="2051" w:type="dxa"/>
            <w:vAlign w:val="center"/>
          </w:tcPr>
          <w:p w14:paraId="3CDA45B8" w14:textId="77777777" w:rsidR="00D31854" w:rsidRDefault="00D31854"/>
        </w:tc>
        <w:tc>
          <w:tcPr>
            <w:tcW w:w="2051" w:type="dxa"/>
            <w:vAlign w:val="center"/>
          </w:tcPr>
          <w:p w14:paraId="1CB16B67" w14:textId="77777777" w:rsidR="00D31854" w:rsidRDefault="00D31854"/>
        </w:tc>
      </w:tr>
    </w:tbl>
    <w:p w14:paraId="7C6E80F3" w14:textId="77777777" w:rsidR="00D31854" w:rsidRDefault="00000000">
      <w:pPr>
        <w:pStyle w:val="21"/>
      </w:pPr>
      <w:r>
        <w:rPr>
          <w:rFonts w:ascii="Times New Roman" w:hAnsi="Times New Roman"/>
          <w:color w:val="1F4E79"/>
        </w:rPr>
        <w:t>Форма 4. Журнал наблюдений</w:t>
      </w:r>
    </w:p>
    <w:tbl>
      <w:tblPr>
        <w:tblStyle w:val="aff0"/>
        <w:tblW w:w="0" w:type="auto"/>
        <w:jc w:val="center"/>
        <w:tblLook w:val="04A0" w:firstRow="1" w:lastRow="0" w:firstColumn="1" w:lastColumn="0" w:noHBand="0" w:noVBand="1"/>
      </w:tblPr>
      <w:tblGrid>
        <w:gridCol w:w="2049"/>
        <w:gridCol w:w="2050"/>
        <w:gridCol w:w="2049"/>
        <w:gridCol w:w="2049"/>
        <w:gridCol w:w="2049"/>
      </w:tblGrid>
      <w:tr w:rsidR="00D31854" w14:paraId="660270D0" w14:textId="77777777">
        <w:trPr>
          <w:jc w:val="center"/>
        </w:trPr>
        <w:tc>
          <w:tcPr>
            <w:tcW w:w="2051" w:type="dxa"/>
            <w:shd w:val="clear" w:color="auto" w:fill="D9EAF7"/>
            <w:vAlign w:val="center"/>
          </w:tcPr>
          <w:p w14:paraId="3655F68B" w14:textId="77777777" w:rsidR="00D31854" w:rsidRDefault="00000000">
            <w:r>
              <w:rPr>
                <w:b/>
                <w:sz w:val="18"/>
              </w:rPr>
              <w:t>Дата</w:t>
            </w:r>
          </w:p>
        </w:tc>
        <w:tc>
          <w:tcPr>
            <w:tcW w:w="2051" w:type="dxa"/>
            <w:shd w:val="clear" w:color="auto" w:fill="D9EAF7"/>
            <w:vAlign w:val="center"/>
          </w:tcPr>
          <w:p w14:paraId="1AE00D89" w14:textId="77777777" w:rsidR="00D31854" w:rsidRDefault="00000000">
            <w:r>
              <w:rPr>
                <w:b/>
                <w:sz w:val="18"/>
              </w:rPr>
              <w:t>Наблюдение</w:t>
            </w:r>
          </w:p>
        </w:tc>
        <w:tc>
          <w:tcPr>
            <w:tcW w:w="2051" w:type="dxa"/>
            <w:shd w:val="clear" w:color="auto" w:fill="D9EAF7"/>
            <w:vAlign w:val="center"/>
          </w:tcPr>
          <w:p w14:paraId="20740ED9" w14:textId="77777777" w:rsidR="00D31854" w:rsidRDefault="00000000">
            <w:r>
              <w:rPr>
                <w:b/>
                <w:sz w:val="18"/>
              </w:rPr>
              <w:t>Источник</w:t>
            </w:r>
          </w:p>
        </w:tc>
        <w:tc>
          <w:tcPr>
            <w:tcW w:w="2051" w:type="dxa"/>
            <w:shd w:val="clear" w:color="auto" w:fill="D9EAF7"/>
            <w:vAlign w:val="center"/>
          </w:tcPr>
          <w:p w14:paraId="1F6A58A6" w14:textId="77777777" w:rsidR="00D31854" w:rsidRDefault="00000000">
            <w:r>
              <w:rPr>
                <w:b/>
                <w:sz w:val="18"/>
              </w:rPr>
              <w:t>Категория индикатора</w:t>
            </w:r>
          </w:p>
        </w:tc>
        <w:tc>
          <w:tcPr>
            <w:tcW w:w="2051" w:type="dxa"/>
            <w:shd w:val="clear" w:color="auto" w:fill="D9EAF7"/>
            <w:vAlign w:val="center"/>
          </w:tcPr>
          <w:p w14:paraId="4DD7AC86" w14:textId="77777777" w:rsidR="00D31854" w:rsidRDefault="00000000">
            <w:r>
              <w:rPr>
                <w:b/>
                <w:sz w:val="18"/>
              </w:rPr>
              <w:t>Первичная оценка</w:t>
            </w:r>
          </w:p>
        </w:tc>
      </w:tr>
      <w:tr w:rsidR="00D31854" w14:paraId="4E838C35" w14:textId="77777777">
        <w:trPr>
          <w:jc w:val="center"/>
        </w:trPr>
        <w:tc>
          <w:tcPr>
            <w:tcW w:w="2051" w:type="dxa"/>
            <w:vAlign w:val="center"/>
          </w:tcPr>
          <w:p w14:paraId="06AEB721" w14:textId="77777777" w:rsidR="00D31854" w:rsidRDefault="00D31854"/>
        </w:tc>
        <w:tc>
          <w:tcPr>
            <w:tcW w:w="2051" w:type="dxa"/>
            <w:vAlign w:val="center"/>
          </w:tcPr>
          <w:p w14:paraId="77B41F1D" w14:textId="77777777" w:rsidR="00D31854" w:rsidRDefault="00D31854"/>
        </w:tc>
        <w:tc>
          <w:tcPr>
            <w:tcW w:w="2051" w:type="dxa"/>
            <w:vAlign w:val="center"/>
          </w:tcPr>
          <w:p w14:paraId="541A893B" w14:textId="77777777" w:rsidR="00D31854" w:rsidRDefault="00D31854"/>
        </w:tc>
        <w:tc>
          <w:tcPr>
            <w:tcW w:w="2051" w:type="dxa"/>
            <w:vAlign w:val="center"/>
          </w:tcPr>
          <w:p w14:paraId="190F7347" w14:textId="77777777" w:rsidR="00D31854" w:rsidRDefault="00D31854"/>
        </w:tc>
        <w:tc>
          <w:tcPr>
            <w:tcW w:w="2051" w:type="dxa"/>
            <w:vAlign w:val="center"/>
          </w:tcPr>
          <w:p w14:paraId="00C63247" w14:textId="77777777" w:rsidR="00D31854" w:rsidRDefault="00D31854"/>
        </w:tc>
      </w:tr>
      <w:tr w:rsidR="00D31854" w14:paraId="7C8205FD" w14:textId="77777777">
        <w:trPr>
          <w:jc w:val="center"/>
        </w:trPr>
        <w:tc>
          <w:tcPr>
            <w:tcW w:w="2051" w:type="dxa"/>
            <w:vAlign w:val="center"/>
          </w:tcPr>
          <w:p w14:paraId="27A6B2DC" w14:textId="77777777" w:rsidR="00D31854" w:rsidRDefault="00D31854"/>
        </w:tc>
        <w:tc>
          <w:tcPr>
            <w:tcW w:w="2051" w:type="dxa"/>
            <w:vAlign w:val="center"/>
          </w:tcPr>
          <w:p w14:paraId="41286C8D" w14:textId="77777777" w:rsidR="00D31854" w:rsidRDefault="00D31854"/>
        </w:tc>
        <w:tc>
          <w:tcPr>
            <w:tcW w:w="2051" w:type="dxa"/>
            <w:vAlign w:val="center"/>
          </w:tcPr>
          <w:p w14:paraId="46D933C4" w14:textId="77777777" w:rsidR="00D31854" w:rsidRDefault="00D31854"/>
        </w:tc>
        <w:tc>
          <w:tcPr>
            <w:tcW w:w="2051" w:type="dxa"/>
            <w:vAlign w:val="center"/>
          </w:tcPr>
          <w:p w14:paraId="15A3B82D" w14:textId="77777777" w:rsidR="00D31854" w:rsidRDefault="00D31854"/>
        </w:tc>
        <w:tc>
          <w:tcPr>
            <w:tcW w:w="2051" w:type="dxa"/>
            <w:vAlign w:val="center"/>
          </w:tcPr>
          <w:p w14:paraId="44DD653F" w14:textId="77777777" w:rsidR="00D31854" w:rsidRDefault="00D31854"/>
        </w:tc>
      </w:tr>
      <w:tr w:rsidR="00D31854" w14:paraId="556969F0" w14:textId="77777777">
        <w:trPr>
          <w:jc w:val="center"/>
        </w:trPr>
        <w:tc>
          <w:tcPr>
            <w:tcW w:w="2051" w:type="dxa"/>
            <w:vAlign w:val="center"/>
          </w:tcPr>
          <w:p w14:paraId="232CAE87" w14:textId="77777777" w:rsidR="00D31854" w:rsidRDefault="00D31854"/>
        </w:tc>
        <w:tc>
          <w:tcPr>
            <w:tcW w:w="2051" w:type="dxa"/>
            <w:vAlign w:val="center"/>
          </w:tcPr>
          <w:p w14:paraId="04302F03" w14:textId="77777777" w:rsidR="00D31854" w:rsidRDefault="00D31854"/>
        </w:tc>
        <w:tc>
          <w:tcPr>
            <w:tcW w:w="2051" w:type="dxa"/>
            <w:vAlign w:val="center"/>
          </w:tcPr>
          <w:p w14:paraId="478841E2" w14:textId="77777777" w:rsidR="00D31854" w:rsidRDefault="00D31854"/>
        </w:tc>
        <w:tc>
          <w:tcPr>
            <w:tcW w:w="2051" w:type="dxa"/>
            <w:vAlign w:val="center"/>
          </w:tcPr>
          <w:p w14:paraId="515452FE" w14:textId="77777777" w:rsidR="00D31854" w:rsidRDefault="00D31854"/>
        </w:tc>
        <w:tc>
          <w:tcPr>
            <w:tcW w:w="2051" w:type="dxa"/>
            <w:vAlign w:val="center"/>
          </w:tcPr>
          <w:p w14:paraId="2B00B696" w14:textId="77777777" w:rsidR="00D31854" w:rsidRDefault="00D31854"/>
        </w:tc>
      </w:tr>
      <w:tr w:rsidR="00D31854" w14:paraId="7919313E" w14:textId="77777777">
        <w:trPr>
          <w:jc w:val="center"/>
        </w:trPr>
        <w:tc>
          <w:tcPr>
            <w:tcW w:w="2051" w:type="dxa"/>
            <w:vAlign w:val="center"/>
          </w:tcPr>
          <w:p w14:paraId="48120709" w14:textId="77777777" w:rsidR="00D31854" w:rsidRDefault="00D31854"/>
        </w:tc>
        <w:tc>
          <w:tcPr>
            <w:tcW w:w="2051" w:type="dxa"/>
            <w:vAlign w:val="center"/>
          </w:tcPr>
          <w:p w14:paraId="76A4BEDB" w14:textId="77777777" w:rsidR="00D31854" w:rsidRDefault="00D31854"/>
        </w:tc>
        <w:tc>
          <w:tcPr>
            <w:tcW w:w="2051" w:type="dxa"/>
            <w:vAlign w:val="center"/>
          </w:tcPr>
          <w:p w14:paraId="293AC88D" w14:textId="77777777" w:rsidR="00D31854" w:rsidRDefault="00D31854"/>
        </w:tc>
        <w:tc>
          <w:tcPr>
            <w:tcW w:w="2051" w:type="dxa"/>
            <w:vAlign w:val="center"/>
          </w:tcPr>
          <w:p w14:paraId="4F2C9FC4" w14:textId="77777777" w:rsidR="00D31854" w:rsidRDefault="00D31854"/>
        </w:tc>
        <w:tc>
          <w:tcPr>
            <w:tcW w:w="2051" w:type="dxa"/>
            <w:vAlign w:val="center"/>
          </w:tcPr>
          <w:p w14:paraId="7DF9F42C" w14:textId="77777777" w:rsidR="00D31854" w:rsidRDefault="00D31854"/>
        </w:tc>
      </w:tr>
    </w:tbl>
    <w:p w14:paraId="56832211" w14:textId="77777777" w:rsidR="00D31854" w:rsidRDefault="00000000">
      <w:pPr>
        <w:pStyle w:val="21"/>
      </w:pPr>
      <w:r>
        <w:rPr>
          <w:rFonts w:ascii="Times New Roman" w:hAnsi="Times New Roman"/>
          <w:color w:val="1F4E79"/>
        </w:rPr>
        <w:t>Форма 5. Матрица сигналов</w:t>
      </w:r>
    </w:p>
    <w:tbl>
      <w:tblPr>
        <w:tblStyle w:val="aff0"/>
        <w:tblW w:w="0" w:type="auto"/>
        <w:jc w:val="center"/>
        <w:tblLook w:val="04A0" w:firstRow="1" w:lastRow="0" w:firstColumn="1" w:lastColumn="0" w:noHBand="0" w:noVBand="1"/>
      </w:tblPr>
      <w:tblGrid>
        <w:gridCol w:w="2049"/>
        <w:gridCol w:w="2049"/>
        <w:gridCol w:w="2049"/>
        <w:gridCol w:w="2049"/>
        <w:gridCol w:w="2050"/>
      </w:tblGrid>
      <w:tr w:rsidR="00D31854" w14:paraId="4F25115F" w14:textId="77777777">
        <w:trPr>
          <w:jc w:val="center"/>
        </w:trPr>
        <w:tc>
          <w:tcPr>
            <w:tcW w:w="2051" w:type="dxa"/>
            <w:shd w:val="clear" w:color="auto" w:fill="D9EAF7"/>
            <w:vAlign w:val="center"/>
          </w:tcPr>
          <w:p w14:paraId="7FBEBA77" w14:textId="77777777" w:rsidR="00D31854" w:rsidRDefault="00000000">
            <w:r>
              <w:rPr>
                <w:b/>
                <w:sz w:val="18"/>
              </w:rPr>
              <w:t>Сигнал</w:t>
            </w:r>
          </w:p>
        </w:tc>
        <w:tc>
          <w:tcPr>
            <w:tcW w:w="2051" w:type="dxa"/>
            <w:shd w:val="clear" w:color="auto" w:fill="D9EAF7"/>
            <w:vAlign w:val="center"/>
          </w:tcPr>
          <w:p w14:paraId="530474B2" w14:textId="77777777" w:rsidR="00D31854" w:rsidRDefault="00000000">
            <w:r>
              <w:rPr>
                <w:b/>
                <w:sz w:val="18"/>
              </w:rPr>
              <w:t>Уверенность</w:t>
            </w:r>
          </w:p>
        </w:tc>
        <w:tc>
          <w:tcPr>
            <w:tcW w:w="2051" w:type="dxa"/>
            <w:shd w:val="clear" w:color="auto" w:fill="D9EAF7"/>
            <w:vAlign w:val="center"/>
          </w:tcPr>
          <w:p w14:paraId="6CFDA81A" w14:textId="77777777" w:rsidR="00D31854" w:rsidRDefault="00000000">
            <w:r>
              <w:rPr>
                <w:b/>
                <w:sz w:val="18"/>
              </w:rPr>
              <w:t>Значимость</w:t>
            </w:r>
          </w:p>
        </w:tc>
        <w:tc>
          <w:tcPr>
            <w:tcW w:w="2051" w:type="dxa"/>
            <w:shd w:val="clear" w:color="auto" w:fill="D9EAF7"/>
            <w:vAlign w:val="center"/>
          </w:tcPr>
          <w:p w14:paraId="5A26ECAC" w14:textId="77777777" w:rsidR="00D31854" w:rsidRDefault="00000000">
            <w:r>
              <w:rPr>
                <w:b/>
                <w:sz w:val="18"/>
              </w:rPr>
              <w:t>Приоритет</w:t>
            </w:r>
          </w:p>
        </w:tc>
        <w:tc>
          <w:tcPr>
            <w:tcW w:w="2051" w:type="dxa"/>
            <w:shd w:val="clear" w:color="auto" w:fill="D9EAF7"/>
            <w:vAlign w:val="center"/>
          </w:tcPr>
          <w:p w14:paraId="22526CCF" w14:textId="77777777" w:rsidR="00D31854" w:rsidRDefault="00000000">
            <w:r>
              <w:rPr>
                <w:b/>
                <w:sz w:val="18"/>
              </w:rPr>
              <w:t>Комментарий</w:t>
            </w:r>
          </w:p>
        </w:tc>
      </w:tr>
      <w:tr w:rsidR="00D31854" w14:paraId="0B2DB80B" w14:textId="77777777">
        <w:trPr>
          <w:jc w:val="center"/>
        </w:trPr>
        <w:tc>
          <w:tcPr>
            <w:tcW w:w="2051" w:type="dxa"/>
            <w:vAlign w:val="center"/>
          </w:tcPr>
          <w:p w14:paraId="5C1850FC" w14:textId="77777777" w:rsidR="00D31854" w:rsidRDefault="00D31854"/>
        </w:tc>
        <w:tc>
          <w:tcPr>
            <w:tcW w:w="2051" w:type="dxa"/>
            <w:vAlign w:val="center"/>
          </w:tcPr>
          <w:p w14:paraId="2BE7CDD5" w14:textId="77777777" w:rsidR="00D31854" w:rsidRDefault="00D31854"/>
        </w:tc>
        <w:tc>
          <w:tcPr>
            <w:tcW w:w="2051" w:type="dxa"/>
            <w:vAlign w:val="center"/>
          </w:tcPr>
          <w:p w14:paraId="76D028A3" w14:textId="77777777" w:rsidR="00D31854" w:rsidRDefault="00D31854"/>
        </w:tc>
        <w:tc>
          <w:tcPr>
            <w:tcW w:w="2051" w:type="dxa"/>
            <w:vAlign w:val="center"/>
          </w:tcPr>
          <w:p w14:paraId="2AB3E143" w14:textId="77777777" w:rsidR="00D31854" w:rsidRDefault="00D31854"/>
        </w:tc>
        <w:tc>
          <w:tcPr>
            <w:tcW w:w="2051" w:type="dxa"/>
            <w:vAlign w:val="center"/>
          </w:tcPr>
          <w:p w14:paraId="51D59E7B" w14:textId="77777777" w:rsidR="00D31854" w:rsidRDefault="00D31854"/>
        </w:tc>
      </w:tr>
      <w:tr w:rsidR="00D31854" w14:paraId="63FF5DF3" w14:textId="77777777">
        <w:trPr>
          <w:jc w:val="center"/>
        </w:trPr>
        <w:tc>
          <w:tcPr>
            <w:tcW w:w="2051" w:type="dxa"/>
            <w:vAlign w:val="center"/>
          </w:tcPr>
          <w:p w14:paraId="73FA2BED" w14:textId="77777777" w:rsidR="00D31854" w:rsidRDefault="00D31854"/>
        </w:tc>
        <w:tc>
          <w:tcPr>
            <w:tcW w:w="2051" w:type="dxa"/>
            <w:vAlign w:val="center"/>
          </w:tcPr>
          <w:p w14:paraId="5F740A33" w14:textId="77777777" w:rsidR="00D31854" w:rsidRDefault="00D31854"/>
        </w:tc>
        <w:tc>
          <w:tcPr>
            <w:tcW w:w="2051" w:type="dxa"/>
            <w:vAlign w:val="center"/>
          </w:tcPr>
          <w:p w14:paraId="01B81DF9" w14:textId="77777777" w:rsidR="00D31854" w:rsidRDefault="00D31854"/>
        </w:tc>
        <w:tc>
          <w:tcPr>
            <w:tcW w:w="2051" w:type="dxa"/>
            <w:vAlign w:val="center"/>
          </w:tcPr>
          <w:p w14:paraId="0F628BF6" w14:textId="77777777" w:rsidR="00D31854" w:rsidRDefault="00D31854"/>
        </w:tc>
        <w:tc>
          <w:tcPr>
            <w:tcW w:w="2051" w:type="dxa"/>
            <w:vAlign w:val="center"/>
          </w:tcPr>
          <w:p w14:paraId="52A0202E" w14:textId="77777777" w:rsidR="00D31854" w:rsidRDefault="00D31854"/>
        </w:tc>
      </w:tr>
      <w:tr w:rsidR="00D31854" w14:paraId="0F30D2C8" w14:textId="77777777">
        <w:trPr>
          <w:jc w:val="center"/>
        </w:trPr>
        <w:tc>
          <w:tcPr>
            <w:tcW w:w="2051" w:type="dxa"/>
            <w:vAlign w:val="center"/>
          </w:tcPr>
          <w:p w14:paraId="56C419EE" w14:textId="77777777" w:rsidR="00D31854" w:rsidRDefault="00D31854"/>
        </w:tc>
        <w:tc>
          <w:tcPr>
            <w:tcW w:w="2051" w:type="dxa"/>
            <w:vAlign w:val="center"/>
          </w:tcPr>
          <w:p w14:paraId="3C239375" w14:textId="77777777" w:rsidR="00D31854" w:rsidRDefault="00D31854"/>
        </w:tc>
        <w:tc>
          <w:tcPr>
            <w:tcW w:w="2051" w:type="dxa"/>
            <w:vAlign w:val="center"/>
          </w:tcPr>
          <w:p w14:paraId="3BDCBABC" w14:textId="77777777" w:rsidR="00D31854" w:rsidRDefault="00D31854"/>
        </w:tc>
        <w:tc>
          <w:tcPr>
            <w:tcW w:w="2051" w:type="dxa"/>
            <w:vAlign w:val="center"/>
          </w:tcPr>
          <w:p w14:paraId="1DF47FDD" w14:textId="77777777" w:rsidR="00D31854" w:rsidRDefault="00D31854"/>
        </w:tc>
        <w:tc>
          <w:tcPr>
            <w:tcW w:w="2051" w:type="dxa"/>
            <w:vAlign w:val="center"/>
          </w:tcPr>
          <w:p w14:paraId="47D9F24A" w14:textId="77777777" w:rsidR="00D31854" w:rsidRDefault="00D31854"/>
        </w:tc>
      </w:tr>
      <w:tr w:rsidR="00D31854" w14:paraId="4D60F7DF" w14:textId="77777777">
        <w:trPr>
          <w:jc w:val="center"/>
        </w:trPr>
        <w:tc>
          <w:tcPr>
            <w:tcW w:w="2051" w:type="dxa"/>
            <w:vAlign w:val="center"/>
          </w:tcPr>
          <w:p w14:paraId="5F130A96" w14:textId="77777777" w:rsidR="00D31854" w:rsidRDefault="00D31854"/>
        </w:tc>
        <w:tc>
          <w:tcPr>
            <w:tcW w:w="2051" w:type="dxa"/>
            <w:vAlign w:val="center"/>
          </w:tcPr>
          <w:p w14:paraId="788A04B7" w14:textId="77777777" w:rsidR="00D31854" w:rsidRDefault="00D31854"/>
        </w:tc>
        <w:tc>
          <w:tcPr>
            <w:tcW w:w="2051" w:type="dxa"/>
            <w:vAlign w:val="center"/>
          </w:tcPr>
          <w:p w14:paraId="61E3D3B8" w14:textId="77777777" w:rsidR="00D31854" w:rsidRDefault="00D31854"/>
        </w:tc>
        <w:tc>
          <w:tcPr>
            <w:tcW w:w="2051" w:type="dxa"/>
            <w:vAlign w:val="center"/>
          </w:tcPr>
          <w:p w14:paraId="7C3E21C4" w14:textId="77777777" w:rsidR="00D31854" w:rsidRDefault="00D31854"/>
        </w:tc>
        <w:tc>
          <w:tcPr>
            <w:tcW w:w="2051" w:type="dxa"/>
            <w:vAlign w:val="center"/>
          </w:tcPr>
          <w:p w14:paraId="76A259EE" w14:textId="77777777" w:rsidR="00D31854" w:rsidRDefault="00D31854"/>
        </w:tc>
      </w:tr>
    </w:tbl>
    <w:p w14:paraId="1C11FBF5" w14:textId="77777777" w:rsidR="00D31854" w:rsidRDefault="00000000">
      <w:pPr>
        <w:pStyle w:val="21"/>
      </w:pPr>
      <w:r>
        <w:rPr>
          <w:rFonts w:ascii="Times New Roman" w:hAnsi="Times New Roman"/>
          <w:color w:val="1F4E79"/>
        </w:rPr>
        <w:t>Форма 6. Карточка предупреждения</w:t>
      </w:r>
    </w:p>
    <w:tbl>
      <w:tblPr>
        <w:tblStyle w:val="aff0"/>
        <w:tblW w:w="0" w:type="auto"/>
        <w:jc w:val="center"/>
        <w:tblLook w:val="04A0" w:firstRow="1" w:lastRow="0" w:firstColumn="1" w:lastColumn="0" w:noHBand="0" w:noVBand="1"/>
      </w:tblPr>
      <w:tblGrid>
        <w:gridCol w:w="5123"/>
        <w:gridCol w:w="5123"/>
      </w:tblGrid>
      <w:tr w:rsidR="00D31854" w14:paraId="5F974063" w14:textId="77777777">
        <w:trPr>
          <w:jc w:val="center"/>
        </w:trPr>
        <w:tc>
          <w:tcPr>
            <w:tcW w:w="5128" w:type="dxa"/>
            <w:shd w:val="clear" w:color="auto" w:fill="D9EAF7"/>
            <w:vAlign w:val="center"/>
          </w:tcPr>
          <w:p w14:paraId="78FBA697" w14:textId="77777777" w:rsidR="00D31854" w:rsidRDefault="00000000">
            <w:r>
              <w:rPr>
                <w:b/>
                <w:sz w:val="18"/>
              </w:rPr>
              <w:t>Поле</w:t>
            </w:r>
          </w:p>
        </w:tc>
        <w:tc>
          <w:tcPr>
            <w:tcW w:w="5128" w:type="dxa"/>
            <w:shd w:val="clear" w:color="auto" w:fill="D9EAF7"/>
            <w:vAlign w:val="center"/>
          </w:tcPr>
          <w:p w14:paraId="6932DEB9" w14:textId="77777777" w:rsidR="00D31854" w:rsidRDefault="00000000">
            <w:r>
              <w:rPr>
                <w:b/>
                <w:sz w:val="18"/>
              </w:rPr>
              <w:t>Заполнение</w:t>
            </w:r>
          </w:p>
        </w:tc>
      </w:tr>
      <w:tr w:rsidR="00D31854" w14:paraId="30CD6CB5" w14:textId="77777777">
        <w:trPr>
          <w:jc w:val="center"/>
        </w:trPr>
        <w:tc>
          <w:tcPr>
            <w:tcW w:w="5128" w:type="dxa"/>
            <w:vAlign w:val="center"/>
          </w:tcPr>
          <w:p w14:paraId="488E065B" w14:textId="77777777" w:rsidR="00D31854" w:rsidRDefault="00000000">
            <w:r>
              <w:rPr>
                <w:sz w:val="18"/>
              </w:rPr>
              <w:t>Название сигнала</w:t>
            </w:r>
          </w:p>
        </w:tc>
        <w:tc>
          <w:tcPr>
            <w:tcW w:w="5128" w:type="dxa"/>
            <w:vAlign w:val="center"/>
          </w:tcPr>
          <w:p w14:paraId="0B96BC96" w14:textId="77777777" w:rsidR="00D31854" w:rsidRDefault="00D31854"/>
        </w:tc>
      </w:tr>
      <w:tr w:rsidR="00D31854" w14:paraId="311EE98E" w14:textId="77777777">
        <w:trPr>
          <w:jc w:val="center"/>
        </w:trPr>
        <w:tc>
          <w:tcPr>
            <w:tcW w:w="5128" w:type="dxa"/>
            <w:vAlign w:val="center"/>
          </w:tcPr>
          <w:p w14:paraId="53D027A8" w14:textId="77777777" w:rsidR="00D31854" w:rsidRDefault="00000000">
            <w:r>
              <w:rPr>
                <w:sz w:val="18"/>
              </w:rPr>
              <w:t>Что изменилось</w:t>
            </w:r>
          </w:p>
        </w:tc>
        <w:tc>
          <w:tcPr>
            <w:tcW w:w="5128" w:type="dxa"/>
            <w:vAlign w:val="center"/>
          </w:tcPr>
          <w:p w14:paraId="738E31F1" w14:textId="77777777" w:rsidR="00D31854" w:rsidRDefault="00D31854"/>
        </w:tc>
      </w:tr>
      <w:tr w:rsidR="00D31854" w14:paraId="35C30004" w14:textId="77777777">
        <w:trPr>
          <w:jc w:val="center"/>
        </w:trPr>
        <w:tc>
          <w:tcPr>
            <w:tcW w:w="5128" w:type="dxa"/>
            <w:vAlign w:val="center"/>
          </w:tcPr>
          <w:p w14:paraId="09F2C1EF" w14:textId="77777777" w:rsidR="00D31854" w:rsidRDefault="00000000">
            <w:r>
              <w:rPr>
                <w:sz w:val="18"/>
              </w:rPr>
              <w:t>Источник и подтверждение</w:t>
            </w:r>
          </w:p>
        </w:tc>
        <w:tc>
          <w:tcPr>
            <w:tcW w:w="5128" w:type="dxa"/>
            <w:vAlign w:val="center"/>
          </w:tcPr>
          <w:p w14:paraId="41069D08" w14:textId="77777777" w:rsidR="00D31854" w:rsidRDefault="00D31854"/>
        </w:tc>
      </w:tr>
      <w:tr w:rsidR="00D31854" w14:paraId="6FF40587" w14:textId="77777777">
        <w:trPr>
          <w:jc w:val="center"/>
        </w:trPr>
        <w:tc>
          <w:tcPr>
            <w:tcW w:w="5128" w:type="dxa"/>
            <w:vAlign w:val="center"/>
          </w:tcPr>
          <w:p w14:paraId="14E47791" w14:textId="77777777" w:rsidR="00D31854" w:rsidRDefault="00000000">
            <w:r>
              <w:rPr>
                <w:sz w:val="18"/>
              </w:rPr>
              <w:t>Почему это важно</w:t>
            </w:r>
          </w:p>
        </w:tc>
        <w:tc>
          <w:tcPr>
            <w:tcW w:w="5128" w:type="dxa"/>
            <w:vAlign w:val="center"/>
          </w:tcPr>
          <w:p w14:paraId="1BCBAE8D" w14:textId="77777777" w:rsidR="00D31854" w:rsidRDefault="00D31854"/>
        </w:tc>
      </w:tr>
      <w:tr w:rsidR="00D31854" w14:paraId="00478B0E" w14:textId="77777777">
        <w:trPr>
          <w:jc w:val="center"/>
        </w:trPr>
        <w:tc>
          <w:tcPr>
            <w:tcW w:w="5128" w:type="dxa"/>
            <w:vAlign w:val="center"/>
          </w:tcPr>
          <w:p w14:paraId="7F84EF9E" w14:textId="77777777" w:rsidR="00D31854" w:rsidRDefault="00000000">
            <w:r>
              <w:rPr>
                <w:sz w:val="18"/>
              </w:rPr>
              <w:t>Уровень уверенности</w:t>
            </w:r>
          </w:p>
        </w:tc>
        <w:tc>
          <w:tcPr>
            <w:tcW w:w="5128" w:type="dxa"/>
            <w:vAlign w:val="center"/>
          </w:tcPr>
          <w:p w14:paraId="29E9900A" w14:textId="77777777" w:rsidR="00D31854" w:rsidRDefault="00D31854"/>
        </w:tc>
      </w:tr>
      <w:tr w:rsidR="00D31854" w14:paraId="73ADEF06" w14:textId="77777777">
        <w:trPr>
          <w:jc w:val="center"/>
        </w:trPr>
        <w:tc>
          <w:tcPr>
            <w:tcW w:w="5128" w:type="dxa"/>
            <w:vAlign w:val="center"/>
          </w:tcPr>
          <w:p w14:paraId="53AE4D22" w14:textId="77777777" w:rsidR="00D31854" w:rsidRDefault="00000000">
            <w:r>
              <w:rPr>
                <w:sz w:val="18"/>
              </w:rPr>
              <w:t>Приоритет</w:t>
            </w:r>
          </w:p>
        </w:tc>
        <w:tc>
          <w:tcPr>
            <w:tcW w:w="5128" w:type="dxa"/>
            <w:vAlign w:val="center"/>
          </w:tcPr>
          <w:p w14:paraId="60D20245" w14:textId="77777777" w:rsidR="00D31854" w:rsidRDefault="00D31854"/>
        </w:tc>
      </w:tr>
      <w:tr w:rsidR="00D31854" w14:paraId="2AB82D3B" w14:textId="77777777">
        <w:trPr>
          <w:jc w:val="center"/>
        </w:trPr>
        <w:tc>
          <w:tcPr>
            <w:tcW w:w="5128" w:type="dxa"/>
            <w:vAlign w:val="center"/>
          </w:tcPr>
          <w:p w14:paraId="72B7B0D6" w14:textId="77777777" w:rsidR="00D31854" w:rsidRDefault="00000000">
            <w:r>
              <w:rPr>
                <w:sz w:val="18"/>
              </w:rPr>
              <w:t>Рекомендуемое защитное действие</w:t>
            </w:r>
          </w:p>
        </w:tc>
        <w:tc>
          <w:tcPr>
            <w:tcW w:w="5128" w:type="dxa"/>
            <w:vAlign w:val="center"/>
          </w:tcPr>
          <w:p w14:paraId="0C080518" w14:textId="77777777" w:rsidR="00D31854" w:rsidRDefault="00D31854"/>
        </w:tc>
      </w:tr>
      <w:tr w:rsidR="00D31854" w14:paraId="2C95E90C" w14:textId="77777777">
        <w:trPr>
          <w:jc w:val="center"/>
        </w:trPr>
        <w:tc>
          <w:tcPr>
            <w:tcW w:w="5128" w:type="dxa"/>
            <w:vAlign w:val="center"/>
          </w:tcPr>
          <w:p w14:paraId="76ABFD28" w14:textId="77777777" w:rsidR="00D31854" w:rsidRDefault="00000000">
            <w:r>
              <w:rPr>
                <w:sz w:val="18"/>
              </w:rPr>
              <w:t>Ограничения вывода</w:t>
            </w:r>
          </w:p>
        </w:tc>
        <w:tc>
          <w:tcPr>
            <w:tcW w:w="5128" w:type="dxa"/>
            <w:vAlign w:val="center"/>
          </w:tcPr>
          <w:p w14:paraId="3F1BE7BC" w14:textId="77777777" w:rsidR="00D31854" w:rsidRDefault="00D31854"/>
        </w:tc>
      </w:tr>
    </w:tbl>
    <w:p w14:paraId="0E1A2B5B" w14:textId="77777777" w:rsidR="00D31854" w:rsidRDefault="00000000">
      <w:pPr>
        <w:pStyle w:val="1"/>
      </w:pPr>
      <w:r>
        <w:rPr>
          <w:rFonts w:ascii="Times New Roman" w:hAnsi="Times New Roman"/>
          <w:color w:val="1F4E79"/>
        </w:rPr>
        <w:t>9. Требования к отчёту</w:t>
      </w:r>
    </w:p>
    <w:p w14:paraId="1CFE0C2A" w14:textId="77777777" w:rsidR="00D31854" w:rsidRDefault="00000000">
      <w:pPr>
        <w:spacing w:line="259" w:lineRule="auto"/>
        <w:ind w:firstLine="709"/>
        <w:jc w:val="both"/>
      </w:pPr>
      <w:r>
        <w:t>Отчёт должен быть оформлен как воспроизводимый мониторинговый документ. Проверяющий должен видеть не только набор сигналов, но и весь путь: объект, гипотезы, базовая линия, каталог индикаторов, источники, журнал наблюдений, проверка сигналов, приоритизация, карточки предупреждений и итоговые рекомендации.</w:t>
      </w:r>
    </w:p>
    <w:p w14:paraId="59257362" w14:textId="77777777" w:rsidR="00D31854" w:rsidRDefault="00000000">
      <w:pPr>
        <w:spacing w:line="259" w:lineRule="auto"/>
        <w:ind w:firstLine="709"/>
        <w:jc w:val="both"/>
      </w:pPr>
      <w:r>
        <w:t>Рекомендуемый объём отчёта — 10–15 страниц без учёта приложений. Допускается приложение таблиц и визуальной сводки на отдельных листах.</w:t>
      </w:r>
    </w:p>
    <w:p w14:paraId="0CC8656D" w14:textId="77777777" w:rsidR="00D31854" w:rsidRDefault="00000000">
      <w:pPr>
        <w:spacing w:line="259" w:lineRule="auto"/>
        <w:ind w:firstLine="709"/>
        <w:jc w:val="both"/>
      </w:pPr>
      <w:r>
        <w:t>Рекомендуемая структура отчёта:</w:t>
      </w:r>
    </w:p>
    <w:p w14:paraId="7EE7AC82" w14:textId="77777777" w:rsidR="00D31854" w:rsidRDefault="00000000">
      <w:pPr>
        <w:pStyle w:val="a0"/>
        <w:spacing w:line="259" w:lineRule="auto"/>
        <w:ind w:left="454"/>
      </w:pPr>
      <w:r>
        <w:lastRenderedPageBreak/>
        <w:t>титульная часть;</w:t>
      </w:r>
    </w:p>
    <w:p w14:paraId="18D1F3FC" w14:textId="77777777" w:rsidR="00D31854" w:rsidRDefault="00000000">
      <w:pPr>
        <w:pStyle w:val="a0"/>
        <w:spacing w:line="259" w:lineRule="auto"/>
        <w:ind w:left="454"/>
      </w:pPr>
      <w:r>
        <w:t>паспорт мониторинга;</w:t>
      </w:r>
    </w:p>
    <w:p w14:paraId="4989CEA8" w14:textId="77777777" w:rsidR="00D31854" w:rsidRDefault="00000000">
      <w:pPr>
        <w:pStyle w:val="a0"/>
        <w:spacing w:line="259" w:lineRule="auto"/>
        <w:ind w:left="454"/>
      </w:pPr>
      <w:r>
        <w:t>краткое описание объекта и границ наблюдения;</w:t>
      </w:r>
    </w:p>
    <w:p w14:paraId="46C9E124" w14:textId="77777777" w:rsidR="00D31854" w:rsidRDefault="00000000">
      <w:pPr>
        <w:pStyle w:val="a0"/>
        <w:spacing w:line="259" w:lineRule="auto"/>
        <w:ind w:left="454"/>
      </w:pPr>
      <w:r>
        <w:t>базовая линия цифровой экспозиции;</w:t>
      </w:r>
    </w:p>
    <w:p w14:paraId="49CF0150" w14:textId="77777777" w:rsidR="00D31854" w:rsidRDefault="00000000">
      <w:pPr>
        <w:pStyle w:val="a0"/>
        <w:spacing w:line="259" w:lineRule="auto"/>
        <w:ind w:left="454"/>
      </w:pPr>
      <w:r>
        <w:t>каталог индикаторов;</w:t>
      </w:r>
    </w:p>
    <w:p w14:paraId="25722EBC" w14:textId="77777777" w:rsidR="00D31854" w:rsidRDefault="00000000">
      <w:pPr>
        <w:pStyle w:val="a0"/>
        <w:spacing w:line="259" w:lineRule="auto"/>
        <w:ind w:left="454"/>
      </w:pPr>
      <w:r>
        <w:t>карта источников наблюдения;</w:t>
      </w:r>
    </w:p>
    <w:p w14:paraId="28779F84" w14:textId="77777777" w:rsidR="00D31854" w:rsidRDefault="00000000">
      <w:pPr>
        <w:pStyle w:val="a0"/>
        <w:spacing w:line="259" w:lineRule="auto"/>
        <w:ind w:left="454"/>
      </w:pPr>
      <w:r>
        <w:t>журнал наблюдений;</w:t>
      </w:r>
    </w:p>
    <w:p w14:paraId="102F4DCB" w14:textId="77777777" w:rsidR="00D31854" w:rsidRDefault="00000000">
      <w:pPr>
        <w:pStyle w:val="a0"/>
        <w:spacing w:line="259" w:lineRule="auto"/>
        <w:ind w:left="454"/>
      </w:pPr>
      <w:r>
        <w:t>матрица сигналов и приоритизации;</w:t>
      </w:r>
    </w:p>
    <w:p w14:paraId="01C81920" w14:textId="77777777" w:rsidR="00D31854" w:rsidRDefault="00000000">
      <w:pPr>
        <w:pStyle w:val="a0"/>
        <w:spacing w:line="259" w:lineRule="auto"/>
        <w:ind w:left="454"/>
      </w:pPr>
      <w:r>
        <w:t>карточки предупреждений;</w:t>
      </w:r>
    </w:p>
    <w:p w14:paraId="747892D3" w14:textId="77777777" w:rsidR="00D31854" w:rsidRDefault="00000000">
      <w:pPr>
        <w:pStyle w:val="a0"/>
        <w:spacing w:line="259" w:lineRule="auto"/>
        <w:ind w:left="454"/>
      </w:pPr>
      <w:r>
        <w:t>визуальная сводка;</w:t>
      </w:r>
    </w:p>
    <w:p w14:paraId="50A59D51" w14:textId="77777777" w:rsidR="00D31854" w:rsidRDefault="00000000">
      <w:pPr>
        <w:pStyle w:val="a0"/>
        <w:spacing w:line="259" w:lineRule="auto"/>
        <w:ind w:left="454"/>
      </w:pPr>
      <w:r>
        <w:t>защитные рекомендации;</w:t>
      </w:r>
    </w:p>
    <w:p w14:paraId="7C911625" w14:textId="77777777" w:rsidR="00D31854" w:rsidRDefault="00000000">
      <w:pPr>
        <w:pStyle w:val="a0"/>
        <w:spacing w:line="259" w:lineRule="auto"/>
        <w:ind w:left="454"/>
      </w:pPr>
      <w:r>
        <w:t>ограничения исследования.</w:t>
      </w:r>
    </w:p>
    <w:p w14:paraId="650B94F5" w14:textId="77777777" w:rsidR="00D31854" w:rsidRDefault="00000000">
      <w:pPr>
        <w:pStyle w:val="1"/>
      </w:pPr>
      <w:r>
        <w:rPr>
          <w:rFonts w:ascii="Times New Roman" w:hAnsi="Times New Roman"/>
          <w:color w:val="1F4E79"/>
        </w:rPr>
        <w:t>10. Критерии оценивания</w:t>
      </w:r>
    </w:p>
    <w:tbl>
      <w:tblPr>
        <w:tblStyle w:val="aff0"/>
        <w:tblW w:w="0" w:type="auto"/>
        <w:jc w:val="center"/>
        <w:tblLook w:val="04A0" w:firstRow="1" w:lastRow="0" w:firstColumn="1" w:lastColumn="0" w:noHBand="0" w:noVBand="1"/>
      </w:tblPr>
      <w:tblGrid>
        <w:gridCol w:w="3415"/>
        <w:gridCol w:w="3416"/>
        <w:gridCol w:w="3415"/>
      </w:tblGrid>
      <w:tr w:rsidR="00D31854" w14:paraId="31B8BA88" w14:textId="77777777">
        <w:trPr>
          <w:jc w:val="center"/>
        </w:trPr>
        <w:tc>
          <w:tcPr>
            <w:tcW w:w="3419" w:type="dxa"/>
            <w:shd w:val="clear" w:color="auto" w:fill="D9EAF7"/>
            <w:vAlign w:val="center"/>
          </w:tcPr>
          <w:p w14:paraId="085E5D3D" w14:textId="77777777" w:rsidR="00D31854" w:rsidRDefault="00000000">
            <w:r>
              <w:rPr>
                <w:b/>
                <w:sz w:val="18"/>
              </w:rPr>
              <w:t>Критерий</w:t>
            </w:r>
          </w:p>
        </w:tc>
        <w:tc>
          <w:tcPr>
            <w:tcW w:w="3419" w:type="dxa"/>
            <w:shd w:val="clear" w:color="auto" w:fill="D9EAF7"/>
            <w:vAlign w:val="center"/>
          </w:tcPr>
          <w:p w14:paraId="272BA5A8" w14:textId="77777777" w:rsidR="00D31854" w:rsidRDefault="00000000">
            <w:r>
              <w:rPr>
                <w:b/>
                <w:sz w:val="18"/>
              </w:rPr>
              <w:t>Что оценивается</w:t>
            </w:r>
          </w:p>
        </w:tc>
        <w:tc>
          <w:tcPr>
            <w:tcW w:w="3419" w:type="dxa"/>
            <w:shd w:val="clear" w:color="auto" w:fill="D9EAF7"/>
            <w:vAlign w:val="center"/>
          </w:tcPr>
          <w:p w14:paraId="507EF639" w14:textId="77777777" w:rsidR="00D31854" w:rsidRDefault="00000000">
            <w:r>
              <w:rPr>
                <w:b/>
                <w:sz w:val="18"/>
              </w:rPr>
              <w:t>Баллы</w:t>
            </w:r>
          </w:p>
        </w:tc>
      </w:tr>
      <w:tr w:rsidR="00D31854" w14:paraId="00B77284" w14:textId="77777777">
        <w:trPr>
          <w:jc w:val="center"/>
        </w:trPr>
        <w:tc>
          <w:tcPr>
            <w:tcW w:w="3419" w:type="dxa"/>
            <w:vAlign w:val="center"/>
          </w:tcPr>
          <w:p w14:paraId="16D8B45F" w14:textId="77777777" w:rsidR="00D31854" w:rsidRDefault="00000000">
            <w:r>
              <w:rPr>
                <w:sz w:val="18"/>
              </w:rPr>
              <w:t>Постановка задачи</w:t>
            </w:r>
          </w:p>
        </w:tc>
        <w:tc>
          <w:tcPr>
            <w:tcW w:w="3419" w:type="dxa"/>
            <w:vAlign w:val="center"/>
          </w:tcPr>
          <w:p w14:paraId="128C667F" w14:textId="77777777" w:rsidR="00D31854" w:rsidRDefault="00000000">
            <w:r>
              <w:rPr>
                <w:sz w:val="18"/>
              </w:rPr>
              <w:t>корректный объект, цель, границы мониторинга и гипотезы</w:t>
            </w:r>
          </w:p>
        </w:tc>
        <w:tc>
          <w:tcPr>
            <w:tcW w:w="3419" w:type="dxa"/>
            <w:vAlign w:val="center"/>
          </w:tcPr>
          <w:p w14:paraId="2F44E2A4" w14:textId="77777777" w:rsidR="00D31854" w:rsidRDefault="00000000">
            <w:r>
              <w:rPr>
                <w:sz w:val="18"/>
              </w:rPr>
              <w:t>10</w:t>
            </w:r>
          </w:p>
        </w:tc>
      </w:tr>
      <w:tr w:rsidR="00D31854" w14:paraId="00F46E4B" w14:textId="77777777">
        <w:trPr>
          <w:jc w:val="center"/>
        </w:trPr>
        <w:tc>
          <w:tcPr>
            <w:tcW w:w="3419" w:type="dxa"/>
            <w:vAlign w:val="center"/>
          </w:tcPr>
          <w:p w14:paraId="18B0E9A1" w14:textId="77777777" w:rsidR="00D31854" w:rsidRDefault="00000000">
            <w:r>
              <w:rPr>
                <w:sz w:val="18"/>
              </w:rPr>
              <w:t>Базовая линия</w:t>
            </w:r>
          </w:p>
        </w:tc>
        <w:tc>
          <w:tcPr>
            <w:tcW w:w="3419" w:type="dxa"/>
            <w:vAlign w:val="center"/>
          </w:tcPr>
          <w:p w14:paraId="55FF7764" w14:textId="77777777" w:rsidR="00D31854" w:rsidRDefault="00000000">
            <w:r>
              <w:rPr>
                <w:sz w:val="18"/>
              </w:rPr>
              <w:t>качество описания исходной цифровой экспозиции</w:t>
            </w:r>
          </w:p>
        </w:tc>
        <w:tc>
          <w:tcPr>
            <w:tcW w:w="3419" w:type="dxa"/>
            <w:vAlign w:val="center"/>
          </w:tcPr>
          <w:p w14:paraId="44941B9F" w14:textId="77777777" w:rsidR="00D31854" w:rsidRDefault="00000000">
            <w:r>
              <w:rPr>
                <w:sz w:val="18"/>
              </w:rPr>
              <w:t>15</w:t>
            </w:r>
          </w:p>
        </w:tc>
      </w:tr>
      <w:tr w:rsidR="00D31854" w14:paraId="26071B29" w14:textId="77777777">
        <w:trPr>
          <w:jc w:val="center"/>
        </w:trPr>
        <w:tc>
          <w:tcPr>
            <w:tcW w:w="3419" w:type="dxa"/>
            <w:vAlign w:val="center"/>
          </w:tcPr>
          <w:p w14:paraId="3C37EA52" w14:textId="77777777" w:rsidR="00D31854" w:rsidRDefault="00000000">
            <w:r>
              <w:rPr>
                <w:sz w:val="18"/>
              </w:rPr>
              <w:t>Каталог индикаторов</w:t>
            </w:r>
          </w:p>
        </w:tc>
        <w:tc>
          <w:tcPr>
            <w:tcW w:w="3419" w:type="dxa"/>
            <w:vAlign w:val="center"/>
          </w:tcPr>
          <w:p w14:paraId="482512AC" w14:textId="77777777" w:rsidR="00D31854" w:rsidRDefault="00000000">
            <w:r>
              <w:rPr>
                <w:sz w:val="18"/>
              </w:rPr>
              <w:t>логичность категорий и порогов внимания</w:t>
            </w:r>
          </w:p>
        </w:tc>
        <w:tc>
          <w:tcPr>
            <w:tcW w:w="3419" w:type="dxa"/>
            <w:vAlign w:val="center"/>
          </w:tcPr>
          <w:p w14:paraId="514A2F58" w14:textId="77777777" w:rsidR="00D31854" w:rsidRDefault="00000000">
            <w:r>
              <w:rPr>
                <w:sz w:val="18"/>
              </w:rPr>
              <w:t>15</w:t>
            </w:r>
          </w:p>
        </w:tc>
      </w:tr>
      <w:tr w:rsidR="00D31854" w14:paraId="604A7A72" w14:textId="77777777">
        <w:trPr>
          <w:jc w:val="center"/>
        </w:trPr>
        <w:tc>
          <w:tcPr>
            <w:tcW w:w="3419" w:type="dxa"/>
            <w:vAlign w:val="center"/>
          </w:tcPr>
          <w:p w14:paraId="79A9C5B7" w14:textId="77777777" w:rsidR="00D31854" w:rsidRDefault="00000000">
            <w:r>
              <w:rPr>
                <w:sz w:val="18"/>
              </w:rPr>
              <w:t>Карта источников</w:t>
            </w:r>
          </w:p>
        </w:tc>
        <w:tc>
          <w:tcPr>
            <w:tcW w:w="3419" w:type="dxa"/>
            <w:vAlign w:val="center"/>
          </w:tcPr>
          <w:p w14:paraId="0112E4D0" w14:textId="77777777" w:rsidR="00D31854" w:rsidRDefault="00000000">
            <w:r>
              <w:rPr>
                <w:sz w:val="18"/>
              </w:rPr>
              <w:t>разнообразие, релевантность и корректность источников</w:t>
            </w:r>
          </w:p>
        </w:tc>
        <w:tc>
          <w:tcPr>
            <w:tcW w:w="3419" w:type="dxa"/>
            <w:vAlign w:val="center"/>
          </w:tcPr>
          <w:p w14:paraId="4CE09F42" w14:textId="77777777" w:rsidR="00D31854" w:rsidRDefault="00000000">
            <w:r>
              <w:rPr>
                <w:sz w:val="18"/>
              </w:rPr>
              <w:t>10</w:t>
            </w:r>
          </w:p>
        </w:tc>
      </w:tr>
      <w:tr w:rsidR="00D31854" w14:paraId="16CFFCFD" w14:textId="77777777">
        <w:trPr>
          <w:jc w:val="center"/>
        </w:trPr>
        <w:tc>
          <w:tcPr>
            <w:tcW w:w="3419" w:type="dxa"/>
            <w:vAlign w:val="center"/>
          </w:tcPr>
          <w:p w14:paraId="24485A0E" w14:textId="77777777" w:rsidR="00D31854" w:rsidRDefault="00000000">
            <w:r>
              <w:rPr>
                <w:sz w:val="18"/>
              </w:rPr>
              <w:t>Журнал наблюдений</w:t>
            </w:r>
          </w:p>
        </w:tc>
        <w:tc>
          <w:tcPr>
            <w:tcW w:w="3419" w:type="dxa"/>
            <w:vAlign w:val="center"/>
          </w:tcPr>
          <w:p w14:paraId="06B3A17B" w14:textId="77777777" w:rsidR="00D31854" w:rsidRDefault="00000000">
            <w:r>
              <w:rPr>
                <w:sz w:val="18"/>
              </w:rPr>
              <w:t>полнота, структура и доказательность фиксации изменений</w:t>
            </w:r>
          </w:p>
        </w:tc>
        <w:tc>
          <w:tcPr>
            <w:tcW w:w="3419" w:type="dxa"/>
            <w:vAlign w:val="center"/>
          </w:tcPr>
          <w:p w14:paraId="3446AFB8" w14:textId="77777777" w:rsidR="00D31854" w:rsidRDefault="00000000">
            <w:r>
              <w:rPr>
                <w:sz w:val="18"/>
              </w:rPr>
              <w:t>15</w:t>
            </w:r>
          </w:p>
        </w:tc>
      </w:tr>
      <w:tr w:rsidR="00D31854" w14:paraId="36C52C49" w14:textId="77777777">
        <w:trPr>
          <w:jc w:val="center"/>
        </w:trPr>
        <w:tc>
          <w:tcPr>
            <w:tcW w:w="3419" w:type="dxa"/>
            <w:vAlign w:val="center"/>
          </w:tcPr>
          <w:p w14:paraId="442932E7" w14:textId="77777777" w:rsidR="00D31854" w:rsidRDefault="00000000">
            <w:r>
              <w:rPr>
                <w:sz w:val="18"/>
              </w:rPr>
              <w:t>Верификация сигналов</w:t>
            </w:r>
          </w:p>
        </w:tc>
        <w:tc>
          <w:tcPr>
            <w:tcW w:w="3419" w:type="dxa"/>
            <w:vAlign w:val="center"/>
          </w:tcPr>
          <w:p w14:paraId="7B929C36" w14:textId="77777777" w:rsidR="00D31854" w:rsidRDefault="00000000">
            <w:r>
              <w:rPr>
                <w:sz w:val="18"/>
              </w:rPr>
              <w:t>отделение сигнала от шума, уровни уверенности</w:t>
            </w:r>
          </w:p>
        </w:tc>
        <w:tc>
          <w:tcPr>
            <w:tcW w:w="3419" w:type="dxa"/>
            <w:vAlign w:val="center"/>
          </w:tcPr>
          <w:p w14:paraId="427FAAB8" w14:textId="77777777" w:rsidR="00D31854" w:rsidRDefault="00000000">
            <w:r>
              <w:rPr>
                <w:sz w:val="18"/>
              </w:rPr>
              <w:t>15</w:t>
            </w:r>
          </w:p>
        </w:tc>
      </w:tr>
      <w:tr w:rsidR="00D31854" w14:paraId="6E5CE8C2" w14:textId="77777777">
        <w:trPr>
          <w:jc w:val="center"/>
        </w:trPr>
        <w:tc>
          <w:tcPr>
            <w:tcW w:w="3419" w:type="dxa"/>
            <w:vAlign w:val="center"/>
          </w:tcPr>
          <w:p w14:paraId="4540C562" w14:textId="77777777" w:rsidR="00D31854" w:rsidRDefault="00000000">
            <w:r>
              <w:rPr>
                <w:sz w:val="18"/>
              </w:rPr>
              <w:t>Карточки предупреждений</w:t>
            </w:r>
          </w:p>
        </w:tc>
        <w:tc>
          <w:tcPr>
            <w:tcW w:w="3419" w:type="dxa"/>
            <w:vAlign w:val="center"/>
          </w:tcPr>
          <w:p w14:paraId="60E12AC6" w14:textId="77777777" w:rsidR="00D31854" w:rsidRDefault="00000000">
            <w:r>
              <w:rPr>
                <w:sz w:val="18"/>
              </w:rPr>
              <w:t>качество приоритизации и защитной интерпретации</w:t>
            </w:r>
          </w:p>
        </w:tc>
        <w:tc>
          <w:tcPr>
            <w:tcW w:w="3419" w:type="dxa"/>
            <w:vAlign w:val="center"/>
          </w:tcPr>
          <w:p w14:paraId="3932D688" w14:textId="77777777" w:rsidR="00D31854" w:rsidRDefault="00000000">
            <w:r>
              <w:rPr>
                <w:sz w:val="18"/>
              </w:rPr>
              <w:t>10</w:t>
            </w:r>
          </w:p>
        </w:tc>
      </w:tr>
      <w:tr w:rsidR="00D31854" w14:paraId="7C3AC29A" w14:textId="77777777">
        <w:trPr>
          <w:jc w:val="center"/>
        </w:trPr>
        <w:tc>
          <w:tcPr>
            <w:tcW w:w="3419" w:type="dxa"/>
            <w:vAlign w:val="center"/>
          </w:tcPr>
          <w:p w14:paraId="7D5A5402" w14:textId="77777777" w:rsidR="00D31854" w:rsidRDefault="00000000">
            <w:r>
              <w:rPr>
                <w:sz w:val="18"/>
              </w:rPr>
              <w:t>Рекомендации и отчёт</w:t>
            </w:r>
          </w:p>
        </w:tc>
        <w:tc>
          <w:tcPr>
            <w:tcW w:w="3419" w:type="dxa"/>
            <w:vAlign w:val="center"/>
          </w:tcPr>
          <w:p w14:paraId="0D55C28C" w14:textId="77777777" w:rsidR="00D31854" w:rsidRDefault="00000000">
            <w:r>
              <w:rPr>
                <w:sz w:val="18"/>
              </w:rPr>
              <w:t>аккуратность выводов, ограничения, оформление</w:t>
            </w:r>
          </w:p>
        </w:tc>
        <w:tc>
          <w:tcPr>
            <w:tcW w:w="3419" w:type="dxa"/>
            <w:vAlign w:val="center"/>
          </w:tcPr>
          <w:p w14:paraId="2E15250A" w14:textId="77777777" w:rsidR="00D31854" w:rsidRDefault="00000000">
            <w:r>
              <w:rPr>
                <w:sz w:val="18"/>
              </w:rPr>
              <w:t>10</w:t>
            </w:r>
          </w:p>
        </w:tc>
      </w:tr>
    </w:tbl>
    <w:p w14:paraId="75488335" w14:textId="77777777" w:rsidR="00D31854" w:rsidRDefault="00000000">
      <w:pPr>
        <w:pStyle w:val="1"/>
      </w:pPr>
      <w:r>
        <w:rPr>
          <w:rFonts w:ascii="Times New Roman" w:hAnsi="Times New Roman"/>
          <w:color w:val="1F4E79"/>
        </w:rPr>
        <w:t>11. Типовые ошибки студентов</w:t>
      </w:r>
    </w:p>
    <w:p w14:paraId="79DE6C6E" w14:textId="77777777" w:rsidR="00D31854" w:rsidRDefault="00000000">
      <w:pPr>
        <w:pStyle w:val="a0"/>
        <w:spacing w:line="259" w:lineRule="auto"/>
        <w:ind w:left="454"/>
      </w:pPr>
      <w:r>
        <w:t>подмена мониторинга обычным разовым поиском;</w:t>
      </w:r>
    </w:p>
    <w:p w14:paraId="64F2B29E" w14:textId="77777777" w:rsidR="00D31854" w:rsidRDefault="00000000">
      <w:pPr>
        <w:pStyle w:val="a0"/>
        <w:spacing w:line="259" w:lineRule="auto"/>
        <w:ind w:left="454"/>
      </w:pPr>
      <w:r>
        <w:t>отсутствие базовой линии, из-за чего невозможно понять, что именно изменилось;</w:t>
      </w:r>
    </w:p>
    <w:p w14:paraId="4DBB3E93" w14:textId="77777777" w:rsidR="00D31854" w:rsidRDefault="00000000">
      <w:pPr>
        <w:pStyle w:val="a0"/>
        <w:spacing w:line="259" w:lineRule="auto"/>
        <w:ind w:left="454"/>
      </w:pPr>
      <w:r>
        <w:t>слишком широкий каталог индикаторов, который невозможно применить за 4 академических часа;</w:t>
      </w:r>
    </w:p>
    <w:p w14:paraId="235C6BD0" w14:textId="77777777" w:rsidR="00D31854" w:rsidRDefault="00000000">
      <w:pPr>
        <w:pStyle w:val="a0"/>
        <w:spacing w:line="259" w:lineRule="auto"/>
        <w:ind w:left="454"/>
      </w:pPr>
      <w:r>
        <w:t>фиксация новостей и маркетинговых публикаций без связи с цифровой экспозицией;</w:t>
      </w:r>
    </w:p>
    <w:p w14:paraId="2BA0DF4F" w14:textId="77777777" w:rsidR="00D31854" w:rsidRDefault="00000000">
      <w:pPr>
        <w:pStyle w:val="a0"/>
        <w:spacing w:line="259" w:lineRule="auto"/>
        <w:ind w:left="454"/>
      </w:pPr>
      <w:r>
        <w:t>отсутствие различия между сигналом, шумом и гипотезой;</w:t>
      </w:r>
    </w:p>
    <w:p w14:paraId="55A39DE2" w14:textId="77777777" w:rsidR="00D31854" w:rsidRDefault="00000000">
      <w:pPr>
        <w:pStyle w:val="a0"/>
        <w:spacing w:line="259" w:lineRule="auto"/>
        <w:ind w:left="454"/>
      </w:pPr>
      <w:r>
        <w:t>чрезмерно сильные выводы о риске без достаточного подтверждения;</w:t>
      </w:r>
    </w:p>
    <w:p w14:paraId="00ECCC2F" w14:textId="77777777" w:rsidR="00D31854" w:rsidRDefault="00000000">
      <w:pPr>
        <w:pStyle w:val="a0"/>
        <w:spacing w:line="259" w:lineRule="auto"/>
        <w:ind w:left="454"/>
      </w:pPr>
      <w:r>
        <w:t>отсутствие ручной проверки спорных сигналов;</w:t>
      </w:r>
    </w:p>
    <w:p w14:paraId="1761DBD4" w14:textId="77777777" w:rsidR="00D31854" w:rsidRDefault="00000000">
      <w:pPr>
        <w:pStyle w:val="a0"/>
        <w:spacing w:line="259" w:lineRule="auto"/>
        <w:ind w:left="454"/>
      </w:pPr>
      <w:r>
        <w:t>рекомендации общего характера без связи с найденными наблюдениями.</w:t>
      </w:r>
    </w:p>
    <w:p w14:paraId="203B02B3" w14:textId="77777777" w:rsidR="00D31854" w:rsidRDefault="00000000">
      <w:pPr>
        <w:pStyle w:val="1"/>
      </w:pPr>
      <w:r>
        <w:rPr>
          <w:rFonts w:ascii="Times New Roman" w:hAnsi="Times New Roman"/>
          <w:color w:val="1F4E79"/>
        </w:rPr>
        <w:t>12. Вопросы для защиты работы</w:t>
      </w:r>
    </w:p>
    <w:p w14:paraId="12E3523A" w14:textId="77777777" w:rsidR="00D31854" w:rsidRDefault="00000000">
      <w:pPr>
        <w:pStyle w:val="a"/>
        <w:spacing w:line="259" w:lineRule="auto"/>
        <w:ind w:left="454"/>
      </w:pPr>
      <w:r>
        <w:t>Что в вашей работе является базовой линией?</w:t>
      </w:r>
    </w:p>
    <w:p w14:paraId="35D637F3" w14:textId="77777777" w:rsidR="00D31854" w:rsidRDefault="00000000">
      <w:pPr>
        <w:pStyle w:val="a"/>
        <w:spacing w:line="259" w:lineRule="auto"/>
        <w:ind w:left="454"/>
      </w:pPr>
      <w:r>
        <w:t>Какие индикаторы вы выбрали и почему?</w:t>
      </w:r>
    </w:p>
    <w:p w14:paraId="762D424C" w14:textId="77777777" w:rsidR="00D31854" w:rsidRDefault="00000000">
      <w:pPr>
        <w:pStyle w:val="a"/>
        <w:spacing w:line="259" w:lineRule="auto"/>
        <w:ind w:left="454"/>
      </w:pPr>
      <w:r>
        <w:t>Какие источники оказались наиболее информативными?</w:t>
      </w:r>
    </w:p>
    <w:p w14:paraId="41555E09" w14:textId="77777777" w:rsidR="00D31854" w:rsidRDefault="00000000">
      <w:pPr>
        <w:pStyle w:val="a"/>
        <w:spacing w:line="259" w:lineRule="auto"/>
        <w:ind w:left="454"/>
      </w:pPr>
      <w:r>
        <w:lastRenderedPageBreak/>
        <w:t>Какие наблюдения вы отнесли к шуму?</w:t>
      </w:r>
    </w:p>
    <w:p w14:paraId="03056600" w14:textId="77777777" w:rsidR="00D31854" w:rsidRDefault="00000000">
      <w:pPr>
        <w:pStyle w:val="a"/>
        <w:spacing w:line="259" w:lineRule="auto"/>
        <w:ind w:left="454"/>
      </w:pPr>
      <w:r>
        <w:t>Какие сигналы получили высокий приоритет и почему?</w:t>
      </w:r>
    </w:p>
    <w:p w14:paraId="0126C29B" w14:textId="77777777" w:rsidR="00D31854" w:rsidRDefault="00000000">
      <w:pPr>
        <w:pStyle w:val="a"/>
        <w:spacing w:line="259" w:lineRule="auto"/>
        <w:ind w:left="454"/>
      </w:pPr>
      <w:r>
        <w:t>Как вы определяли уровень уверенности?</w:t>
      </w:r>
    </w:p>
    <w:p w14:paraId="4704550E" w14:textId="77777777" w:rsidR="00D31854" w:rsidRDefault="00000000">
      <w:pPr>
        <w:pStyle w:val="a"/>
        <w:spacing w:line="259" w:lineRule="auto"/>
        <w:ind w:left="454"/>
      </w:pPr>
      <w:r>
        <w:t>Какие защитные рекомендации прямо следуют из ваших наблюдений?</w:t>
      </w:r>
    </w:p>
    <w:p w14:paraId="0C3FD306" w14:textId="77777777" w:rsidR="00D31854" w:rsidRDefault="00000000">
      <w:pPr>
        <w:pStyle w:val="a"/>
        <w:spacing w:line="259" w:lineRule="auto"/>
        <w:ind w:left="454"/>
      </w:pPr>
      <w:r>
        <w:t>Какие ограничения имеет предложенная модель мониторинга?</w:t>
      </w:r>
    </w:p>
    <w:p w14:paraId="078F44DB" w14:textId="77777777" w:rsidR="00D31854" w:rsidRDefault="00000000">
      <w:pPr>
        <w:pStyle w:val="a"/>
        <w:spacing w:line="259" w:lineRule="auto"/>
        <w:ind w:left="454"/>
      </w:pPr>
      <w:r>
        <w:t>Как можно было бы развить эту работу в долгосрочный мониторинговый процесс?</w:t>
      </w:r>
    </w:p>
    <w:p w14:paraId="1E513777" w14:textId="77777777" w:rsidR="00D31854" w:rsidRDefault="00000000">
      <w:pPr>
        <w:pStyle w:val="1"/>
      </w:pPr>
      <w:r>
        <w:rPr>
          <w:rFonts w:ascii="Times New Roman" w:hAnsi="Times New Roman"/>
          <w:color w:val="1F4E79"/>
        </w:rPr>
        <w:t>13. Пятнадцать вариантов заданий</w:t>
      </w:r>
    </w:p>
    <w:p w14:paraId="2CC982A9" w14:textId="77777777" w:rsidR="00D31854" w:rsidRDefault="00000000">
      <w:pPr>
        <w:spacing w:line="259" w:lineRule="auto"/>
        <w:ind w:firstLine="709"/>
        <w:jc w:val="both"/>
      </w:pPr>
      <w:r>
        <w:rPr>
          <w:b/>
        </w:rPr>
        <w:t>Вариант 1. Онлайн-образовательная платформа</w:t>
      </w:r>
    </w:p>
    <w:p w14:paraId="49A64A3C" w14:textId="77777777" w:rsidR="00D31854" w:rsidRDefault="00000000">
      <w:pPr>
        <w:spacing w:line="259" w:lineRule="auto"/>
        <w:ind w:firstLine="709"/>
        <w:jc w:val="both"/>
      </w:pPr>
      <w:r>
        <w:t>Построить каталог индикаторов изменений в учебном портале, help-центре, документации, вакансиях, вебинарных страницах и публичных инструкциях. Особое внимание уделить появлению новых контуров обучения и поддержки.</w:t>
      </w:r>
    </w:p>
    <w:p w14:paraId="0B7ACC85" w14:textId="77777777" w:rsidR="00D31854" w:rsidRDefault="00000000">
      <w:pPr>
        <w:spacing w:line="259" w:lineRule="auto"/>
        <w:ind w:firstLine="709"/>
        <w:jc w:val="both"/>
      </w:pPr>
      <w:r>
        <w:rPr>
          <w:b/>
        </w:rPr>
        <w:t>Вариант 2. Университет или образовательная организация</w:t>
      </w:r>
    </w:p>
    <w:p w14:paraId="0104D34D" w14:textId="77777777" w:rsidR="00D31854" w:rsidRDefault="00000000">
      <w:pPr>
        <w:spacing w:line="259" w:lineRule="auto"/>
        <w:ind w:firstLine="709"/>
        <w:jc w:val="both"/>
      </w:pPr>
      <w:r>
        <w:t>Сформировать мониторинг изменений в публичных цифровых сервисах: абитуриентский контур, расписание, LMS, электронная библиотека, карьерные страницы, документы и новости.</w:t>
      </w:r>
    </w:p>
    <w:p w14:paraId="312AE14D" w14:textId="77777777" w:rsidR="00D31854" w:rsidRDefault="00000000">
      <w:pPr>
        <w:spacing w:line="259" w:lineRule="auto"/>
        <w:ind w:firstLine="709"/>
        <w:jc w:val="both"/>
      </w:pPr>
      <w:r>
        <w:rPr>
          <w:b/>
        </w:rPr>
        <w:t>Вариант 3. Интернет-магазин</w:t>
      </w:r>
    </w:p>
    <w:p w14:paraId="551226E2" w14:textId="77777777" w:rsidR="00D31854" w:rsidRDefault="00000000">
      <w:pPr>
        <w:spacing w:line="259" w:lineRule="auto"/>
        <w:ind w:firstLine="709"/>
        <w:jc w:val="both"/>
      </w:pPr>
      <w:r>
        <w:t>Отслеживать изменения в контуре каталога, доставки, возвратов, поддержки, программы лояльности, пользовательских соглашений и вакансий.</w:t>
      </w:r>
    </w:p>
    <w:p w14:paraId="346A7E43" w14:textId="77777777" w:rsidR="00D31854" w:rsidRDefault="00000000">
      <w:pPr>
        <w:spacing w:line="259" w:lineRule="auto"/>
        <w:ind w:firstLine="709"/>
        <w:jc w:val="both"/>
      </w:pPr>
      <w:r>
        <w:rPr>
          <w:b/>
        </w:rPr>
        <w:t>Вариант 4. Маркетплейс</w:t>
      </w:r>
    </w:p>
    <w:p w14:paraId="747A9D83" w14:textId="77777777" w:rsidR="00D31854" w:rsidRDefault="00000000">
      <w:pPr>
        <w:spacing w:line="259" w:lineRule="auto"/>
        <w:ind w:firstLine="709"/>
        <w:jc w:val="both"/>
      </w:pPr>
      <w:r>
        <w:t>Построить индикаторы изменений для продавцов, покупателей, логистики, help-центра, публичной документации, API- или partner-разделов.</w:t>
      </w:r>
    </w:p>
    <w:p w14:paraId="1EF9AE3E" w14:textId="77777777" w:rsidR="00D31854" w:rsidRDefault="00000000">
      <w:pPr>
        <w:spacing w:line="259" w:lineRule="auto"/>
        <w:ind w:firstLine="709"/>
        <w:jc w:val="both"/>
      </w:pPr>
      <w:r>
        <w:rPr>
          <w:b/>
        </w:rPr>
        <w:t>Вариант 5. Медиа-ресурс</w:t>
      </w:r>
    </w:p>
    <w:p w14:paraId="6B9E398B" w14:textId="77777777" w:rsidR="00D31854" w:rsidRDefault="00000000">
      <w:pPr>
        <w:spacing w:line="259" w:lineRule="auto"/>
        <w:ind w:firstLine="709"/>
        <w:jc w:val="both"/>
      </w:pPr>
      <w:r>
        <w:t>Фиксировать изменения в подписочном контуре, редакционных материалах, мультимедиа, рекламных страницах, вакансиях и технических блогах.</w:t>
      </w:r>
    </w:p>
    <w:p w14:paraId="30126C1A" w14:textId="77777777" w:rsidR="00D31854" w:rsidRDefault="00000000">
      <w:pPr>
        <w:spacing w:line="259" w:lineRule="auto"/>
        <w:ind w:firstLine="709"/>
        <w:jc w:val="both"/>
      </w:pPr>
      <w:r>
        <w:rPr>
          <w:b/>
        </w:rPr>
        <w:t>Вариант 6. SaaS-сервис</w:t>
      </w:r>
    </w:p>
    <w:p w14:paraId="4DC9FCC8" w14:textId="77777777" w:rsidR="00D31854" w:rsidRDefault="00000000">
      <w:pPr>
        <w:spacing w:line="259" w:lineRule="auto"/>
        <w:ind w:firstLine="709"/>
        <w:jc w:val="both"/>
      </w:pPr>
      <w:r>
        <w:t>Мониторить изменения в документации, developer-разделе, changelog, страницах входа, help-центре, пользовательских соглашениях и технических вакансиях.</w:t>
      </w:r>
    </w:p>
    <w:p w14:paraId="58F36E9B" w14:textId="77777777" w:rsidR="00D31854" w:rsidRDefault="00000000">
      <w:pPr>
        <w:spacing w:line="259" w:lineRule="auto"/>
        <w:ind w:firstLine="709"/>
        <w:jc w:val="both"/>
      </w:pPr>
      <w:r>
        <w:rPr>
          <w:b/>
        </w:rPr>
        <w:t>Вариант 7. Сервис бронирования или туризма</w:t>
      </w:r>
    </w:p>
    <w:p w14:paraId="0DE70402" w14:textId="77777777" w:rsidR="00D31854" w:rsidRDefault="00000000">
      <w:pPr>
        <w:spacing w:line="259" w:lineRule="auto"/>
        <w:ind w:firstLine="709"/>
        <w:jc w:val="both"/>
      </w:pPr>
      <w:r>
        <w:t>Выявлять изменения в личном кабинете, правилах бронирования, поддержке, программах лояльности, региональных страницах и справочных материалах.</w:t>
      </w:r>
    </w:p>
    <w:p w14:paraId="72917014" w14:textId="77777777" w:rsidR="00D31854" w:rsidRDefault="00000000">
      <w:pPr>
        <w:spacing w:line="259" w:lineRule="auto"/>
        <w:ind w:firstLine="709"/>
        <w:jc w:val="both"/>
      </w:pPr>
      <w:r>
        <w:rPr>
          <w:b/>
        </w:rPr>
        <w:t>Вариант 8. Платформа поиска работы</w:t>
      </w:r>
    </w:p>
    <w:p w14:paraId="5085A7AD" w14:textId="77777777" w:rsidR="00D31854" w:rsidRDefault="00000000">
      <w:pPr>
        <w:spacing w:line="259" w:lineRule="auto"/>
        <w:ind w:firstLine="709"/>
        <w:jc w:val="both"/>
      </w:pPr>
      <w:r>
        <w:t>Мониторить изменения в кабинетах работодателя и соискателя, справке, блогах, публичных документах и вакансиях самой платформы.</w:t>
      </w:r>
    </w:p>
    <w:p w14:paraId="327E6DCB" w14:textId="77777777" w:rsidR="00D31854" w:rsidRDefault="00000000">
      <w:pPr>
        <w:spacing w:line="259" w:lineRule="auto"/>
        <w:ind w:firstLine="709"/>
        <w:jc w:val="both"/>
      </w:pPr>
      <w:r>
        <w:rPr>
          <w:b/>
        </w:rPr>
        <w:t>Вариант 9. Сервис доставки</w:t>
      </w:r>
    </w:p>
    <w:p w14:paraId="3746C556" w14:textId="77777777" w:rsidR="00D31854" w:rsidRDefault="00000000">
      <w:pPr>
        <w:spacing w:line="259" w:lineRule="auto"/>
        <w:ind w:firstLine="709"/>
        <w:jc w:val="both"/>
      </w:pPr>
      <w:r>
        <w:lastRenderedPageBreak/>
        <w:t>Фиксировать изменения в контуре клиента, курьера, партнёра, справке, мобильных инструкциях, вакансиях и операционных публикациях.</w:t>
      </w:r>
    </w:p>
    <w:p w14:paraId="310D3DC0" w14:textId="77777777" w:rsidR="00D31854" w:rsidRDefault="00000000">
      <w:pPr>
        <w:spacing w:line="259" w:lineRule="auto"/>
        <w:ind w:firstLine="709"/>
        <w:jc w:val="both"/>
      </w:pPr>
      <w:r>
        <w:rPr>
          <w:b/>
        </w:rPr>
        <w:t>Вариант 10. Культурная или событийная платформа</w:t>
      </w:r>
    </w:p>
    <w:p w14:paraId="6406A97E" w14:textId="77777777" w:rsidR="00D31854" w:rsidRDefault="00000000">
      <w:pPr>
        <w:spacing w:line="259" w:lineRule="auto"/>
        <w:ind w:firstLine="709"/>
        <w:jc w:val="both"/>
      </w:pPr>
      <w:r>
        <w:t>Отслеживать изменения в билетном контуре, расписании, афишах, сервисах регистрации, образовательных программах и архивных страницах.</w:t>
      </w:r>
    </w:p>
    <w:p w14:paraId="6EA13032" w14:textId="77777777" w:rsidR="00D31854" w:rsidRDefault="00000000">
      <w:pPr>
        <w:spacing w:line="259" w:lineRule="auto"/>
        <w:ind w:firstLine="709"/>
        <w:jc w:val="both"/>
      </w:pPr>
      <w:r>
        <w:rPr>
          <w:b/>
        </w:rPr>
        <w:t>Вариант 11. Профессиональное сообщество или конференция</w:t>
      </w:r>
    </w:p>
    <w:p w14:paraId="38C2DDCF" w14:textId="77777777" w:rsidR="00D31854" w:rsidRDefault="00000000">
      <w:pPr>
        <w:spacing w:line="259" w:lineRule="auto"/>
        <w:ind w:firstLine="709"/>
        <w:jc w:val="both"/>
      </w:pPr>
      <w:r>
        <w:t>Мониторить изменения в страницах регистрации, программах, партнёрских материалах, архивах прошлых лет, трансляциях и страницах спикеров.</w:t>
      </w:r>
    </w:p>
    <w:p w14:paraId="26C41A8E" w14:textId="77777777" w:rsidR="00D31854" w:rsidRDefault="00000000">
      <w:pPr>
        <w:spacing w:line="259" w:lineRule="auto"/>
        <w:ind w:firstLine="709"/>
        <w:jc w:val="both"/>
      </w:pPr>
      <w:r>
        <w:rPr>
          <w:b/>
        </w:rPr>
        <w:t>Вариант 12. Технологический блог или developer-платформа</w:t>
      </w:r>
    </w:p>
    <w:p w14:paraId="4C3B7095" w14:textId="77777777" w:rsidR="00D31854" w:rsidRDefault="00000000">
      <w:pPr>
        <w:spacing w:line="259" w:lineRule="auto"/>
        <w:ind w:firstLine="709"/>
        <w:jc w:val="both"/>
      </w:pPr>
      <w:r>
        <w:t>Формировать индикаторы изменений в документации, примерах кода, changelog, community-разделах и страницах загрузок.</w:t>
      </w:r>
    </w:p>
    <w:p w14:paraId="1F5AEA69" w14:textId="77777777" w:rsidR="00D31854" w:rsidRDefault="00000000">
      <w:pPr>
        <w:spacing w:line="259" w:lineRule="auto"/>
        <w:ind w:firstLine="709"/>
        <w:jc w:val="both"/>
      </w:pPr>
      <w:r>
        <w:rPr>
          <w:b/>
        </w:rPr>
        <w:t>Вариант 13. Онлайн-библиотека или цифровой контентный сервис</w:t>
      </w:r>
    </w:p>
    <w:p w14:paraId="7DDF6F4B" w14:textId="77777777" w:rsidR="00D31854" w:rsidRDefault="00000000">
      <w:pPr>
        <w:spacing w:line="259" w:lineRule="auto"/>
        <w:ind w:firstLine="709"/>
        <w:jc w:val="both"/>
      </w:pPr>
      <w:r>
        <w:t>Отслеживать изменения в личном кабинете, подписке, каталогах, справке, документах и пользовательских соглашениях.</w:t>
      </w:r>
    </w:p>
    <w:p w14:paraId="7FBD9670" w14:textId="77777777" w:rsidR="00D31854" w:rsidRDefault="00000000">
      <w:pPr>
        <w:spacing w:line="259" w:lineRule="auto"/>
        <w:ind w:firstLine="709"/>
        <w:jc w:val="both"/>
      </w:pPr>
      <w:r>
        <w:rPr>
          <w:b/>
        </w:rPr>
        <w:t>Вариант 14. Многопродуктовая ИТ-компания</w:t>
      </w:r>
    </w:p>
    <w:p w14:paraId="2741532E" w14:textId="77777777" w:rsidR="00D31854" w:rsidRDefault="00000000">
      <w:pPr>
        <w:spacing w:line="259" w:lineRule="auto"/>
        <w:ind w:firstLine="709"/>
        <w:jc w:val="both"/>
      </w:pPr>
      <w:r>
        <w:t>Построить мониторинг изменений по нескольким продуктовым доменам, единому корпоративному сайту, вакансиям, документации и публичным анонсам.</w:t>
      </w:r>
    </w:p>
    <w:p w14:paraId="1020D55E" w14:textId="77777777" w:rsidR="00D31854" w:rsidRDefault="00000000">
      <w:pPr>
        <w:spacing w:line="259" w:lineRule="auto"/>
        <w:ind w:firstLine="709"/>
        <w:jc w:val="both"/>
      </w:pPr>
      <w:r>
        <w:rPr>
          <w:b/>
        </w:rPr>
        <w:t>Вариант 15. НКО, фонд или общественный проект</w:t>
      </w:r>
    </w:p>
    <w:p w14:paraId="56A63FD4" w14:textId="77777777" w:rsidR="00D31854" w:rsidRDefault="00000000">
      <w:pPr>
        <w:spacing w:line="259" w:lineRule="auto"/>
        <w:ind w:firstLine="709"/>
        <w:jc w:val="both"/>
      </w:pPr>
      <w:r>
        <w:t>Отслеживать изменения в формах пожертвований, мероприятиях, партнёрских страницах, документах, волонтёрских материалах и публичных сервисах регистрации.</w:t>
      </w:r>
    </w:p>
    <w:p w14:paraId="42EB8933" w14:textId="77777777" w:rsidR="00D31854" w:rsidRDefault="00000000">
      <w:pPr>
        <w:pStyle w:val="1"/>
      </w:pPr>
      <w:r>
        <w:rPr>
          <w:rFonts w:ascii="Times New Roman" w:hAnsi="Times New Roman"/>
          <w:color w:val="1F4E79"/>
        </w:rPr>
        <w:t>14. Универсальная формулировка задания</w:t>
      </w:r>
    </w:p>
    <w:p w14:paraId="60FB338E" w14:textId="77777777" w:rsidR="00D31854" w:rsidRDefault="00000000">
      <w:pPr>
        <w:spacing w:line="259" w:lineRule="auto"/>
        <w:ind w:firstLine="709"/>
        <w:jc w:val="both"/>
      </w:pPr>
      <w:r>
        <w:t>На основе только открытых данных и только пассивными методами спроектировать учебную модель OSINT-мониторинга изменений цифровой экспозиции выбранного объекта. Необходимо зафиксировать базовую линию, разработать каталог индикаторов, определить источники наблюдения, собрать журнал изменений, выделить значимые сигналы, оформить карточки предупреждений, сформулировать защитные рекомендации и указать ограничения исследования.</w:t>
      </w:r>
    </w:p>
    <w:p w14:paraId="1FF5BA1C" w14:textId="77777777" w:rsidR="00D31854" w:rsidRDefault="00000000">
      <w:pPr>
        <w:spacing w:line="259" w:lineRule="auto"/>
        <w:ind w:firstLine="709"/>
        <w:jc w:val="both"/>
      </w:pPr>
      <w:r>
        <w:t>Минимальные требования к результату:</w:t>
      </w:r>
    </w:p>
    <w:p w14:paraId="30F190C0" w14:textId="77777777" w:rsidR="00D31854" w:rsidRDefault="00000000">
      <w:pPr>
        <w:pStyle w:val="a0"/>
        <w:spacing w:line="259" w:lineRule="auto"/>
        <w:ind w:left="454"/>
      </w:pPr>
      <w:r>
        <w:t>не менее 8 индикаторов в каталоге;</w:t>
      </w:r>
    </w:p>
    <w:p w14:paraId="3E4AE1A7" w14:textId="77777777" w:rsidR="00D31854" w:rsidRDefault="00000000">
      <w:pPr>
        <w:pStyle w:val="a0"/>
        <w:spacing w:line="259" w:lineRule="auto"/>
        <w:ind w:left="454"/>
      </w:pPr>
      <w:r>
        <w:t>не менее 6 классов открытых источников наблюдения;</w:t>
      </w:r>
    </w:p>
    <w:p w14:paraId="59BF9D95" w14:textId="77777777" w:rsidR="00D31854" w:rsidRDefault="00000000">
      <w:pPr>
        <w:pStyle w:val="a0"/>
        <w:spacing w:line="259" w:lineRule="auto"/>
        <w:ind w:left="454"/>
      </w:pPr>
      <w:r>
        <w:t>не менее 12 наблюдений в журнале;</w:t>
      </w:r>
    </w:p>
    <w:p w14:paraId="270D35C5" w14:textId="77777777" w:rsidR="00D31854" w:rsidRDefault="00000000">
      <w:pPr>
        <w:pStyle w:val="a0"/>
        <w:spacing w:line="259" w:lineRule="auto"/>
        <w:ind w:left="454"/>
      </w:pPr>
      <w:r>
        <w:t>не менее 5 значимых сигналов после фильтрации шума;</w:t>
      </w:r>
    </w:p>
    <w:p w14:paraId="40D49BD6" w14:textId="77777777" w:rsidR="00D31854" w:rsidRDefault="00000000">
      <w:pPr>
        <w:pStyle w:val="a0"/>
        <w:spacing w:line="259" w:lineRule="auto"/>
        <w:ind w:left="454"/>
      </w:pPr>
      <w:r>
        <w:t>не менее 3 карточек предупреждений;</w:t>
      </w:r>
    </w:p>
    <w:p w14:paraId="376B2F58" w14:textId="77777777" w:rsidR="00D31854" w:rsidRDefault="00000000">
      <w:pPr>
        <w:pStyle w:val="a0"/>
        <w:spacing w:line="259" w:lineRule="auto"/>
        <w:ind w:left="454"/>
      </w:pPr>
      <w:r>
        <w:t>наличие матрицы приоритизации и защитных рекомендаций.</w:t>
      </w:r>
    </w:p>
    <w:p w14:paraId="26040B34" w14:textId="77777777" w:rsidR="00D31854" w:rsidRDefault="00000000">
      <w:pPr>
        <w:pStyle w:val="1"/>
      </w:pPr>
      <w:r>
        <w:rPr>
          <w:rFonts w:ascii="Times New Roman" w:hAnsi="Times New Roman"/>
          <w:color w:val="1F4E79"/>
        </w:rPr>
        <w:lastRenderedPageBreak/>
        <w:t>15. Рекомендуемые формулировки выводов</w:t>
      </w:r>
    </w:p>
    <w:p w14:paraId="042E8144" w14:textId="77777777" w:rsidR="00D31854" w:rsidRDefault="00000000">
      <w:pPr>
        <w:spacing w:line="259" w:lineRule="auto"/>
        <w:ind w:firstLine="709"/>
        <w:jc w:val="both"/>
      </w:pPr>
      <w:r>
        <w:t>Корректно: «По открытым наблюдениям зафиксировано появление нового документационного контура, подтверждённое официальными страницами и изменениями в справочных материалах; сигнал имеет средний приоритет, поскольку повышает наблюдаемость сервисной структуры, но не указывает на наличие уязвимости».</w:t>
      </w:r>
    </w:p>
    <w:p w14:paraId="0721CA19" w14:textId="77777777" w:rsidR="00D31854" w:rsidRDefault="00000000">
      <w:pPr>
        <w:spacing w:line="259" w:lineRule="auto"/>
        <w:ind w:firstLine="709"/>
        <w:jc w:val="both"/>
      </w:pPr>
      <w:r>
        <w:t>Корректно: «Часть наблюдений отнесена к информационному шуму, поскольку они повторяют маркетинговые сообщения и не изменяют представление о цифровой экспозиции объекта».</w:t>
      </w:r>
    </w:p>
    <w:p w14:paraId="3652E3FE" w14:textId="77777777" w:rsidR="00D31854" w:rsidRDefault="00000000">
      <w:pPr>
        <w:spacing w:line="259" w:lineRule="auto"/>
        <w:ind w:firstLine="709"/>
        <w:jc w:val="both"/>
      </w:pPr>
      <w:r>
        <w:t>Некорректно: «Объект стал уязвим» или «система скомпрометирована». Такие утверждения не следуют из пассивного мониторинга открытых данных и не допускаются в учебной работе.</w:t>
      </w:r>
    </w:p>
    <w:p w14:paraId="250168FB" w14:textId="77777777" w:rsidR="00D31854" w:rsidRDefault="00000000">
      <w:pPr>
        <w:pStyle w:val="1"/>
      </w:pPr>
      <w:r>
        <w:rPr>
          <w:rFonts w:ascii="Times New Roman" w:hAnsi="Times New Roman"/>
          <w:color w:val="1F4E79"/>
        </w:rPr>
        <w:t>16. Методические рекомендации преподавателю</w:t>
      </w:r>
    </w:p>
    <w:p w14:paraId="422539A1" w14:textId="77777777" w:rsidR="00D31854" w:rsidRDefault="00000000">
      <w:pPr>
        <w:spacing w:line="259" w:lineRule="auto"/>
        <w:ind w:firstLine="709"/>
        <w:jc w:val="both"/>
      </w:pPr>
      <w:r>
        <w:t>Эту практическую работу целесообразно давать после работ по цифровому контуру, карте связей и итоговой аналитической отчётности. Она требует от студента уже сформированных навыков: различать источники, фиксировать уровни уверенности, строить таблицы, работать с изменениями и формулировать аккуратные выводы.</w:t>
      </w:r>
    </w:p>
    <w:p w14:paraId="2920A42A" w14:textId="77777777" w:rsidR="00D31854" w:rsidRDefault="00000000">
      <w:pPr>
        <w:spacing w:line="259" w:lineRule="auto"/>
        <w:ind w:firstLine="709"/>
        <w:jc w:val="both"/>
      </w:pPr>
      <w:r>
        <w:t>На защите важно спрашивать не только о найденных сигналах, но и о том, почему выбран именно такой каталог индикаторов. Хороший студент должен объяснить, что он считает базовой линией, как отделял сигнал от шума и почему предложенные рекомендации действительно следуют из наблюдений.</w:t>
      </w:r>
    </w:p>
    <w:p w14:paraId="6446AE75" w14:textId="77777777" w:rsidR="00D31854" w:rsidRDefault="00000000">
      <w:pPr>
        <w:spacing w:line="259" w:lineRule="auto"/>
        <w:ind w:firstLine="709"/>
        <w:jc w:val="both"/>
      </w:pPr>
      <w:r>
        <w:t>Не следует поощрять избыточно технические или категоричные выводы. Работа оценивает не способность «найти опасное», а способность построить воспроизводимую модель наблюдения и защитной интерпретации открытых изменений.</w:t>
      </w:r>
    </w:p>
    <w:p w14:paraId="069F981F" w14:textId="77777777" w:rsidR="00D31854" w:rsidRDefault="00000000">
      <w:pPr>
        <w:pStyle w:val="1"/>
      </w:pPr>
      <w:r>
        <w:rPr>
          <w:rFonts w:ascii="Times New Roman" w:hAnsi="Times New Roman"/>
          <w:color w:val="1F4E79"/>
        </w:rPr>
        <w:t>17. Итоговое напоминание студенту</w:t>
      </w:r>
    </w:p>
    <w:p w14:paraId="339B9A08" w14:textId="77777777" w:rsidR="00D31854" w:rsidRDefault="00000000">
      <w:pPr>
        <w:spacing w:line="259" w:lineRule="auto"/>
        <w:ind w:firstLine="709"/>
        <w:jc w:val="both"/>
      </w:pPr>
      <w:r>
        <w:t>Сильная работа по данной теме — это не список интересных находок, а управляемая мониторинговая модель: базовая линия, индикаторы, источники, наблюдения, фильтрация шума, приоритеты, карточки предупреждений и защитные рекомендации. Именно такая структура переводит OSINT из режима разового поиска в режим регулярной аналитической поддержки информационной безопасности.</w:t>
      </w:r>
    </w:p>
    <w:p w14:paraId="7370E44B" w14:textId="77777777" w:rsidR="00D31854" w:rsidRDefault="00000000">
      <w:pPr>
        <w:pStyle w:val="1"/>
      </w:pPr>
      <w:r>
        <w:rPr>
          <w:rFonts w:ascii="Times New Roman" w:hAnsi="Times New Roman"/>
          <w:color w:val="1F4E79"/>
        </w:rPr>
        <w:t>Рекомендуемая литература</w:t>
      </w:r>
    </w:p>
    <w:p w14:paraId="4CF304B6" w14:textId="77777777" w:rsidR="00D31854" w:rsidRDefault="00000000">
      <w:pPr>
        <w:pStyle w:val="a"/>
        <w:spacing w:line="259" w:lineRule="auto"/>
        <w:ind w:left="454"/>
      </w:pPr>
      <w:r>
        <w:t>Мередит Д. OSINT: руководство по сбору и анализу открытой информации в интернете. Астана: Спринт Бук, 2025.</w:t>
      </w:r>
    </w:p>
    <w:p w14:paraId="22089083" w14:textId="77777777" w:rsidR="00D31854" w:rsidRDefault="00000000">
      <w:pPr>
        <w:pStyle w:val="a"/>
        <w:spacing w:line="259" w:lineRule="auto"/>
        <w:ind w:left="454"/>
      </w:pPr>
      <w:r>
        <w:t>Семенов С. Д. Методология и практика разведки данных по открытым источникам (OSINT). Москва: ПИР-Центр, 2024.</w:t>
      </w:r>
    </w:p>
    <w:p w14:paraId="3D9CB5A0" w14:textId="77777777" w:rsidR="00D31854" w:rsidRDefault="00000000">
      <w:pPr>
        <w:pStyle w:val="a"/>
        <w:spacing w:line="259" w:lineRule="auto"/>
        <w:ind w:left="454"/>
      </w:pPr>
      <w:r>
        <w:t>ATP 2-22.9 Open-Source Intelligence. Washington, DC: Headquarters, Department of the Army, 2012.</w:t>
      </w:r>
    </w:p>
    <w:p w14:paraId="3FF09244" w14:textId="77777777" w:rsidR="00D31854" w:rsidRDefault="00000000">
      <w:pPr>
        <w:pStyle w:val="a"/>
        <w:spacing w:line="259" w:lineRule="auto"/>
        <w:ind w:left="454"/>
      </w:pPr>
      <w:r>
        <w:t>Федеральный закон от 27.07.2006 № 149-ФЗ «Об информации, информационных технологиях и о защите информации».</w:t>
      </w:r>
    </w:p>
    <w:p w14:paraId="0B281E10" w14:textId="77777777" w:rsidR="00D31854" w:rsidRDefault="00000000">
      <w:pPr>
        <w:pStyle w:val="a"/>
        <w:spacing w:line="259" w:lineRule="auto"/>
        <w:ind w:left="454"/>
      </w:pPr>
      <w:r>
        <w:t>Федеральный закон от 27.07.2006 № 152-ФЗ «О персональных данных».</w:t>
      </w:r>
    </w:p>
    <w:sectPr w:rsidR="00D31854" w:rsidSect="00034616">
      <w:headerReference w:type="default" r:id="rId9"/>
      <w:footerReference w:type="default" r:id="rId10"/>
      <w:pgSz w:w="12240" w:h="15840"/>
      <w:pgMar w:top="964" w:right="850"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76B2A" w14:textId="77777777" w:rsidR="00AD4976" w:rsidRDefault="00AD4976">
      <w:pPr>
        <w:spacing w:after="0" w:line="240" w:lineRule="auto"/>
      </w:pPr>
      <w:r>
        <w:separator/>
      </w:r>
    </w:p>
  </w:endnote>
  <w:endnote w:type="continuationSeparator" w:id="0">
    <w:p w14:paraId="724C75B1" w14:textId="77777777" w:rsidR="00AD4976" w:rsidRDefault="00AD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22F5" w14:textId="77777777" w:rsidR="00D31854" w:rsidRPr="00C3295A" w:rsidRDefault="00000000">
    <w:pPr>
      <w:pStyle w:val="a7"/>
      <w:jc w:val="center"/>
      <w:rPr>
        <w:lang w:val="ru-RU"/>
      </w:rPr>
    </w:pPr>
    <w:r w:rsidRPr="00C3295A">
      <w:rPr>
        <w:sz w:val="18"/>
        <w:lang w:val="ru-RU"/>
      </w:rPr>
      <w:t>Методы сбора и обработки данных из открытых источников</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69178" w14:textId="77777777" w:rsidR="00AD4976" w:rsidRDefault="00AD4976">
      <w:pPr>
        <w:spacing w:after="0" w:line="240" w:lineRule="auto"/>
      </w:pPr>
      <w:r>
        <w:separator/>
      </w:r>
    </w:p>
  </w:footnote>
  <w:footnote w:type="continuationSeparator" w:id="0">
    <w:p w14:paraId="35408C10" w14:textId="77777777" w:rsidR="00AD4976" w:rsidRDefault="00AD4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B2849" w14:textId="77777777" w:rsidR="00D31854" w:rsidRPr="00C3295A" w:rsidRDefault="00000000">
    <w:pPr>
      <w:pStyle w:val="a5"/>
      <w:jc w:val="center"/>
      <w:rPr>
        <w:lang w:val="ru-RU"/>
      </w:rPr>
    </w:pPr>
    <w:r w:rsidRPr="00C3295A">
      <w:rPr>
        <w:i/>
        <w:sz w:val="18"/>
        <w:lang w:val="ru-RU"/>
      </w:rPr>
      <w:t xml:space="preserve">Практическая работа: </w:t>
    </w:r>
    <w:r>
      <w:rPr>
        <w:i/>
        <w:sz w:val="18"/>
      </w:rPr>
      <w:t>OSINT</w:t>
    </w:r>
    <w:r w:rsidRPr="00C3295A">
      <w:rPr>
        <w:i/>
        <w:sz w:val="18"/>
        <w:lang w:val="ru-RU"/>
      </w:rPr>
      <w:t>-мониторинг изменений цифровой экспозиции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4223807">
    <w:abstractNumId w:val="8"/>
  </w:num>
  <w:num w:numId="2" w16cid:durableId="1124274865">
    <w:abstractNumId w:val="6"/>
  </w:num>
  <w:num w:numId="3" w16cid:durableId="323820529">
    <w:abstractNumId w:val="5"/>
  </w:num>
  <w:num w:numId="4" w16cid:durableId="25445725">
    <w:abstractNumId w:val="4"/>
  </w:num>
  <w:num w:numId="5" w16cid:durableId="286278694">
    <w:abstractNumId w:val="7"/>
  </w:num>
  <w:num w:numId="6" w16cid:durableId="149710379">
    <w:abstractNumId w:val="3"/>
  </w:num>
  <w:num w:numId="7" w16cid:durableId="244725189">
    <w:abstractNumId w:val="2"/>
  </w:num>
  <w:num w:numId="8" w16cid:durableId="573012172">
    <w:abstractNumId w:val="1"/>
  </w:num>
  <w:num w:numId="9" w16cid:durableId="169838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D4976"/>
    <w:rsid w:val="00B47730"/>
    <w:rsid w:val="00C3295A"/>
    <w:rsid w:val="00CB0664"/>
    <w:rsid w:val="00D31854"/>
    <w:rsid w:val="00DF75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36BA4"/>
  <w14:defaultImageDpi w14:val="300"/>
  <w15:docId w15:val="{E1A73883-7EED-4A4B-A8EE-3C900CE7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3242</Words>
  <Characters>18483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N</cp:lastModifiedBy>
  <cp:revision>2</cp:revision>
  <dcterms:created xsi:type="dcterms:W3CDTF">2026-04-26T19:56:00Z</dcterms:created>
  <dcterms:modified xsi:type="dcterms:W3CDTF">2026-04-26T19:56:00Z</dcterms:modified>
  <cp:category/>
</cp:coreProperties>
</file>