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caps w:val="0"/>
          <w:sz w:val="24"/>
          <w:szCs w:val="24"/>
        </w:rPr>
        <w:t xml:space="preserve">Министерство науки и высшего образования Российской Федерации</w:t>
      </w:r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caps w:val="0"/>
          <w:sz w:val="24"/>
          <w:szCs w:val="24"/>
        </w:rPr>
        <w:t xml:space="preserve">Федеральное государственное бюджетное образовательное учреждение</w:t>
      </w:r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caps w:val="0"/>
          <w:sz w:val="24"/>
          <w:szCs w:val="24"/>
        </w:rPr>
        <w:t xml:space="preserve">высшего образования</w:t>
      </w:r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aps w:val="0"/>
          <w:sz w:val="24"/>
          <w:szCs w:val="24"/>
        </w:rPr>
        <w:t xml:space="preserve">«МИРЭА – Российский технологический университет»</w:t>
      </w:r>
      <w:r/>
    </w:p>
    <w:p>
      <w:pPr>
        <w:pBdr/>
        <w:spacing w:after="4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caps w:val="0"/>
          <w:sz w:val="24"/>
          <w:szCs w:val="24"/>
        </w:rPr>
        <w:t xml:space="preserve">(РТУ МИРЭА)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aps w:val="0"/>
          <w:sz w:val="32"/>
          <w:szCs w:val="32"/>
        </w:rPr>
        <w:t xml:space="preserve">РЕФЕРАТ</w:t>
      </w:r>
      <w:r/>
    </w:p>
    <w:p>
      <w:pPr>
        <w:pBdr/>
        <w:spacing w:after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caps w:val="0"/>
          <w:sz w:val="28"/>
          <w:szCs w:val="28"/>
        </w:rPr>
        <w:t xml:space="preserve">по дисциплине «Технологии личностного роста»</w:t>
      </w:r>
      <w:r/>
    </w:p>
    <w:p>
      <w:pPr>
        <w:pBdr/>
        <w:spacing w:after="12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caps w:val="0"/>
          <w:sz w:val="28"/>
          <w:szCs w:val="28"/>
        </w:rPr>
        <w:t xml:space="preserve">на тему:</w:t>
      </w:r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aps w:val="0"/>
          <w:sz w:val="28"/>
          <w:szCs w:val="28"/>
        </w:rPr>
        <w:t xml:space="preserve">«Управление эмоциями и эмоциональный интеллект</w:t>
      </w:r>
      <w:r/>
    </w:p>
    <w:p>
      <w:pPr>
        <w:pBdr/>
        <w:spacing w:after="4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aps w:val="0"/>
          <w:sz w:val="28"/>
          <w:szCs w:val="28"/>
        </w:rPr>
        <w:t xml:space="preserve">как ресурс развития личности»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left="510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Выполнил:</w:t>
      </w:r>
      <w:r/>
    </w:p>
    <w:p>
      <w:pPr>
        <w:pBdr/>
        <w:spacing w:after="0" w:line="360" w:lineRule="auto"/>
        <w:ind w:left="510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студент группы ББМО-01-25</w:t>
      </w:r>
      <w:r/>
    </w:p>
    <w:p>
      <w:pPr>
        <w:pBdr/>
        <w:spacing w:after="0" w:line="360" w:lineRule="auto"/>
        <w:ind w:left="510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Мухаметшин А. Р.</w:t>
      </w:r>
      <w:r/>
    </w:p>
    <w:p w14:paraId="482A25C2">
      <w:pPr>
        <w:pBdr/>
        <w:spacing w:after="0" w:line="360" w:lineRule="auto"/>
        <w:ind w:left="5100"/>
        <w:jc w:val="left"/>
        <w:rPr/>
      </w:pPr>
      <w:r/>
      <w:r/>
      <w:r/>
    </w:p>
    <w:p>
      <w:pPr>
        <w:pBdr/>
        <w:spacing w:after="0" w:line="360" w:lineRule="auto"/>
        <w:ind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caps w:val="0"/>
          <w:sz w:val="28"/>
          <w:szCs w:val="28"/>
        </w:rPr>
        <w:t xml:space="preserve">Москва</w:t>
      </w:r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caps w:val="0"/>
          <w:sz w:val="28"/>
          <w:szCs w:val="28"/>
        </w:rPr>
        <w:t xml:space="preserve">2026</w:t>
      </w:r>
      <w:r/>
    </w:p>
    <w:p>
      <w:pPr>
        <w:pageBreakBefore w:val="true"/>
        <w:pBdr/>
        <w:spacing w:after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СОДЕРЖАНИЕ</w:t>
      </w:r>
      <w:r/>
    </w:p>
    <w:p>
      <w:pPr>
        <w:pBdr/>
        <w:tabs>
          <w:tab w:val="right" w:leader="dot" w:pos="9355"/>
        </w:tabs>
        <w:spacing w:after="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Введение</w:t>
        <w:tab/>
        <w:t xml:space="preserve">3</w:t>
      </w:r>
      <w:r/>
    </w:p>
    <w:p>
      <w:pPr>
        <w:pBdr/>
        <w:tabs>
          <w:tab w:val="right" w:leader="dot" w:pos="9355"/>
        </w:tabs>
        <w:spacing w:after="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 Эмоциональный интеллект как психологическая категория</w:t>
        <w:tab/>
        <w:t xml:space="preserve">5</w:t>
      </w:r>
      <w:r/>
    </w:p>
    <w:p>
      <w:pPr>
        <w:pBdr/>
        <w:tabs>
          <w:tab w:val="right" w:leader="dot" w:pos="9355"/>
        </w:tabs>
        <w:spacing w:after="0" w:line="360" w:lineRule="auto"/>
        <w:ind w:left="567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1.1 Возникновение и развитие представлений об эмоциональном интеллекте</w:t>
        <w:tab/>
        <w:t xml:space="preserve">5</w:t>
      </w:r>
      <w:r/>
    </w:p>
    <w:p>
      <w:pPr>
        <w:pBdr/>
        <w:tabs>
          <w:tab w:val="right" w:leader="dot" w:pos="9355"/>
        </w:tabs>
        <w:spacing w:after="0" w:line="360" w:lineRule="auto"/>
        <w:ind w:left="567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1.2 Основные модели эмоционального интеллекта</w:t>
        <w:tab/>
        <w:t xml:space="preserve">6</w:t>
      </w:r>
      <w:r/>
    </w:p>
    <w:p>
      <w:pPr>
        <w:pBdr/>
        <w:tabs>
          <w:tab w:val="right" w:leader="dot" w:pos="9355"/>
        </w:tabs>
        <w:spacing w:after="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 Управление эмоциями в контексте личностного роста</w:t>
        <w:tab/>
        <w:t xml:space="preserve">9</w:t>
      </w:r>
      <w:r/>
    </w:p>
    <w:p>
      <w:pPr>
        <w:pBdr/>
        <w:tabs>
          <w:tab w:val="right" w:leader="dot" w:pos="9355"/>
        </w:tabs>
        <w:spacing w:after="0" w:line="360" w:lineRule="auto"/>
        <w:ind w:left="567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2.1 Эмоциональная саморегуляция: понятие, механизмы, техники</w:t>
        <w:tab/>
        <w:t xml:space="preserve">9</w:t>
      </w:r>
      <w:r/>
    </w:p>
    <w:p>
      <w:pPr>
        <w:pBdr/>
        <w:tabs>
          <w:tab w:val="right" w:leader="dot" w:pos="9355"/>
        </w:tabs>
        <w:spacing w:after="0" w:line="360" w:lineRule="auto"/>
        <w:ind w:left="567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2.2 Эмоциональный интеллект как ресурс развития личности</w:t>
        <w:tab/>
        <w:t xml:space="preserve">11</w:t>
      </w:r>
      <w:r/>
    </w:p>
    <w:p>
      <w:pPr>
        <w:pBdr/>
        <w:tabs>
          <w:tab w:val="right" w:leader="dot" w:pos="9355"/>
        </w:tabs>
        <w:spacing w:after="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Заключение</w:t>
        <w:tab/>
        <w:t xml:space="preserve">14</w:t>
      </w:r>
      <w:r/>
    </w:p>
    <w:p>
      <w:pPr>
        <w:pageBreakBefore w:val="true"/>
        <w:pBdr/>
        <w:spacing w:after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ВВЕДЕНИЕ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Долгое время и в науке, и в обыденном сознании эмоции противопоставлялись разуму. Считалось, что чувства мешают человеку трезво мыслить, 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по-настоящему успешен тот, кто умеет их подавлять. Однако исследования последних десятилетий показали, что такое противопоставление сильно упрощает картину. Эмоции не противостоят мышлению – они в нём участвуют, влияют на принятие решений, на отношения 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людьми, на способность ставить цели и доводить дела до конца. Из этого понимания и выросло понятие эмоционального интеллекта, которое сегодня занимает заметное место не только в научной психологии, но и в практиках личностного и профессионального развития.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Актуальность темы связана с несколькими обстоятельствами. Во-первых, современная жизнь предъявляет высокие требования к эмоциональной усто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йчивости человека: ускоренный темп, информационная перегрузка, неопределённость на рынке труда становятся источником постоянного напряжения. Во-вторых, всё больше профессий строится вокруг общения и работы в команде, а значит, умение понимать чужие эмоции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управлять собственными перестаёт быть приятным дополнением и превращается в рабочий навык. В-третьих, технологии личностного роста как прикладная дисциплина нуждаются в надёжной теоретической опоре, и концепция эмоционального интеллекта такую опору даёт.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 работы – рассмотреть управление эмоциями и эмоциональный интеллект как ресурс развития личности.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достижения этой цели поставлены следующие задачи: проследить, как возникло и развивалось понятие эмо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ционального интеллекта; описать основные научные модели эмоционального интеллекта; охарактеризовать эмоциональную саморегуляцию, её механизмы и техники; показать, каким образом эмоциональный интеллект работает как ресурс личностного роста и самореализации.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Реферат состоит из введения, двух глав, заключения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 первой главе рассматривается теоретическая сторона вопроса – история понятия и его основные модели. Вторая глава посвящена практической стороне: механизмам и техникам управления эмоциями, а также роли эмоционального интеллекта в развитии личности.</w:t>
      </w:r>
      <w:r/>
    </w:p>
    <w:p>
      <w:pPr>
        <w:pageBreakBefore w:val="true"/>
        <w:pBdr/>
        <w:spacing w:after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 ЭМОЦИОНАЛЬНЫЙ ИНТЕЛЛЕКТ КАК ПСИХОЛОГИЧЕСКАЯ КАТЕГОРИЯ</w:t>
      </w:r>
      <w:r/>
    </w:p>
    <w:p>
      <w:pPr>
        <w:pBdr/>
        <w:spacing w:after="120" w:before="24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 Возникновение и развитие представлений об эмоциональном интеллекте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Хотя само словосочетание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«эмоциональный интеллект» появилось сравнительно недавно, идея, которая за ним стоит, имеет довольно длинную предысторию. Уже в 1920-е годы американский психолог Э. Торндайк ввёл понятие социального интеллекта, понимая под ним способность человека разумно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действовать в отношениях с другими людьми – понимать их и правильно вести себя в общении. Тем самым Торндайк указал на то, что интеллект не сводится к решению абстрактных задач: существует особая область способностей, связанная с людьми и взаимодействием.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Следующий важный шаг сделал Г. Гарднер, предложивший в 1983 году теорию множественного интеллекта. Он утверждал, что у человека есть не один, а несколько относительно независимых видов интеллекта, и среди них выделил вну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триличностный и межличностный. Внутриличностный интеллект – это способность понимать себя, свои чувства и мотивы; межличностный – способность понимать других людей. По сути, Гарднер описал две составляющие того, что позже назовут эмоциональным интеллектом.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Сам термин «эмоциональный интеллект» в научный оборот ввели американские психологи П. Сэловей и Дж. Мэйер в 1990 году. Они определили его как способность отслеживать свои и чужие чувства и эмоции, 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зличать их и использовать эту информацию для управления мышлением и действиями. Существенно, что Сэловей и Мэйер с самого начала говорили именно о способности – то есть о чём-то, что можно измерять и развивать так же, как другие познавательные способности.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Широкую известность понятие получило благодаря книге психолога и журналиста Д. Гоулмана «Эмоциональный интеллект», вышедшей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1995 году. Гоулман в доступной форме изложил мысль о том, что жизненный успех зависит не только от уровня IQ и что эмоциональные навыки играют в нём очень большую роль. Книга стала бестселлером, и именно после неё словосочетание «эмоциональный интеллект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 вошло в широкий обиход. У такой популяризации была и обратная сторона: в массовом сознании понятие нередко упрощалось и обрастало преувеличенными обещаниями. Тем не менее именно работа Гоулмана сделала тему заметной и подтолкнула дальнейшие исследования.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отечественной психологии эмоциональный интеллект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начали активно изучать в 2000-е годы. Заметный вклад внесли Д. В. Люсин, предложивший собственную модель и методику измерения, И. Н. Андреева, обобщившая зарубежные и российские исследования, а также Е. А. Сергиенко с коллегами, адаптировавшие зарубежные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тесты к русскоязычной выборке. Благодаря этим работам понятие перестало быть только переводным и получило теоретическую разработку с учётом отечественной традиции изучения связи аффекта и интеллекта, идущей ещё от трудов Л. С. Выготского и А. Н. Леонтьева.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коротко обобщить эту 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сторию, представление об эмоциональном интеллекте складывалось постепенно: от общей идеи социального интеллекта – к выделению внутри- и межличностной составляющих, затем к строгому научному определению и, наконец, к широкому признанию и попыткам измерения.</w:t>
      </w:r>
      <w:r/>
    </w:p>
    <w:p>
      <w:pPr>
        <w:pBdr/>
        <w:spacing w:after="120" w:before="24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 Основные модели эмоционального интеллекта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мере того как тема привлекала внимание, появлялись разные подходы к тому,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что именно считать эмоциональным интеллектом и из чего он состоит. Сегодня обычно выделяют несколько моделей, и понимание различий между ними помогает не запутаться в литературе.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Первая – модель способностей, которую также называют моделью Мэйера – Сэловея – Карузо. В этом подходе эмоциональный интеллект понимается строго как набор умственных способностей, связанных с обработкой эмоциональной информации. Автор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 выделяют четыре ветви: восприятие эмоций (умение распознавать чувства по выражению лица, голосу, поведению), использование эмоций для повышения эффективности мышления, понимание эмоций (знание их причин и того, как они сменяют друг друга) и управление эм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оциями – своими и чужими. Эти способности выстроены иерархически: от простого распознавания к сложному управлению. Для измерения такого интеллекта используется тест MSCEIT, где у заданий есть более и менее правильные ответы, как в обычном тесте интеллекта.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Вторая группа – смешанные модели, к которым относят модель Д. Гоулмана и модель Р. Бар-Она. Их называют смешанными потому, что в них к собственно эмоциональным способностям добавлены черты личности, мотивы и социал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ьные навыки. Гоулман, например, включает в эмоциональный интеллект самосознание, саморегуляцию, мотивацию, эмпатию и социальные умения. Бар-Он понимает эмоциональный интеллект ещё шире – как совокупность некогнитивных способностей, которые помогают человек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 справляться с требованиями окружающей среды. Достоинство смешанных моделей в том, что они ближе к практике и к запросам бизнеса; недостаток – в размытости: под одно понятие подводится слишком многое, и его становится трудно отличить от характера в целом.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Третий подход – модель эмоционального интеллекта как черты, предложенная К. Петридесом. Здесь эмоциональный интеллект рассматривается не как способность, которую можно проверить тестом с прави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льными ответами, а как устойчивая совокупность представлений человека о собственных эмоциональных возможностях. Измеряется он с помощью опросников, то есть через самооценку, и в этом смысле ближе к области личностных особенностей, чем к области интеллекта.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отечественной психологии широко применяется модель Д. В. Люсина. Он различает внутриличностный эмоциональный интеллект, направленный на понимание и управление собствен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ными эмоциями, и межличностный, направленный на эмоции других людей. Кроме того, Люсин разводит способность понимать эмоции и способность ими управлять. На основе этой модели создан опросник ЭмИн, который активно используется в русскоязычных исследованиях.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Разнообразие моделей не стоит воспринимать как недостаток теории. Скорее оно отражает сложность самого явления, у которого есть и познавательная сторо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на, и личностная, и социальная. Для целей технологий личностного роста особенно полезен взгляд на эмоциональный интеллект как на набор развиваемых способностей: именно он позволяет перейти от общих рассуждений к вопросу о конкретных техниках и упражнениях.</w:t>
      </w:r>
      <w:r/>
    </w:p>
    <w:p>
      <w:pPr>
        <w:pageBreakBefore w:val="true"/>
        <w:pBdr/>
        <w:spacing w:after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 УПРАВЛЕНИЕ ЭМОЦИЯМИ В КОНТЕКСТЕ ЛИЧНОСТНОГО РОСТА</w:t>
      </w:r>
      <w:r/>
    </w:p>
    <w:p>
      <w:pPr>
        <w:pBdr/>
        <w:spacing w:after="120" w:before="24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2.1 Эмоциональная саморегуляция: понятие, механизмы, техники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Управление эмоциями – это не их подавление и не борьба с ними. Точнее говорить об эмоциональной саморегуляции, то есть о способности человека влиять на то, какие эмоции у него возникают, насколько они сильны, как долго длятся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как выражаются. Эмоция при таком понимании – не помеха, а сигнал, несущий информацию о том, что происходит с человеком и его потребностями. Задача саморегуляции не в том, чтобы заглушить сигнал, а в том, чтобы правильно его прочитать и распорядиться им.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Наиболее известную схему механизмов эмоциональ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ной регуляции предложил американский психолог Дж. Гросс. Согласно его процессной модели, эмоция разворачивается во времени, и вмешаться в этот процесс можно на разных этапах. Гросс описывает пять групп стратегий. Первая – выбор ситуации: человек заранее из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бегает обстоятельств, которые вызывают нежелательные эмоции, или, наоборот, ищет полезные для него ситуации. Вторая – изменение ситуации: воздействие на сами обстоятельства, чтобы снизить их эмоциональный накал. Третья – управление вниманием: переключение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фокуса, отвлечение или, напротив, сосредоточение. Четвёртая – когнитивная переоценка: изменение того, как человек истолковывает происходящее. Пятая – изменение эмоционального ответа, когда эмоция уже возникла, например попытка скрыть её внешнее проявление.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Особенно важно различие между двумя стратегиями – когнитивной переоценкой и подавлением. Переоценка означает, что человек заново осмысляет ситуацию: например, видит в трудном экзамене не угрозу, а возмо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жность проверить себя. Подавление – это попытка не показывать уже возникшую эмоцию. Исследования Гросса и его коллег показывают, что переоценка обычно оказывается более здоровой стратегией: она снижает интенсивность негативного переживания и почти не требу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ет дополнительных усилий, тогда как постоянное подавление эмоций связано с ростом внутреннего напряжения, ухудшением памяти и трудностями в общении. Этот вывод имеет прямое практическое значение: учиться стоит прежде всего переосмыслению, а не сдерживанию.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основе этих механизмов в практической психологии и в технологиях личностного роста сложился ряд конкретных техник. Назову основные.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Называние эмоций. Простой, но действенный приём: человек проговаривает или записывает, что именно он сейчас чувствует – «я раздражён», «мне тревожно». Перевод переживания в слова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сам по себе снижает его остроту; этот эффект в исследованиях называют обозначением аффекта. Пока эмоция остаётся безымянной, она ощущается как сплошной тревожный фон; будучи названной, она становится конкретным объектом, с которым уже можно что-то делать.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Ведение дневника эмоций. Регулярные записи о том, 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кие эмоции возникали в течение дня, что их вызвало и как человек на них отреагировал, развивают самонаблюдение. Со временем становятся видны повторяющиеся ситуации-триггеры и привычные, не всегда удачные реакции, а значит, появляется возможность их менять.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Дыхательные и телесные техники. Любая эмоция имеет те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лесную сторону – учащённое дыхание, мышечное напряжение, изменение позы. Замедляя дыхание и сознательно расслабляя мышцы, человек воздействует на эмоцию как бы снизу, через тело. Это особенно полезно в острых ситуациях, когда осмыслять что-либо ещё трудно.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Практики осознанности. Осознанность – это умение замечать свои переживания в настоящем мо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менте, не оценивая их и не стремясь немедленно от них избавиться. Регулярная практика учит наблюдать за эмоцией со стороны, не сливаясь с ней, и тем самым расширяет промежуток между стимулом и реакцией – то есть оставляет человеку время на выбор поведения.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Когнитивная переоценка. Это уже упомянутая работа с истолковани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ем ситуации. На практике она часто опирается на приёмы когнитивно-поведенческой терапии: человек выявляет автоматическую мысль, стоящую за эмоцией, проверяет, насколько она обоснованна, и при необходимости формулирует более взвешенную оценку происходящего.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Ни одна из этих техник не является волшебной – их эффект проявляется только при регулярном применении. Существенно и то, что они не противоречат друг другу, а дополняют: дыхательные техники по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могают справиться с острым состоянием, дневник и осознанность развивают понимание себя, переоценка меняет привычные оценки. Вместе они образуют тот практический инструментарий, который технологии личностного роста предлагают человеку для работы с эмоциями.</w:t>
      </w:r>
      <w:r/>
    </w:p>
    <w:p>
      <w:pPr>
        <w:pBdr/>
        <w:spacing w:after="120" w:before="24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2.2 Эмоциональный интеллект как ресурс развития личности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вообще эмоциональный интеллект можно назвать ре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сурсом личностного роста? Слово «ресурс» здесь означает то, на что человек опирается, развиваясь, – внутреннее средство, позволяющее двигаться к целям и реализовывать себя. Эмоциональный интеллект выступает таким средством сразу по нескольким направлениям.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Прежде всего, он лежит в основе самопознания. Личностный рост обычно начинается с понимания себя – своих реакций, желаний, сильных и слабых сторон. Но понять себя, не умея распознавать собственные эмоции, невозможно: именно эмоции показывают,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что для человека действительно важно, что его задевает, а что радует. Развитая внутриличностная составляющая эмоционального интеллекта делает самопознание более точным. Человек перестаёт удивляться собственным реакциям и начинает их понимать и предвидеть.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Далее, эмоциона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льный интеллект связан с мотивацией и достижением целей. Путь к любой значимой цели включает периоды, когда пропадает интерес, накапливается усталость, появляется страх неудачи. Человек, умеющий распознавать эти состояния и работать с ними, не бросает дело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при первой же волне разочарования. Он понимает, что спад настроения – это временное состояние, а не приговор начатому, и владеет способами вернуть себе работоспособность. В этом смысле эмоциональная саморегуляция тесно смыкается с волей и самодисциплиной.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Третье направ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ление – отношения с людьми. Личность развивается не в изоляции, а в общении, и качество окружения сильно влияет на то, насколько человек может раскрыть свой потенциал. Межличностная составляющая эмоционального интеллекта – способность понимать чувства друг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их, проявлять эмпатию, конструктивно вести себя в конфликте – помогает выстраивать поддерживающие отношения. Кроме того, навыки общения прямо востребованы в профессиональной сфере: работа в команде, переговоры, наставничество опираются на понимание эмоций.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Четвёртое – устойчивость в трудных ситуациях. Жизнь неизбежно включает потери, неудачи, периоды неопределённости. Эмоциональный интел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лект не отменяет переживаний, но позволяет проходить через них, не разрушаясь: человек признаёт свои чувства, даёт им место, но не позволяет им полностью определять своё поведение. Психологическая устойчивость во многом строится именно на этой способности.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Отдельно стоит подчеркнуть: эмоциональный интеллект можно развивать. В отличие от так называемого общего интеллекта, который относительно стабилен, эмоциональные навы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ки поддаются тренировке в течение всей жизни. Это, собственно, и делает их законным предметом технологий личностного роста. Описанные в предыдущем параграфе техники – называние эмоций, дневник, осознанность, переоценка – и есть инструменты такого развития.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Наконец, уместно связать эмоциональный интеллект с идеей самореализации. В гуманистической психологии, прежде всего у А. Маслоу и К. Роджерса, самореализация понимается как раскрытие человеком собственного потенциала, движение к тому, что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бы стать собой в наиболее полном смысле. Такое движение требует, чтобы человек слышал себя – свои подлинные желания, а не только внешние ожидания. Эмоции и есть тот внутренний голос, по которому можно отличить своё от навязанного. Поэтому эмоциональный инт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еллект можно назвать не просто одним из ресурсов в ряду прочих, а своего рода ресурсом-посредником: он не заменяет ни целеустремлённости, ни знаний, ни труда, но без него остальные ресурсы трудно направить именно туда, что для человека действительно важно.</w:t>
      </w:r>
      <w:r/>
    </w:p>
    <w:p>
      <w:pPr>
        <w:pageBreakBefore w:val="true"/>
        <w:pBdr/>
        <w:spacing w:after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ЗАКЛЮЧЕНИЕ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Проведённое рассмотрение позволяет сделать несколько выводов.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Понятие эмоционального интеллекта прошло путь от общей идеи социального интеллекта до самостоятельной, теоретически разработанной категории. Сегодня существует несколько моделей – модель способностей, смешанные модели, 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одель черты, отечественная модель Д. В. Люсина, – и каждая из них отражает какую-то сторону сложного явления. Для технологий личностного роста наиболее продуктивным оказывается взгляд на эмоциональный интеллект как на совокупность развиваемых способностей.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Управление эм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оциями правильнее понимать не как их подавление, а как эмоциональную саморегуляцию. Процессная модель Дж. Гросса показывает, что вмешаться в течение эмоции можно на разных этапах и что когнитивная переоценка как стратегия предпочтительнее подавления. На ос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нове этих механизмов сложился набор практических техник – называние эмоций, ведение дневника, дыхательные практики, осознанность, когнитивная переоценка, – которые при регулярном применении действительно помогают человеку справляться со своими состояниями.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Наконец, эмоциональный интеллект обоснованно рассматривается как ресурс разви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тия личности: он лежит в основе самопознания, поддерживает мотивацию, улучшает отношения с людьми, повышает устойчивость и в конечном счёте помогает человеку двигаться к самореализации. Главное его преимущество как ресурса в том, что он поддаётся развитию.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говорить о практическом смысле темы, то он, на мой взгляд,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прост: работа с эмоциями – это не врождённый дар и не нечто второстепенное, а навык, который стоит осваивать так же сознательно, как любой другой. И начинать здесь логичнее всего с малого – например, с привычки замечать и точно называть то, что чувствуешь.</w:t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709" w:left="709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9">
    <w:name w:val="Title"/>
    <w:qFormat/>
    <w:pPr>
      <w:pBdr/>
      <w:spacing/>
      <w:ind/>
    </w:pPr>
    <w:rPr>
      <w:sz w:val="56"/>
      <w:szCs w:val="56"/>
    </w:rPr>
  </w:style>
  <w:style w:type="paragraph" w:styleId="730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31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3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3">
    <w:name w:val="Heading 4"/>
    <w:qFormat/>
    <w:pPr>
      <w:pBdr/>
      <w:spacing/>
      <w:ind/>
    </w:pPr>
    <w:rPr>
      <w:i/>
      <w:iCs/>
      <w:color w:val="2e74b5"/>
    </w:rPr>
  </w:style>
  <w:style w:type="paragraph" w:styleId="734">
    <w:name w:val="Heading 5"/>
    <w:qFormat/>
    <w:pPr>
      <w:pBdr/>
      <w:spacing/>
      <w:ind/>
    </w:pPr>
    <w:rPr>
      <w:color w:val="2e74b5"/>
    </w:rPr>
  </w:style>
  <w:style w:type="paragraph" w:styleId="735">
    <w:name w:val="Heading 6"/>
    <w:qFormat/>
    <w:pPr>
      <w:pBdr/>
      <w:spacing/>
      <w:ind/>
    </w:pPr>
    <w:rPr>
      <w:color w:val="1f4d78"/>
    </w:rPr>
  </w:style>
  <w:style w:type="paragraph" w:styleId="736">
    <w:name w:val="Strong"/>
    <w:qFormat/>
    <w:pPr>
      <w:pBdr/>
      <w:spacing/>
      <w:ind/>
    </w:pPr>
    <w:rPr>
      <w:b/>
      <w:bCs/>
    </w:rPr>
  </w:style>
  <w:style w:type="paragraph" w:styleId="737">
    <w:name w:val="List Paragraph"/>
    <w:qFormat/>
    <w:pPr>
      <w:pBdr/>
      <w:spacing/>
      <w:ind/>
    </w:pPr>
  </w:style>
  <w:style w:type="character" w:styleId="73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0">
    <w:name w:val="footnote text"/>
    <w:link w:val="7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1">
    <w:name w:val="Footnote Text Char"/>
    <w:link w:val="74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3">
    <w:name w:val="endnote text"/>
    <w:link w:val="7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4">
    <w:name w:val="Endnote Text Char"/>
    <w:link w:val="743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2026-05-24T20:36:55Z</dcterms:created>
  <dcterms:modified xsi:type="dcterms:W3CDTF">2026-05-24T20:44:12Z</dcterms:modified>
</cp:coreProperties>
</file>