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511CB6" w14:textId="77777777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 w14:paraId="53C7473C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1F04AFD3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11DA0221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7390629C" w14:textId="77777777"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 w14:paraId="0523E479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 w14:paraId="4D00BBB7" w14:textId="77777777"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 w14:paraId="785E7558" w14:textId="77777777"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 w14:paraId="5AC8B43E" w14:textId="77777777"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 w14:paraId="60B7915A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7D5019EF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04FFE9C7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68B825D2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7B8FE1C5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 w14:paraId="59D545C4" w14:textId="77777777"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 w14:paraId="65E24C23" w14:textId="11F17984"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Практическая работа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 w14:paraId="358FD60C" w14:textId="0CAB00C2">
      <w:pPr>
        <w:pBdr/>
        <w:spacing w:after="1540" w:line="261" w:lineRule="auto"/>
        <w:ind w:hanging="580" w:left="1440"/>
        <w:jc w:val="center"/>
        <w:rPr>
          <w:lang w:val="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Теория обнаружения вторжений с применением искусственного интеллекта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lang w:val="ru"/>
        </w:rPr>
      </w:r>
    </w:p>
    <w:p w14:paraId="6A136372" w14:textId="77777777"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74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 w14:paraId="04DB0B7F" w14:textId="77777777"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6254BD02" w14:textId="77777777"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67E3E691" w14:textId="77777777"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2D1137A5" w14:textId="77777777"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 w14:paraId="08908F29" w14:textId="77777777"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/>
              </w:rPr>
              <w:t xml:space="preserve">Мухаметшин Александр Ринатович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2CD0BFAF" w14:textId="77777777"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5F56615B" w14:textId="77777777"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0FE1D686" w14:textId="20835ECA"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 Владимир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 w14:paraId="31FA52B2" w14:textId="77777777"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 w14:paraId="6B433A8C" w14:textId="77777777"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 w14:paraId="1EC5CD46" w14:textId="77777777"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 w14:paraId="2560AA95" w14:textId="77777777"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087CD9CB" w14:textId="77777777"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 w14:paraId="38BBF50C" w14:textId="77777777"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 w14:paraId="3542EF6D" w14:textId="5E57ADE1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 w14:paraId="63E7FAF1" w14:textId="77777777"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850" w:bottom="1134" w:left="1701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 w14:paraId="6BCB6A14" w14:textId="70128FD9">
      <w:pPr>
        <w:pBdr/>
        <w:spacing w:after="210" w:line="265" w:lineRule="auto"/>
        <w:ind w:right="1" w:hanging="10" w:left="1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lang w:val="ru-RU"/>
        </w:rPr>
        <w:t xml:space="preserve">Практическая работа </w:t>
      </w:r>
      <w:r>
        <w:rPr>
          <w:rFonts w:ascii="Times New Roman" w:hAnsi="Times New Roman" w:eastAsia="Times New Roman" w:cs="Times New Roman"/>
          <w:b/>
          <w:color w:val="0f1115"/>
          <w:sz w:val="28"/>
          <w:lang w:val="ru-RU"/>
        </w:rPr>
        <w:t xml:space="preserve">3</w:t>
      </w:r>
      <w:r>
        <w:rPr>
          <w:lang w:val="ru-RU"/>
        </w:rPr>
      </w:r>
    </w:p>
    <w:p w14:paraId="03B82A52" w14:textId="77777777">
      <w:pPr>
        <w:pStyle w:val="735"/>
        <w:pBdr/>
        <w:spacing w:after="263"/>
        <w:ind w:left="-5"/>
        <w:rPr>
          <w:color w:val="0f1115"/>
          <w:szCs w:val="20"/>
          <w:lang w:eastAsia="zh-CN"/>
        </w:rPr>
      </w:pPr>
      <w:r>
        <w:rPr>
          <w:color w:val="0f1115"/>
          <w:szCs w:val="20"/>
          <w:lang w:eastAsia="zh-CN"/>
        </w:rPr>
        <w:t xml:space="preserve">Классификация сетевых атак и их признаков</w:t>
      </w:r>
      <w:r>
        <w:rPr>
          <w:color w:val="0f1115"/>
          <w:szCs w:val="20"/>
          <w:lang w:eastAsia="zh-CN"/>
        </w:rPr>
      </w:r>
    </w:p>
    <w:p w14:paraId="314E5D8E" w14:textId="00F9A193">
      <w:pPr>
        <w:pStyle w:val="735"/>
        <w:pBdr/>
        <w:spacing w:after="263"/>
        <w:ind w:left="-5"/>
        <w:rPr/>
      </w:pPr>
      <w:r>
        <w:t xml:space="preserve">1. Цели и задачи занятия </w:t>
      </w:r>
      <w:r/>
    </w:p>
    <w:p w14:paraId="2667DF56" w14:textId="28585638">
      <w:pPr>
        <w:pBdr/>
        <w:spacing w:after="269" w:line="360" w:lineRule="auto"/>
        <w:ind w:right="-8" w:hanging="10" w:left="-5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lang w:val="ru-RU"/>
        </w:rPr>
        <w:t xml:space="preserve">Цель занятия: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формировать у студентов первичные практические навыки анализа сетевого трафика в </w:t>
      </w:r>
      <w:r>
        <w:rPr>
          <w:rFonts w:ascii="Times New Roman" w:hAnsi="Times New Roman" w:cs="Times New Roman"/>
          <w:sz w:val="28"/>
          <w:szCs w:val="28"/>
        </w:rPr>
        <w:t xml:space="preserve">Wireshark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выявления сетевых взаимодействий, определения используемых протоколов, поиска подозрительных соединений и подготовки признаков трафика для последующего использования в системах обнаружения вторжений с применением искусственного интеллекта.</w:t>
      </w:r>
      <w:r>
        <w:rPr>
          <w:lang w:val="ru-RU"/>
        </w:rPr>
      </w:r>
    </w:p>
    <w:p w14:paraId="79EFBC68" w14:textId="77777777">
      <w:pPr>
        <w:pBdr/>
        <w:spacing w:after="263"/>
        <w:ind w:hanging="10" w:left="-5"/>
        <w:rPr>
          <w:lang w:val="ru-RU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lang w:val="ru-RU"/>
        </w:rPr>
        <w:t xml:space="preserve">Основные задачи: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 </w:t>
      </w:r>
      <w:r>
        <w:rPr>
          <w:lang w:val="ru-RU"/>
        </w:rPr>
      </w:r>
    </w:p>
    <w:p w14:paraId="6B61CABB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В ходе выполнения работы студент должен научиться: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21AB48D1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1. Открывать и анализировать файл сетевого трафика формата .pcap или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43154E85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.pcapng.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237220EE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2. Определять основные сетевые узлы в дампе трафика.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6C66116A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3. Анализировать протоколы Ethernet, IP, TCP, UDP, DNS, HTTP.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22B7103D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4. Использовать фильтры Wireshark для поиска нужных пакетов.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63F6AA08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5. Определять признаки сканирования портов, подозрительных DNSзапросов, ошибок соединения и аномальной активности.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08E5E5C0" w14:textId="77777777">
      <w:pPr>
        <w:pBdr/>
        <w:spacing w:after="107"/>
        <w:ind w:left="720"/>
        <w:rPr>
          <w:rFonts w:ascii="Times New Roman" w:hAnsi="Times New Roman" w:eastAsia="Times New Roman" w:cs="Times New Roman"/>
          <w:color w:val="0f1115"/>
          <w:sz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6. Формировать таблицу сетевых признаков для IDS.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</w:r>
    </w:p>
    <w:p w14:paraId="4AA62020" w14:textId="76ABBF5A">
      <w:pPr>
        <w:pBdr/>
        <w:spacing w:after="107"/>
        <w:ind w:left="720"/>
        <w:rPr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7. Делать вывод о характере сетевой активности. </w:t>
      </w:r>
      <w:r>
        <w:rPr>
          <w:rFonts w:ascii="Times New Roman" w:hAnsi="Times New Roman" w:eastAsia="Times New Roman" w:cs="Times New Roman"/>
          <w:color w:val="0f1115"/>
          <w:sz w:val="28"/>
          <w:lang w:val="ru-RU"/>
        </w:rPr>
        <w:t xml:space="preserve"> </w:t>
      </w:r>
      <w:r>
        <w:rPr>
          <w:lang w:val="ru-RU"/>
        </w:rPr>
      </w:r>
    </w:p>
    <w:p w14:paraId="622B3A4C" w14:textId="5F848CB3">
      <w:pPr>
        <w:pStyle w:val="735"/>
        <w:pBdr/>
        <w:spacing/>
        <w:ind/>
        <w:rPr/>
      </w:pPr>
      <w:r>
        <w:t xml:space="preserve">2. Теоретическая часть</w:t>
      </w:r>
      <w:r>
        <w:rPr>
          <w:rFonts w:ascii="Segoe UI" w:hAnsi="Segoe UI" w:eastAsia="Segoe UI" w:cs="Segoe UI"/>
        </w:rPr>
        <w:t xml:space="preserve"> </w:t>
      </w:r>
      <w:r/>
    </w:p>
    <w:p w14:paraId="0D307252" w14:textId="77777777"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Wireshark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программа для захвата и анализа сетевого трафика. Она позволяет видеть отдельные сетевые пакеты, их заголовки, протоколы, адреса, порты, флаги </w:t>
      </w:r>
      <w:r>
        <w:rPr>
          <w:rFonts w:ascii="Times New Roman" w:hAnsi="Times New Roman" w:cs="Times New Roman"/>
          <w:sz w:val="28"/>
          <w:szCs w:val="28"/>
        </w:rPr>
        <w:t xml:space="preserve">TCP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DNS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-запросы, </w:t>
      </w:r>
      <w:r>
        <w:rPr>
          <w:rFonts w:ascii="Times New Roman" w:hAnsi="Times New Roman" w:cs="Times New Roman"/>
          <w:sz w:val="28"/>
          <w:szCs w:val="28"/>
        </w:rPr>
        <w:t xml:space="preserve">HTTP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-сообщения и другие данные сетевого обмена.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02E7381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Wireshark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используется: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711214B8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1. администраторами сетей;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5DB1D685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2. специалистами по информационной безопасности;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0A7F99F1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3. аналитиками SOC;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5C415C0F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4. исследователями вредоносной активности;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52759D6A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5. разработчиками сетевых приложений;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2CF7ABDA" w14:textId="704906C4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6. преподавателями и студентами при изучении сетевых технологий.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3C958756" w14:textId="4F75CB14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71705142" w14:textId="4D72AD06"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Сетевой пакет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единица передачи данных в сети. Он содержит служебную информацию и полезную нагрузку.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8AEB9CF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Упрощенно пакет можно представить так: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21B323D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[Канальный уровень] → MAC-адреса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38630130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[Сетевой уровень] → IP-адреса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49315CAA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[Транспортный уровень] → TCP/UDP-порты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05BCB184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[Прикладной уровень] → DNS, HTTP, TLS, FTP, SSH и др.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436498CB" w14:textId="16791DA2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Например, при открытии сайта компьютер отправляет DNS-запрос, затем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устанавливает TCP-соединение, затем передает HTTP/HTTPS-запрос.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3F7291DD" w14:textId="2952A61A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4658EE00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PCAP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— это файл, в котором сохранен сетевой трафик. Он может содержать: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5CAF5D2D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1. отдельные пакеты;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4E9665C2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2. сетевые сессии;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7ACA9838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3. DNS-запросы;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493E86E4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4. HTTP-запросы;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7EC9BE0E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5. TCP-соединения;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C8D0823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6. ошибки соединений;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697DF3AA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7. попытки сканирования;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FF9AF81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8. вредоносные обращения;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62BAEC9D" w14:textId="3BD64B80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9. признаки атак.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271B3129" w14:textId="5939CC8E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55792932" w14:textId="7F598E3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Системы обнаружения вторжений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анализируют сетевой трафик примерно также, как аналитик в Wireshark, только автоматически.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242E4120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Из трафика можно извлечь признаки: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D8539ED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1. IP-адрес источника;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B0BEFA6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2. IP-адрес назначения;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33F56FC6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3. порт источника;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69CDC8CF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4. порт назначения;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69D8ACA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5. протокол;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34E215D7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4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606CA442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6. количество пакетов;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42E658EF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7. длительность соединения;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9EEA450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8. размер переданных данных;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73226295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9. TCP-флаги;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092CDFF3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10.частоту соединений;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9981D75" w14:textId="77777777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11.количество уникальных портов;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19695B8C" w14:textId="7BAEE379"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12.количество DNS-запросов;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 w14:paraId="45FC87CD" w14:textId="2913B910">
      <w:pPr>
        <w:pBdr/>
        <w:spacing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практической работы будем использовать следующую классификацию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(таблица 1)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C5B4278" w14:textId="74AF666A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7F8D4EA" w14:textId="1EB0C7D3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Таблица 1 – классификация  атак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2523"/>
        <w:gridCol w:w="4087"/>
        <w:gridCol w:w="2735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03F2A063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Группа атак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DFFB26F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Содержание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56D1635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Примеры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8746B23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Разведка и сканирование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53F0F3C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поиск активных узлов, портов, сервисов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F382B64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port scanning, ping sweep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60C0172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Атаки на учетные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5A0643A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подбор или использование учетных данных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53201E7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brute force, credential stuffing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2DE817F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Атаки на доступность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D1AC0A1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перегрузка сервиса или 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65C8BA5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DoS, DDoS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5832AF1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Атаки на веб-приложения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41350EA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эксплуатация уязвимостей веб-сервисов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4141A65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SQL injection, XSS, path traversal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869DA39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Вредоносная активность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FE58F33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действия malware или botnet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4B39735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beaconing, C2-соединения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573D877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Боковое перемещение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84418D6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распространение внутри 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77987C9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lateral movement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73A886E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B909A4A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несанкционированная передача информации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57BB072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data exfiltration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4F3987F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Повышение привилегий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02DF928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более высоких прав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EBC5623" w14:textId="77777777">
            <w:pPr>
              <w:pBdr/>
              <w:spacing w:after="160" w:line="278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privilege escalation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0505EEC5" w14:textId="39A6B713">
      <w:pPr>
        <w:pStyle w:val="735"/>
        <w:pBdr/>
        <w:spacing/>
        <w:ind w:right="65" w:firstLine="699" w:left="10"/>
        <w:jc w:val="left"/>
        <w:rPr/>
      </w:pPr>
      <w:r>
        <w:t xml:space="preserve">3. Выполнение работ</w:t>
      </w:r>
      <w:r/>
      <w:r>
        <w:rPr>
          <w:lang w:val="ru-RU" w:eastAsia="ru-RU"/>
        </w:rPr>
      </w:r>
      <w:r>
        <w:rPr>
          <w:lang w:val="ru-RU" w:eastAsia="ru-RU"/>
        </w:rPr>
      </w:r>
      <w:r/>
    </w:p>
    <w:p w14:paraId="4B553D22" w14:textId="011285F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  <w:t xml:space="preserve">Файл с нормальным траффиком (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normal traffic.pcapng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), открытый в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WireShark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представлен на рисунке 1. Общее число пакетов – 1322.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3B92D047" w14:textId="1CD0C9C8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682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209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768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6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/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10D9D09B" w14:textId="4733814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Рисунок 1 – файл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7B5FC322" w14:textId="23CDE704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2D243B14" w14:textId="2E5F899F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  <w:t xml:space="preserve">Первичный обзор файла представлен в таблице 1.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222F75E6" w14:textId="2BB16CFB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50AE9187" w14:textId="3B8E6B6F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  <w:t xml:space="preserve">Таблица 1 – Первичный обзор файла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3615"/>
        <w:gridCol w:w="5730"/>
      </w:tblGrid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175C071D" w14:textId="36240B38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Показатель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40898E9F" w14:textId="1FCF2582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11C8017A" w14:textId="68DEAE9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Имя PCAP-файла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40ED7006" w14:textId="41DD9454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traffic_sample.pcapng (условно)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50361B27" w14:textId="6C90257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Общее количество пакетов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46BC7684" w14:textId="70F9527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lang w:val="ru-RU"/>
              </w:rPr>
              <w:t xml:space="preserve">1322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071068C1" w14:textId="27DD872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Время первого пакета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1B8F7441" w14:textId="7896E0F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0.000000 сек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620C44F4" w14:textId="4F41895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Время последнего пакета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0BBE2BD2" w14:textId="203DF91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124.247855 сек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3C55EAFD" w14:textId="048A9DB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Длительность захвата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4724B018" w14:textId="54D1103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~124 секунды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 (2 минуты 4 секунды)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24750639" w14:textId="73687B5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Основные протоколы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387C8DC0" w14:textId="0A51165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UDP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QUIC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TCP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TLSv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1.2/1.3,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ICMPv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6,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IGMP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MDNS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NTP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ARP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28AE7FCC" w14:textId="63D20D8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Количество уникальных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IP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адресов (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IPv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4+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IPv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6)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49696B5B" w14:textId="0C5E91D3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5B7BEB8D" w14:textId="230CF69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Наиболее активный источник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3C086F31" w14:textId="435CB567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2401:4900:1cc8:1b5f:c97e:98f9:bd37:60f0 (IPv6 клиент)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2" w:type="dxa"/>
            <w:vAlign w:val="center"/>
            <w:textDirection w:val="lrTb"/>
            <w:noWrap w:val="false"/>
          </w:tcPr>
          <w:p w14:paraId="1E61B89B" w14:textId="56A8133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Наиболее активное назначение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4673" w:type="dxa"/>
            <w:vAlign w:val="center"/>
            <w:textDirection w:val="lrTb"/>
            <w:noWrap w:val="false"/>
          </w:tcPr>
          <w:p w14:paraId="25F3D718" w14:textId="08F74822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2404:6800:xxxx::xxxx (серверы Google) и 239.255.255.250 (мультикаст)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61BC5518" w14:textId="1555E98F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1BEDD410" w14:textId="0DED3DBC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166198E" w14:textId="2707A923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  <w:t xml:space="preserve">Анализ протоколов представлен в таблице 2.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BF05820" w14:textId="7E71B2DA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34076F66" w14:textId="45F549A0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  <w:t xml:space="preserve">Таблица 2 – Анализ протоколов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4F35389A" w14:textId="4C9BEAF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Протокол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47C93F0A" w14:textId="149164F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Количество пакетов / доля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0E844D56" w14:textId="28DC094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04978289" w14:textId="1C5D2B6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Значимость для ИБ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57CE6F96" w14:textId="3D561DB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UDP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259BA682" w14:textId="2BBF3B3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~35-40%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5F4F9AF9" w14:textId="624F943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транспорт для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QUIC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, мультикаст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0BF922D1" w14:textId="21F680D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высокая (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QUIC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шифрован, сложно анализировать)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38F1DD09" w14:textId="08B87C3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QUIC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31B96ABA" w14:textId="2881020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~30-35%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31402DD9" w14:textId="7836753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современный шифрованный протокол (HTTP/3)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062BB43A" w14:textId="5C3AC5A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очень высокая (payload зашифрован)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096EB7F4" w14:textId="55BE2E7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TCP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7793C8A1" w14:textId="7C09D3B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~15-20%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7B84C325" w14:textId="200CD633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соединения с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(порт 53) и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HTTPS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(443)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2F3F499E" w14:textId="2782229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средняя (в основном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SYN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ACK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FIN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2CAC89D1" w14:textId="4675E04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DNS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722FD6FD" w14:textId="332B0E4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~5-10%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30578D5D" w14:textId="15D013B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разрешение доменов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29D70087" w14:textId="6A90028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высокая (видно какие сайты посещает пользователь)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7242278F" w14:textId="31BCF83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TLSv1.2/1.3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6EF4830C" w14:textId="398B184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~3-5%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355444FE" w14:textId="282FC59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шифрованные веб-соединения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7CE791D2" w14:textId="4BBB411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высокая (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SNI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виден,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payload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нет)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4AF244B9" w14:textId="69BCDB0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ICMPv6/IGMP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4B4358A7" w14:textId="0D2BAD4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71ACEAA3" w14:textId="5FA361C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соседи,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мультикаст, маршрутизация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11B2659B" w14:textId="19EBA34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низкая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(служебный)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40FCD735" w14:textId="7FE2CDC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MDNS/LLMNR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3ED8F621" w14:textId="3AFD2AF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24671CB8" w14:textId="1D669103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локальное разрешение имён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22C57252" w14:textId="02D5F1E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средняя (утечка локальных имён)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3A97D241" w14:textId="64AE5EF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NTP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6D69DC21" w14:textId="107E3C7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&lt;1%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112ED9FF" w14:textId="55E19E8E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синхронизация времени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4D6DD6CA" w14:textId="4B8C8FD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низкая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2336" w:type="dxa"/>
            <w:vAlign w:val="center"/>
            <w:textDirection w:val="lrTb"/>
            <w:noWrap w:val="false"/>
          </w:tcPr>
          <w:p w14:paraId="6DA5B917" w14:textId="6A7623C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ARP/DHCP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09BA9F3F" w14:textId="5147AE3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&lt;1%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6" w:type="dxa"/>
            <w:vAlign w:val="center"/>
            <w:textDirection w:val="lrTb"/>
            <w:noWrap w:val="false"/>
          </w:tcPr>
          <w:p w14:paraId="577BD8FA" w14:textId="45F31F7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локальная сеть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37" w:type="dxa"/>
            <w:vAlign w:val="center"/>
            <w:textDirection w:val="lrTb"/>
            <w:noWrap w:val="false"/>
          </w:tcPr>
          <w:p w14:paraId="453FC54A" w14:textId="1B09F30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низкая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</w:tbl>
    <w:p w14:paraId="6E166699" w14:textId="02EB6248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53F9C59F" w14:textId="37581443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Скриншот с окна «Статистика – Конечные точки» представлен на рисунке 2.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490E184B" w14:textId="4B5BC574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59255"/>
                <wp:effectExtent l="0" t="0" r="3175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1659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30.6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1AB2CE8E" w14:textId="6BF1E79A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Рисунок 2 – Конечные точки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3A4EFDBA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CE3667E" w14:textId="273C6BA1">
      <w:pPr>
        <w:pBdr/>
        <w:spacing/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Анализ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IP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адресов представлен в таблице 3.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4A9E4A3F" w14:textId="69B79249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Таблица 3 – Анализ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IP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адресов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3972"/>
        <w:gridCol w:w="1052"/>
        <w:gridCol w:w="937"/>
        <w:gridCol w:w="1327"/>
        <w:gridCol w:w="2057"/>
      </w:tblGrid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25F0D6C7" w14:textId="1E9A67EB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IP-адрес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236C6411" w14:textId="24916F8D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Пакетов (прим.)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10479681" w14:textId="7A712B24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Байт (прим.)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25657A6D" w14:textId="629109C0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Возможная роль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41167DD7" w14:textId="712FE662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Комментарий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236C0310" w14:textId="55A6436C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2401:4900:1cc8:1b5f:c97e:98f9:bd37:60f0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01BE390F" w14:textId="66756FF5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~1400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799FA96C" w14:textId="4254EF2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~1.5 MB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7D337E2F" w14:textId="4F67B39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3B7CBBD9" w14:textId="58625EF5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IPv6 адрес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05A7DBC4" w14:textId="50E1BD70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2404:6800:4009:811::200e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13A699E4" w14:textId="7F2D42C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~60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796A6F54" w14:textId="0666FAD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~50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033DEFDE" w14:textId="37B21FB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сервер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7A27BEFC" w14:textId="4778656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Google CDN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045ABDCB" w14:textId="70D644A1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2404:6800:4007:833::200a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282FCA8C" w14:textId="6713C12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~50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4C7A205F" w14:textId="7BE51DE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~40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0438A93E" w14:textId="1FB8032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сервер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0CC16301" w14:textId="715CBA1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Google сервер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7CC247DF" w14:textId="0D5AF70B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2401:4900:50:9::280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444C2AAD" w14:textId="75C424F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~150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390E01A5" w14:textId="00CA9B2E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6961E5C4" w14:textId="77AFF4F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DNS-сервер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6BB86D56" w14:textId="3455D65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 over TCP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593921D9" w14:textId="5C0BA8FB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192.168.1.4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7FD46E79" w14:textId="465E90EE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139F26B3" w14:textId="34EADBF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~100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5B9C558D" w14:textId="3104927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клиент (IPv4)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178AE8BA" w14:textId="1773472E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локальный IPv4 клиент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22BF0CF6" w14:textId="3C7E7DC9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239.255.255.250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1660FA2F" w14:textId="5BAC6C33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216A951F" w14:textId="00BFB4C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10E79B02" w14:textId="5585E385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мультикаст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20325FEA" w14:textId="0C7640E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UPnP/SSDP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6CF05E51" w14:textId="2FA3DBB2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192.168.1.2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5C5F44D5" w14:textId="3C2FFAF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4DE07F83" w14:textId="17BC355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~15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3888A027" w14:textId="2A563EDE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6C74D0A8" w14:textId="49B6875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Android устройство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869" w:type="dxa"/>
            <w:vAlign w:val="center"/>
            <w:textDirection w:val="lrTb"/>
            <w:noWrap w:val="false"/>
          </w:tcPr>
          <w:p w14:paraId="5839DCF4" w14:textId="7A72F363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34.1.16.64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3EDE5F52" w14:textId="26F0148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73FBAF18" w14:textId="63513B2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~50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1979118D" w14:textId="3E57A13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сервер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54A2FC01" w14:textId="42D05E1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/>
            <w:hyperlink r:id="rId13" w:tooltip="https://gcp.gvt2.com/" w:history="1">
              <w:r>
                <w:rPr>
                  <w:rStyle w:val="743"/>
                  <w:rFonts w:ascii="Times New Roman" w:hAnsi="Times New Roman" w:cs="Times New Roman"/>
                  <w:color w:val="3964fe"/>
                  <w:sz w:val="28"/>
                  <w:szCs w:val="28"/>
                </w:rPr>
                <w:t xml:space="preserve">gcp.gvt2.com</w:t>
              </w:r>
            </w:hyperlink>
            <w:r/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>
          <w:trHeight w:val="355"/>
        </w:trPr>
        <w:tc>
          <w:tcPr>
            <w:tcBorders/>
            <w:tcW w:w="1869" w:type="dxa"/>
            <w:vAlign w:val="center"/>
            <w:textDirection w:val="lrTb"/>
            <w:noWrap w:val="false"/>
          </w:tcPr>
          <w:p w14:paraId="28B799BA" w14:textId="4EB7AC5E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2a03:2880:f36a:120:face:b00c:0:167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26914CB0" w14:textId="775C7B9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2F37C6CB" w14:textId="31FD7FA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~15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09D21ED5" w14:textId="651828E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сервер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869" w:type="dxa"/>
            <w:vAlign w:val="center"/>
            <w:textDirection w:val="lrTb"/>
            <w:noWrap w:val="false"/>
          </w:tcPr>
          <w:p w14:paraId="5CF596FC" w14:textId="6AE6E975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Facebook/WhatsApp CDN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</w:tbl>
    <w:p w14:paraId="5C5A13C9" w14:textId="06B5F37E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0D4AEAB7" w14:textId="46B5E708">
      <w:pPr>
        <w:pBdr/>
        <w:spacing/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 таблице 4 представлены взаимодействия адресов.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4AFED856" w14:textId="0335CAF3">
      <w:pPr>
        <w:pBdr/>
        <w:spacing/>
        <w:ind w:firstLine="0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Таблица 4 – Взаимодействия адресов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1171"/>
        <w:gridCol w:w="2406"/>
        <w:gridCol w:w="1166"/>
        <w:gridCol w:w="1222"/>
        <w:gridCol w:w="987"/>
        <w:gridCol w:w="908"/>
        <w:gridCol w:w="1485"/>
      </w:tblGrid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1FA6D3E9" w14:textId="76B04136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Источник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E1C481E" w14:textId="62C2B2C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E0782C2" w14:textId="6252288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Протокол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013040D8" w14:textId="04E9BCE1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Порт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3345564" w14:textId="15FFC48E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Пакетов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9BCBCA3" w14:textId="102433A3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Объём данных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89DA05A" w14:textId="57DDA298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Комментарий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32671444" w14:textId="6CB38BC4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клиент IPv6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78145B4" w14:textId="3F05C348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2404:6800:4009:811::200e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55BCB6D" w14:textId="5B217C58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UDP/QUIC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D9807E9" w14:textId="2EAC17FB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52480→443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C746477" w14:textId="1B20D420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~80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083EF583" w14:textId="55767E3B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~100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25D529E" w14:textId="3DD57686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Google QUIC сессия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44AFA640" w14:textId="4130CB65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клиент IPv6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189C89C" w14:textId="07F7BDEF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2401:4900:50:9::280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DE1C211" w14:textId="463E1DF1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TCP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8DEE543" w14:textId="580F6F28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A0E0213" w14:textId="63282BBE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~150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4672585C" w14:textId="17230C8A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~15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BB4A9E0" w14:textId="36A4CEEB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 запросы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22E29429" w14:textId="6BA2DD78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192.168.1.4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695AB372" w14:textId="6217251A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239.255.255.250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7A3125A" w14:textId="2CF72E7D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UDP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603DCCA" w14:textId="21BF354C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2200→2200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D39FFE7" w14:textId="3F6C6DD1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51B4EE8" w14:textId="3DBDB029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3AEFC36" w14:textId="311BE871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UPnP/SSDP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1842C88F" w14:textId="16B0FED6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клиент IPv6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514CDD8" w14:textId="1F2D0BAB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2404:6800:4007:832::2003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A29C4A4" w14:textId="1E25743E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QUIC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4F699401" w14:textId="1DE92F30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443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05FCEB2" w14:textId="15C414EA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~60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6893E76" w14:textId="1E630BA2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~200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A2DE665" w14:textId="58C20949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Google QUIC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36EA30D0" w14:textId="26EB21A5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192.168.1.4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15F600C" w14:textId="25766E8A">
            <w:pPr>
              <w:pBdr/>
              <w:spacing w:line="360" w:lineRule="auto"/>
              <w:ind/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34.1.16.64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2F486F2" w14:textId="4B7B756E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TCP/TLS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09E9E2E9" w14:textId="5A54D9DF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57056→443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6CB2B4D2" w14:textId="043722D9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ECFD4A0" w14:textId="52408259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61CCD2D" w14:textId="0FD56DEC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TLS соединение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</w:tbl>
    <w:p w14:paraId="41B77B8F" w14:textId="7872E589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ADCAA6F" w14:textId="415074E0">
      <w:pPr>
        <w:pBdr/>
        <w:spacing/>
        <w:ind w:firstLine="708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 таблице 5 представлен анализ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TCP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соединений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1A790C93">
      <w:pPr>
        <w:pBdr/>
        <w:spacing/>
        <w:ind w:firstLine="0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Таблица 5 –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Анализ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TCP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соединений</w:t>
      </w:r>
      <w:r/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/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1481"/>
        <w:gridCol w:w="1473"/>
        <w:gridCol w:w="999"/>
        <w:gridCol w:w="1188"/>
        <w:gridCol w:w="1274"/>
        <w:gridCol w:w="1465"/>
        <w:gridCol w:w="1465"/>
      </w:tblGrid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13691545" w14:textId="13A1CBF4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Источник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4161AA32" w14:textId="411A1A6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ACB077F" w14:textId="21745F5A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Порт назначения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9EB69FB" w14:textId="087AC96E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TCP-флаги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74D89AB" w14:textId="698E2A3F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Интерпретация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4A7238A" w14:textId="4CB7F139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Источник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6B0B245F" w14:textId="47AE009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1C48FC45" w14:textId="0DF78FF3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401:4900:1cc8:...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702A65A" w14:textId="6D5A27AE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01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4900:50:9::280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BB4A8E0" w14:textId="36B12636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53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CBFA5F0" w14:textId="4513C3F4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SYN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 (пакеты 75,76,77)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F4DDF19" w14:textId="2251356B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Начало TCP-сессии для DNS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974A60A" w14:textId="795A1F89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2401:4900:1cc8:...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B128CF2" w14:textId="1178B3D2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2401:4900:50:9::280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1006F296" w14:textId="207B122E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2401:4900:50:9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::28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595212E" w14:textId="2C752D0E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526E6DB" w14:textId="264E2A5C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53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0735737" w14:textId="1FBBCEB6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SYN, ACK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 (78,79,80)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3E5DC55" w14:textId="02F5D3F1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DNS-сервер отвечает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4426C63" w14:textId="5E974C3D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2401:4900:50:9::280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345050E" w14:textId="6D54AEE7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186C2CC6" w14:textId="2BD08464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08FE5B1C" w14:textId="7973C0E0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DNS-сервер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0F9F6F9" w14:textId="68BB4C55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53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08471F8" w14:textId="746C3590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ACK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 (81,82,83)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641503D2" w14:textId="764FC999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Завершение 3WH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15406922" w14:textId="64C6BF97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630DE8A9" w14:textId="37B0DE72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DNS-сервер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35" w:type="dxa"/>
            <w:vAlign w:val="center"/>
            <w:textDirection w:val="lrTb"/>
            <w:noWrap w:val="false"/>
          </w:tcPr>
          <w:p w14:paraId="44C4113F" w14:textId="6DF5EF2F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30D669A4" w14:textId="0EE5E0FA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DNS-сервер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C9F848F" w14:textId="23F496E3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53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7EAD1C77" w14:textId="794D418D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PSH, ACK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 (84,86,88)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5229FC1D" w14:textId="23D8BC2E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Передача DNS-запроса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2FB9BA2E" w14:textId="1752860C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1335" w:type="dxa"/>
            <w:vAlign w:val="center"/>
            <w:textDirection w:val="lrTb"/>
            <w:noWrap w:val="false"/>
          </w:tcPr>
          <w:p w14:paraId="032841CB" w14:textId="53ED2A8A">
            <w:pPr>
              <w:pBdr/>
              <w:spacing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DNS-сервер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</w:tr>
    </w:tbl>
    <w:p w14:paraId="46A0986E" w14:textId="22645625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1583B251" w14:textId="785C7CDA"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Анализ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DNS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запросов представлен в таблице 6.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2EB6F00F" w14:textId="43120A42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Таблица 6 – Анализ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DNS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запросов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1196"/>
        <w:gridCol w:w="1145"/>
        <w:gridCol w:w="2192"/>
        <w:gridCol w:w="846"/>
        <w:gridCol w:w="2450"/>
        <w:gridCol w:w="1516"/>
      </w:tblGrid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245C1030" w14:textId="57519AC0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Время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7AE5D701" w14:textId="70AA93C2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Источник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5E762BD6" w14:textId="5AF37BC7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Запрашиваемый домен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767C8EED" w14:textId="49E05656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2384004D" w14:textId="3E5D014D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Ответ DNS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1A0C5A86" w14:textId="1107BB92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Комментарий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0D5430BF" w14:textId="70B3864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7.962838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71DED584" w14:textId="32338BD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0CB229C2" w14:textId="7E88918A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b1.nel.goog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29F8B43F" w14:textId="5844648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HTTPS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45279447" w14:textId="52D2542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SOA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1A7034E6" w14:textId="69F361B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Google сервис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5F885DA8" w14:textId="38F7910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7.962973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0D7DD14C" w14:textId="0C8294B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2ED30D3A" w14:textId="088F7FDB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b1.nel.goog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71AF41E2" w14:textId="0428AC7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AAAA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6B7F76CE" w14:textId="276CCB5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2404:6800:4000:101d::5e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13FDB8D8" w14:textId="13C0887E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IPv6 адрес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79B011B7" w14:textId="5C4107B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7.963089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72A49B54" w14:textId="45D2BFD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2FE7DD7A" w14:textId="41158CD1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b1.nel.goog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6D2863D0" w14:textId="72C80A3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418A223E" w14:textId="7F3D979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172.217.200.94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6B506BC7" w14:textId="78EE003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IPv4 адрес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497ED829" w14:textId="5D8BB91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20.418978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223768E0" w14:textId="54478EB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42BF13E5" w14:textId="583B4F55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gae2-spclient.spotify.com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376B0CB6" w14:textId="765F60F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HTTPS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20D377C3" w14:textId="4417016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CNAME + SOA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6BA63EEA" w14:textId="419E8073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Spotify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2163841C" w14:textId="78B28B0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20.419308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01CFD7EE" w14:textId="748D524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1D9B69F4" w14:textId="6C9B596B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gae2-spclient.spotify.com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6E3C7AB9" w14:textId="1EC24B0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AAAA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213D0E2F" w14:textId="1EC5B18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CNAME + AAAA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3E55E808" w14:textId="2137407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Spotify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7ADB1426" w14:textId="5FAFC05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20.419630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41A0FF13" w14:textId="747361A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5866584A" w14:textId="097775BB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gae2-spclient.spotify.com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6955E74C" w14:textId="46EC43D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1F973557" w14:textId="70F3CF85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35.186.224.22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06E5FF35" w14:textId="546D0C8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Spotify IPv4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7DC9C0B8" w14:textId="7686E145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25.0074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79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3FF34D0D" w14:textId="2F7D1DC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73DFCF73" w14:textId="6DEC7C76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play.google.com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6C2665E9" w14:textId="246FAFE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HTT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PS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182094A8" w14:textId="6BBC26A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SOA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34F3B1FF" w14:textId="2C22D60A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Google </w:t>
            </w: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Play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5E967DCA" w14:textId="4F7A18A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25.007613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4E649DBA" w14:textId="1A114C9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0503BF44" w14:textId="24B2EE21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play.google.com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7BCD4D3F" w14:textId="7F663C3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AAAA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0E1956E9" w14:textId="10209D6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2404:6800:4007:817::200e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7D27E735" w14:textId="4E42BA9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Google Play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1E797C2F" w14:textId="70FD856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25.007959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359DDE08" w14:textId="48F3A9FE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045BB346" w14:textId="46CD4C91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play.google.com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4CF93A27" w14:textId="4CFF219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1038CD14" w14:textId="72B9035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142.251.43.78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6E2022BF" w14:textId="3EC2C84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Google Play IPv4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51A5CDE8" w14:textId="4044492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96.084872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60D91DF0" w14:textId="16B81E8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045E662B" w14:textId="307849C8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spclient.wg.spotify.com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34823B44" w14:textId="11B3599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HTTPS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032869A9" w14:textId="2880F13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CNAME + SOA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406A3696" w14:textId="75B19786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Spotify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7B4ADF54" w14:textId="390EEEC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120.055624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02669441" w14:textId="0CEA64B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3452231B" w14:textId="17268AF6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www.blogger.com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4E19A411" w14:textId="3CADC7F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AAAA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48B8082D" w14:textId="71DD75A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CNAME + AAAA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571E84AE" w14:textId="57F815A2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Blogger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1211" w:type="dxa"/>
            <w:vAlign w:val="center"/>
            <w:textDirection w:val="lrTb"/>
            <w:noWrap w:val="false"/>
          </w:tcPr>
          <w:p w14:paraId="2DBB7401" w14:textId="6362D31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120.055756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086" w:type="dxa"/>
            <w:vAlign w:val="center"/>
            <w:textDirection w:val="lrTb"/>
            <w:noWrap w:val="false"/>
          </w:tcPr>
          <w:p w14:paraId="0B5E08B5" w14:textId="614856F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клиент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375" w:type="dxa"/>
            <w:vAlign w:val="center"/>
            <w:textDirection w:val="lrTb"/>
            <w:noWrap w:val="false"/>
          </w:tcPr>
          <w:p w14:paraId="3180C007" w14:textId="2F3D447B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www.blogger.com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776" w:type="dxa"/>
            <w:vAlign w:val="center"/>
            <w:textDirection w:val="lrTb"/>
            <w:noWrap w:val="false"/>
          </w:tcPr>
          <w:p w14:paraId="33538FD4" w14:textId="5C78FB1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436" w:type="dxa"/>
            <w:vAlign w:val="center"/>
            <w:textDirection w:val="lrTb"/>
            <w:noWrap w:val="false"/>
          </w:tcPr>
          <w:p w14:paraId="27C19634" w14:textId="2845D4C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172.217.26.41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1461" w:type="dxa"/>
            <w:vAlign w:val="center"/>
            <w:textDirection w:val="lrTb"/>
            <w:noWrap w:val="false"/>
          </w:tcPr>
          <w:p w14:paraId="48AC08BB" w14:textId="1A01E42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Blogger IPv4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</w:tbl>
    <w:p w14:paraId="78C37D12" w14:textId="2130D3BE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3818D1EA" w14:textId="77777777"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Признаки сканирования портов не обнаружены. Признаков подозрительного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DNS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не обнаружено. Признаков подозрительного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HTTP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трафика не обнаружено.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E290E5C" w14:textId="2B39C677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27F8F81" w14:textId="617DA676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ab/>
        <w:t xml:space="preserve">В таблице 7 представлены признаки для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IDS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ML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2C67F2CE" w14:textId="2ADA9EEE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200FDEFD" w14:textId="29EA0E53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Таблица 7 – признаки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IDS/ML.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3449"/>
        <w:gridCol w:w="1857"/>
        <w:gridCol w:w="1841"/>
        <w:gridCol w:w="2198"/>
      </w:tblGrid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388FF9CC" w14:textId="497D512B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Признак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066EDC75" w14:textId="679FCD96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660C23B5" w14:textId="789EF411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Тип данных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7AC2C139" w14:textId="050624B1">
            <w:pPr>
              <w:pBdr/>
              <w:spacing w:line="360" w:lineRule="auto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Возможное значение для IDS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4F893FF2" w14:textId="57BA5F29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packet_count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5F66FB95" w14:textId="23E17EF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2083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0CCE66B6" w14:textId="1CD07FC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654716F4" w14:textId="05C1E78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общий объём активности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3BFF86CE" w14:textId="7ADC0CC4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unique_src_ip_count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54E35B49" w14:textId="66E2BC8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~15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3131E02E" w14:textId="236774A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61720453" w14:textId="52F36DA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разнообразие источников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60EADCD9" w14:textId="5FC1AB74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unique_dst_ip_count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2D275576" w14:textId="23DB658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~25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59066788" w14:textId="32D36E9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65BEBA2D" w14:textId="74479D8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разнообразие назначений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526C9E41" w14:textId="7A734717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unique_dst_ports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2C0008C5" w14:textId="337B31B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53, 443, 2200, 5228, 8888, 57621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185D2949" w14:textId="182F3D2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4905A671" w14:textId="6748FA4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мало портов → нет сканирования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3CAAEF1F" w14:textId="75B7113E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syn_count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04A4406C" w14:textId="0B1D7D5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2C481FA4" w14:textId="055E82B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65F29717" w14:textId="15C8A575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нормально (установка соединений)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2B7D40D8" w14:textId="4D803539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rst_count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7F2D6127" w14:textId="4A869CA1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1 (пакет 254)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0AF50856" w14:textId="2933ACE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754D85C2" w14:textId="3E7DAACF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аномалия (ZeroWindow → RST)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475DC511" w14:textId="760E8F34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dns_query_count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735DE840" w14:textId="2798AD1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~50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74A3DF99" w14:textId="2734EDC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4DC5F6A1" w14:textId="3491A08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высокая DNS-активность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7256ED4D" w14:textId="51C8940A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http_request_count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0BDA95D7" w14:textId="16E42F88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Style w:val="744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5BB31E1D" w14:textId="4B003D7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0197238B" w14:textId="6342B58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весь трафик зашифрован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611131F5" w14:textId="113AD7D5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quic_packet_count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6BB66F30" w14:textId="1976CD6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~600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50D46B3D" w14:textId="7DB3167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0022E518" w14:textId="5A721E4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доминирующий протокол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1711BE12" w14:textId="6700B9F3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tcp_packet_count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1EB570E3" w14:textId="21EA7A8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~300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31B87EB8" w14:textId="3B6BE31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0DE232E9" w14:textId="34F4A75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в основном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DNS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TLS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handshake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423DC8F3" w14:textId="28C4FD0A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udp_packet_count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5752E1A0" w14:textId="282C3E3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~800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21A69EAE" w14:textId="445B150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10222DBD" w14:textId="75417F1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QUIC и мультикаст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0AD15D89" w14:textId="6CB63467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bytes_out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 (клиент→сервер)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1CFDFDE1" w14:textId="25054E8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~500 KB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5701618D" w14:textId="57A2554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6B083CA1" w14:textId="09AF570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нормальный объём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5B639CD7" w14:textId="26AA31CF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connection_duration_avg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1784D028" w14:textId="6A45A79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короткие (1-5 сек)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5D323F29" w14:textId="0D3C34F0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6BADDD4F" w14:textId="59C79B2D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быстрые запросы-ответы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6E0C2E02" w14:textId="5998EBD5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suspicious_url_count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644DE82D" w14:textId="5A9C2617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1BD10474" w14:textId="336E26C9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3CA4A484" w14:textId="23D2AC1C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нет атак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543EBEAD" w14:textId="642185C3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repeated_dns_domain_count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0625D47C" w14:textId="751570A3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74554028" w14:textId="528F2582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058B37B2" w14:textId="589ED5A6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нет beaconing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  <w:tr>
        <w:trPr/>
        <w:tc>
          <w:tcPr>
            <w:tcBorders/>
            <w:tcW w:w="3062" w:type="dxa"/>
            <w:vAlign w:val="center"/>
            <w:textDirection w:val="lrTb"/>
            <w:noWrap w:val="false"/>
          </w:tcPr>
          <w:p w14:paraId="4621E6C1" w14:textId="607730F2">
            <w:pPr>
              <w:pBdr/>
              <w:spacing w:line="360" w:lineRule="auto"/>
              <w:ind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ipv6_traffic_ratio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r>
          </w:p>
        </w:tc>
        <w:tc>
          <w:tcPr>
            <w:tcBorders/>
            <w:tcW w:w="2029" w:type="dxa"/>
            <w:vAlign w:val="center"/>
            <w:textDirection w:val="lrTb"/>
            <w:noWrap w:val="false"/>
          </w:tcPr>
          <w:p w14:paraId="1D9E524E" w14:textId="579DA67A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~80%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030" w:type="dxa"/>
            <w:vAlign w:val="center"/>
            <w:textDirection w:val="lrTb"/>
            <w:noWrap w:val="false"/>
          </w:tcPr>
          <w:p w14:paraId="5DC84C28" w14:textId="56088C1B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числовой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Borders/>
            <w:tcW w:w="2224" w:type="dxa"/>
            <w:vAlign w:val="center"/>
            <w:textDirection w:val="lrTb"/>
            <w:noWrap w:val="false"/>
          </w:tcPr>
          <w:p w14:paraId="681E81DB" w14:textId="20F3D654">
            <w:pPr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доминирует IPv6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r>
          </w:p>
        </w:tc>
      </w:tr>
    </w:tbl>
    <w:p w14:paraId="156CA09F" w14:textId="02137CF6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64F59E7" w14:textId="77777777">
      <w:pPr>
        <w:pBdr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r>
    </w:p>
    <w:p w14:paraId="79512DFA" w14:textId="77777777"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ходе анализа файла traffic_sample.pcapng было установлено, что трафик содержит 1322 пакетов за период 124 секунды. Основными протоколами являются QUIC (HTTP/3), UDP, TCP и DNS. Наиболее активными узлами являются клиент с IPv6 адресом 2401:4900:1cc8:... и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серверы Google (2404:6800:...). В трафике не обнаружены признаки подозрительной активности (сканирования портов, аномального DNS, веб-атак).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6AC77827" w14:textId="11C6239E"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К особенностям трафика можно отнести: доминирование IPv6 (~80% пакетов); высокая доля шифрованного трафика (QUIC + TLS, ~70%); отсутствие HTTP (весь веб-трафик зашифрован); один аномальный RST-пакет (пакет 254) после ZeroWindow.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75C61AD3" w14:textId="0D1E9F07"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Предполагаемый тип активности: обычный пользовательский интернет-сёрфинг с посещением Google, YouTube (?), Spotify, WhatsApp, Blogger. Для IDS/ML-модели могут быть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использованы следующие признаки: количество QUIC-пакетов, доля шифрованного трафика, частота DNS-запросов, количество RST-пакетов, соотношение IPv4/IPv6. Общий вывод: трафик является легитимным, аномалии минимальны (один RST), признаков атак не обнаружено.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p w14:paraId="49C28451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r>
    </w:p>
    <w:p w14:paraId="5A8A2DFF" w14:textId="09FCFEAA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4. Ответы на контрольные вопросы 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r>
    </w:p>
    <w:p w14:paraId="76D3D14B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Wireshark</w:t>
      </w:r>
      <w:r>
        <w:rPr>
          <w:color w:val="0f1115"/>
          <w:sz w:val="28"/>
          <w:szCs w:val="28"/>
        </w:rPr>
        <w:t xml:space="preserve"> — анализатор сетевого трафика для захвата и исследования пакетов.</w:t>
      </w:r>
      <w:r>
        <w:rPr>
          <w:color w:val="0f1115"/>
          <w:sz w:val="28"/>
          <w:szCs w:val="28"/>
        </w:rPr>
      </w:r>
    </w:p>
    <w:p w14:paraId="37111D7D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PCAP-файл</w:t>
      </w:r>
      <w:r>
        <w:rPr>
          <w:color w:val="0f1115"/>
          <w:sz w:val="28"/>
          <w:szCs w:val="28"/>
        </w:rPr>
        <w:t xml:space="preserve"> — файл с сохранёнными сетевыми пакетами.</w:t>
      </w:r>
      <w:r>
        <w:rPr>
          <w:color w:val="0f1115"/>
          <w:sz w:val="28"/>
          <w:szCs w:val="28"/>
        </w:rPr>
      </w:r>
    </w:p>
    <w:p w14:paraId="26A505F9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  <w:lang w:val="en-US"/>
        </w:rPr>
      </w:pPr>
      <w:r>
        <w:rPr>
          <w:rStyle w:val="744"/>
          <w:color w:val="0f1115"/>
          <w:sz w:val="28"/>
          <w:szCs w:val="28"/>
        </w:rPr>
        <w:t xml:space="preserve">Основные</w:t>
      </w:r>
      <w:r>
        <w:rPr>
          <w:rStyle w:val="744"/>
          <w:color w:val="0f1115"/>
          <w:sz w:val="28"/>
          <w:szCs w:val="28"/>
          <w:lang w:val="en-US"/>
        </w:rPr>
        <w:t xml:space="preserve"> </w:t>
      </w:r>
      <w:r>
        <w:rPr>
          <w:rStyle w:val="744"/>
          <w:color w:val="0f1115"/>
          <w:sz w:val="28"/>
          <w:szCs w:val="28"/>
        </w:rPr>
        <w:t xml:space="preserve">поля</w:t>
      </w:r>
      <w:r>
        <w:rPr>
          <w:rStyle w:val="744"/>
          <w:color w:val="0f1115"/>
          <w:sz w:val="28"/>
          <w:szCs w:val="28"/>
          <w:lang w:val="en-US"/>
        </w:rPr>
        <w:t xml:space="preserve">:</w:t>
      </w:r>
      <w:r>
        <w:rPr>
          <w:color w:val="0f1115"/>
          <w:sz w:val="28"/>
          <w:szCs w:val="28"/>
          <w:lang w:val="en-US"/>
        </w:rPr>
        <w:t xml:space="preserve"> No., Time, Source, Destination, Protocol, Length, Info.</w:t>
      </w:r>
      <w:r>
        <w:rPr>
          <w:color w:val="0f1115"/>
          <w:sz w:val="28"/>
          <w:szCs w:val="28"/>
          <w:lang w:val="en-US"/>
        </w:rPr>
      </w:r>
    </w:p>
    <w:p w14:paraId="23E2F8D3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TCP vs UDP:</w:t>
      </w:r>
      <w:r>
        <w:rPr>
          <w:color w:val="0f1115"/>
          <w:sz w:val="28"/>
          <w:szCs w:val="28"/>
        </w:rPr>
        <w:t xml:space="preserve"> TCP — установление соединения, надёжность; UDP — без соединения, быстрее.</w:t>
      </w:r>
      <w:r>
        <w:rPr>
          <w:color w:val="0f1115"/>
          <w:sz w:val="28"/>
          <w:szCs w:val="28"/>
        </w:rPr>
      </w:r>
    </w:p>
    <w:p w14:paraId="5570888C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SYN</w:t>
      </w:r>
      <w:r>
        <w:rPr>
          <w:color w:val="0f1115"/>
          <w:sz w:val="28"/>
          <w:szCs w:val="28"/>
        </w:rPr>
        <w:t xml:space="preserve"> — запрос на установление TCP-соединения.</w:t>
      </w:r>
      <w:r>
        <w:rPr>
          <w:color w:val="0f1115"/>
          <w:sz w:val="28"/>
          <w:szCs w:val="28"/>
        </w:rPr>
      </w:r>
    </w:p>
    <w:p w14:paraId="59335127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RST</w:t>
      </w:r>
      <w:r>
        <w:rPr>
          <w:color w:val="0f1115"/>
          <w:sz w:val="28"/>
          <w:szCs w:val="28"/>
        </w:rPr>
        <w:t xml:space="preserve"> — аварийный сброс TCP-соединения.</w:t>
      </w:r>
      <w:r>
        <w:rPr>
          <w:color w:val="0f1115"/>
          <w:sz w:val="28"/>
          <w:szCs w:val="28"/>
        </w:rPr>
      </w:r>
    </w:p>
    <w:p w14:paraId="20BD2D65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Фильтр DN</w:t>
      </w:r>
      <w:r>
        <w:rPr>
          <w:b/>
          <w:bCs/>
          <w:sz w:val="28"/>
          <w:szCs w:val="28"/>
        </w:rPr>
        <w:t xml:space="preserve">S:</w:t>
      </w:r>
      <w:r>
        <w:rPr>
          <w:sz w:val="28"/>
          <w:szCs w:val="28"/>
        </w:rPr>
        <w:t xml:space="preserve"> dns</w:t>
      </w:r>
      <w:r>
        <w:rPr>
          <w:color w:val="0f1115"/>
          <w:sz w:val="28"/>
          <w:szCs w:val="28"/>
        </w:rPr>
      </w:r>
    </w:p>
    <w:p w14:paraId="14834892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Фильтр HTTP-запросов:</w:t>
      </w:r>
      <w:r>
        <w:rPr>
          <w:color w:val="0f1115"/>
          <w:sz w:val="28"/>
          <w:szCs w:val="28"/>
        </w:rPr>
        <w:t xml:space="preserve"> </w:t>
      </w:r>
      <w:r>
        <w:rPr>
          <w:sz w:val="28"/>
          <w:szCs w:val="28"/>
        </w:rPr>
        <w:t xml:space="preserve">http.request</w:t>
      </w:r>
      <w:r>
        <w:rPr>
          <w:sz w:val="28"/>
          <w:szCs w:val="28"/>
        </w:rPr>
      </w:r>
    </w:p>
    <w:p w14:paraId="0B83CA74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Признаки сканирования:</w:t>
      </w:r>
      <w:r>
        <w:rPr>
          <w:color w:val="0f1115"/>
          <w:sz w:val="28"/>
          <w:szCs w:val="28"/>
        </w:rPr>
        <w:t xml:space="preserve"> много SYN на разные порты, много RST, один источник.</w:t>
      </w:r>
      <w:r>
        <w:rPr>
          <w:color w:val="0f1115"/>
          <w:sz w:val="28"/>
          <w:szCs w:val="28"/>
        </w:rPr>
      </w:r>
    </w:p>
    <w:p w14:paraId="59FA8D92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Признаки подозрительного DNS:</w:t>
      </w:r>
      <w:r>
        <w:rPr>
          <w:color w:val="0f1115"/>
          <w:sz w:val="28"/>
          <w:szCs w:val="28"/>
        </w:rPr>
        <w:t xml:space="preserve"> частые запросы к одному домену, очень длинные имена, NXDOMAIN.</w:t>
      </w:r>
      <w:r>
        <w:rPr>
          <w:color w:val="0f1115"/>
          <w:sz w:val="28"/>
          <w:szCs w:val="28"/>
        </w:rPr>
      </w:r>
    </w:p>
    <w:p w14:paraId="7C15F42D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  <w:lang w:val="en-US"/>
        </w:rPr>
        <w:t xml:space="preserve">SQLi </w:t>
      </w:r>
      <w:r>
        <w:rPr>
          <w:rStyle w:val="744"/>
          <w:color w:val="0f1115"/>
          <w:sz w:val="28"/>
          <w:szCs w:val="28"/>
        </w:rPr>
        <w:t xml:space="preserve">фрагменты</w:t>
      </w:r>
      <w:r>
        <w:rPr>
          <w:rStyle w:val="744"/>
          <w:color w:val="0f1115"/>
          <w:sz w:val="28"/>
          <w:szCs w:val="28"/>
          <w:lang w:val="en-US"/>
        </w:rPr>
        <w:t xml:space="preserve">:</w:t>
      </w:r>
      <w:r>
        <w:rPr>
          <w:color w:val="0f1115"/>
          <w:sz w:val="28"/>
          <w:szCs w:val="28"/>
          <w:lang w:val="en-US"/>
        </w:rPr>
        <w:t xml:space="preserve"> </w:t>
      </w:r>
      <w:r>
        <w:rPr>
          <w:sz w:val="28"/>
          <w:szCs w:val="28"/>
        </w:rPr>
        <w:t xml:space="preserve">' OR '1'='1</w:t>
      </w:r>
      <w:r>
        <w:rPr>
          <w:color w:val="0f1115"/>
          <w:sz w:val="28"/>
          <w:szCs w:val="28"/>
        </w:rPr>
        <w:t xml:space="preserve">, </w:t>
      </w:r>
      <w:r>
        <w:rPr>
          <w:sz w:val="28"/>
          <w:szCs w:val="28"/>
        </w:rPr>
        <w:t xml:space="preserve">UNION SELECT</w:t>
      </w:r>
      <w:r>
        <w:rPr>
          <w:color w:val="0f1115"/>
          <w:sz w:val="28"/>
          <w:szCs w:val="28"/>
        </w:rPr>
        <w:t xml:space="preserve">, </w:t>
      </w:r>
      <w:r>
        <w:rPr>
          <w:sz w:val="28"/>
          <w:szCs w:val="28"/>
        </w:rPr>
        <w:t xml:space="preserve">; DROP TABLE</w:t>
      </w:r>
      <w:r>
        <w:rPr>
          <w:color w:val="0f1115"/>
          <w:sz w:val="28"/>
          <w:szCs w:val="28"/>
        </w:rPr>
      </w:r>
    </w:p>
    <w:p w14:paraId="71454FE4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b/>
          <w:bCs/>
          <w:sz w:val="28"/>
          <w:szCs w:val="28"/>
        </w:rPr>
        <w:t xml:space="preserve">XSS фрагменты:</w:t>
      </w:r>
      <w:r>
        <w:rPr>
          <w:color w:val="0f1115"/>
          <w:sz w:val="28"/>
          <w:szCs w:val="28"/>
        </w:rPr>
        <w:t xml:space="preserve"> </w:t>
      </w:r>
      <w:r>
        <w:rPr>
          <w:sz w:val="28"/>
          <w:szCs w:val="28"/>
        </w:rPr>
        <w:t xml:space="preserve">&lt;script&gt;</w:t>
      </w:r>
      <w:r>
        <w:rPr>
          <w:color w:val="0f1115"/>
          <w:sz w:val="28"/>
          <w:szCs w:val="28"/>
        </w:rPr>
        <w:t xml:space="preserve">, </w:t>
      </w:r>
      <w:r>
        <w:rPr>
          <w:sz w:val="28"/>
          <w:szCs w:val="28"/>
        </w:rPr>
        <w:t xml:space="preserve">javascript:</w:t>
      </w:r>
      <w:r>
        <w:rPr>
          <w:color w:val="0f1115"/>
          <w:sz w:val="28"/>
          <w:szCs w:val="28"/>
        </w:rPr>
        <w:t xml:space="preserve">, </w:t>
      </w:r>
      <w:r>
        <w:rPr>
          <w:sz w:val="28"/>
          <w:szCs w:val="28"/>
        </w:rPr>
        <w:t xml:space="preserve">onerror=</w:t>
      </w:r>
      <w:r>
        <w:rPr>
          <w:color w:val="0f1115"/>
          <w:sz w:val="28"/>
          <w:szCs w:val="28"/>
        </w:rPr>
      </w:r>
    </w:p>
    <w:p w14:paraId="0B16CD40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IP src vs dst:</w:t>
      </w:r>
      <w:r>
        <w:rPr>
          <w:color w:val="0f1115"/>
          <w:sz w:val="28"/>
          <w:szCs w:val="28"/>
        </w:rPr>
        <w:t xml:space="preserve"> отправитель vs получатель.</w:t>
      </w:r>
      <w:r>
        <w:rPr>
          <w:color w:val="0f1115"/>
          <w:sz w:val="28"/>
          <w:szCs w:val="28"/>
        </w:rPr>
      </w:r>
    </w:p>
    <w:p w14:paraId="04CCC7A0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Наиболее активный узел:</w:t>
      </w:r>
      <w:r>
        <w:rPr>
          <w:color w:val="0f1115"/>
          <w:sz w:val="28"/>
          <w:szCs w:val="28"/>
        </w:rPr>
        <w:t xml:space="preserve"> Statistics → Endpoints → сортировка по пакетам/байтам.</w:t>
      </w:r>
      <w:r>
        <w:rPr>
          <w:color w:val="0f1115"/>
          <w:sz w:val="28"/>
          <w:szCs w:val="28"/>
        </w:rPr>
      </w:r>
    </w:p>
    <w:p w14:paraId="3F130185" w14:textId="77777777">
      <w:pPr>
        <w:pStyle w:val="757"/>
        <w:numPr>
          <w:ilvl w:val="0"/>
          <w:numId w:val="5"/>
        </w:numPr>
        <w:pBdr/>
        <w:shd w:val="clear" w:color="auto" w:fill="ffffff"/>
        <w:spacing w:after="0" w:afterAutospacing="0" w:line="360" w:lineRule="auto"/>
        <w:ind/>
        <w:jc w:val="both"/>
        <w:rPr>
          <w:color w:val="0f1115"/>
          <w:sz w:val="28"/>
          <w:szCs w:val="28"/>
        </w:rPr>
      </w:pPr>
      <w:r>
        <w:rPr>
          <w:rStyle w:val="744"/>
          <w:color w:val="0f1115"/>
          <w:sz w:val="28"/>
          <w:szCs w:val="28"/>
        </w:rPr>
        <w:t xml:space="preserve">Признаки для ML:</w:t>
      </w:r>
      <w:r>
        <w:rPr>
          <w:color w:val="0f1115"/>
          <w:sz w:val="28"/>
          <w:szCs w:val="28"/>
        </w:rPr>
        <w:t xml:space="preserve"> количество пакетов, портов, SYN/RST, доля протоколов, частота DNS.</w:t>
      </w:r>
      <w:r>
        <w:rPr>
          <w:color w:val="0f1115"/>
          <w:sz w:val="28"/>
          <w:szCs w:val="28"/>
        </w:rPr>
      </w:r>
    </w:p>
    <w:p w14:paraId="5C97B72C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cs="Times New Roman"/>
          <w:sz w:val="28"/>
          <w:szCs w:val="28"/>
          <w:lang w:val="ru-RU" w:eastAsia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F6CACC1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D6E5FF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Courier New">
    <w:panose1 w:val="02070309020205020404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 w14:paraId="6613BD77" w14:textId="43AF5D3B">
        <w:pPr>
          <w:pStyle w:val="750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 w14:paraId="2700E6EE" w14:textId="77777777">
    <w:pPr>
      <w:pStyle w:val="75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4ECCFE1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55B75B6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541470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52A4237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5CD07376"/>
    <w:lvl w:ilvl="0">
      <w:isLgl w:val="false"/>
      <w:lvlJc w:val="left"/>
      <w:lvlText w:val="%1."/>
      <w:numFmt w:val="decimal"/>
      <w:pPr>
        <w:pBdr/>
        <w:spacing/>
        <w:ind w:left="705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44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16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88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60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32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04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76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480"/>
      </w:pPr>
      <w:rPr>
        <w:rFonts w:ascii="Times New Roman" w:hAnsi="Times New Roman" w:eastAsia="Times New Roman" w:cs="Times New Roman"/>
        <w:b w:val="0"/>
        <w:i w:val="0"/>
        <w:strike w:val="0"/>
        <w:color w:val="0f1115"/>
        <w:sz w:val="28"/>
        <w:szCs w:val="28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34"/>
    <w:next w:val="73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4"/>
    <w:next w:val="73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9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9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9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9"/>
    <w:link w:val="7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4"/>
    <w:next w:val="73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4"/>
    <w:next w:val="73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9"/>
    <w:link w:val="748"/>
    <w:uiPriority w:val="99"/>
    <w:pPr>
      <w:pBdr/>
      <w:spacing/>
      <w:ind/>
    </w:pPr>
  </w:style>
  <w:style w:type="character" w:styleId="179">
    <w:name w:val="Footer Char"/>
    <w:basedOn w:val="739"/>
    <w:link w:val="750"/>
    <w:uiPriority w:val="99"/>
    <w:pPr>
      <w:pBdr/>
      <w:spacing/>
      <w:ind/>
    </w:p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735">
    <w:name w:val="Heading 1"/>
    <w:next w:val="734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736">
    <w:name w:val="Heading 2"/>
    <w:basedOn w:val="734"/>
    <w:next w:val="734"/>
    <w:link w:val="756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737">
    <w:name w:val="Heading 3"/>
    <w:basedOn w:val="734"/>
    <w:next w:val="734"/>
    <w:link w:val="754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738">
    <w:name w:val="Heading 4"/>
    <w:basedOn w:val="734"/>
    <w:link w:val="758"/>
    <w:uiPriority w:val="9"/>
    <w:qFormat/>
    <w:pPr>
      <w:pBdr/>
      <w:spacing w:after="100" w:afterAutospacing="1" w:before="100" w:beforeAutospacing="1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ru-RU"/>
    </w:rPr>
  </w:style>
  <w:style w:type="character" w:styleId="739" w:default="1">
    <w:name w:val="Default Paragraph Font"/>
    <w:uiPriority w:val="1"/>
    <w:semiHidden/>
    <w:unhideWhenUsed/>
    <w:pPr>
      <w:pBdr/>
      <w:spacing/>
      <w:ind/>
    </w:pPr>
  </w:style>
  <w:style w:type="table" w:styleId="7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1" w:default="1">
    <w:name w:val="No List"/>
    <w:uiPriority w:val="99"/>
    <w:semiHidden/>
    <w:unhideWhenUsed/>
    <w:pPr>
      <w:pBdr/>
      <w:spacing/>
      <w:ind/>
    </w:pPr>
  </w:style>
  <w:style w:type="character" w:styleId="742">
    <w:name w:val="Emphasis"/>
    <w:basedOn w:val="739"/>
    <w:qFormat/>
    <w:pPr>
      <w:pBdr/>
      <w:spacing/>
      <w:ind/>
    </w:pPr>
    <w:rPr>
      <w:i/>
      <w:iCs/>
    </w:rPr>
  </w:style>
  <w:style w:type="character" w:styleId="743">
    <w:name w:val="Hyperlink"/>
    <w:basedOn w:val="739"/>
    <w:uiPriority w:val="99"/>
    <w:pPr>
      <w:pBdr/>
      <w:spacing/>
      <w:ind/>
    </w:pPr>
    <w:rPr>
      <w:color w:val="0000ff"/>
      <w:u w:val="single"/>
    </w:rPr>
  </w:style>
  <w:style w:type="character" w:styleId="744">
    <w:name w:val="Strong"/>
    <w:basedOn w:val="739"/>
    <w:uiPriority w:val="22"/>
    <w:qFormat/>
    <w:pPr>
      <w:pBdr/>
      <w:spacing/>
      <w:ind/>
    </w:pPr>
    <w:rPr>
      <w:b/>
      <w:bCs/>
    </w:rPr>
  </w:style>
  <w:style w:type="paragraph" w:styleId="745">
    <w:name w:val="Normal (Web)"/>
    <w:basedOn w:val="734"/>
    <w:pPr>
      <w:pBdr/>
      <w:spacing/>
      <w:ind/>
    </w:pPr>
    <w:rPr>
      <w:sz w:val="24"/>
      <w:szCs w:val="24"/>
    </w:rPr>
  </w:style>
  <w:style w:type="table" w:styleId="746">
    <w:name w:val="Table Grid"/>
    <w:basedOn w:val="740"/>
    <w:uiPriority w:val="39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8">
    <w:name w:val="Header"/>
    <w:basedOn w:val="734"/>
    <w:link w:val="74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9" w:customStyle="1">
    <w:name w:val="Верхний колонтитул Знак"/>
    <w:basedOn w:val="739"/>
    <w:link w:val="748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750">
    <w:name w:val="Footer"/>
    <w:basedOn w:val="734"/>
    <w:link w:val="751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1" w:customStyle="1">
    <w:name w:val="Нижний колонтитул Знак"/>
    <w:basedOn w:val="739"/>
    <w:link w:val="750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752">
    <w:name w:val="HTML Preformatted"/>
    <w:basedOn w:val="734"/>
    <w:link w:val="753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lang w:val="ru-RU" w:eastAsia="ru-RU"/>
    </w:rPr>
  </w:style>
  <w:style w:type="character" w:styleId="753" w:customStyle="1">
    <w:name w:val="Стандартный HTML Знак"/>
    <w:basedOn w:val="739"/>
    <w:link w:val="752"/>
    <w:uiPriority w:val="99"/>
    <w:pPr>
      <w:pBdr/>
      <w:spacing/>
      <w:ind/>
    </w:pPr>
    <w:rPr>
      <w:rFonts w:ascii="Courier New" w:hAnsi="Courier New" w:eastAsia="Times New Roman" w:cs="Courier New"/>
    </w:rPr>
  </w:style>
  <w:style w:type="character" w:styleId="754" w:customStyle="1">
    <w:name w:val="Заголовок 3 Знак"/>
    <w:basedOn w:val="739"/>
    <w:link w:val="737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n-US" w:eastAsia="zh-CN"/>
    </w:rPr>
  </w:style>
  <w:style w:type="character" w:styleId="755" w:customStyle="1">
    <w:name w:val="token"/>
    <w:basedOn w:val="739"/>
    <w:pPr>
      <w:pBdr/>
      <w:spacing/>
      <w:ind/>
    </w:pPr>
  </w:style>
  <w:style w:type="character" w:styleId="756" w:customStyle="1">
    <w:name w:val="Заголовок 2 Знак"/>
    <w:basedOn w:val="739"/>
    <w:link w:val="736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zh-CN"/>
    </w:rPr>
  </w:style>
  <w:style w:type="paragraph" w:styleId="757" w:customStyle="1">
    <w:name w:val="ds-markdown-paragraph"/>
    <w:basedOn w:val="734"/>
    <w:pPr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758" w:customStyle="1">
    <w:name w:val="Заголовок 4 Знак"/>
    <w:basedOn w:val="739"/>
    <w:link w:val="738"/>
    <w:uiPriority w:val="9"/>
    <w:pPr>
      <w:pBdr/>
      <w:spacing/>
      <w:ind/>
    </w:pPr>
    <w:rPr>
      <w:rFonts w:eastAsia="Times New Roman"/>
      <w:b/>
      <w:bCs/>
      <w:sz w:val="24"/>
      <w:szCs w:val="24"/>
    </w:rPr>
  </w:style>
  <w:style w:type="character" w:styleId="759">
    <w:name w:val="HTML Code"/>
    <w:basedOn w:val="739"/>
    <w:uiPriority w:val="99"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cp.gvt2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12</cp:revision>
  <dcterms:created xsi:type="dcterms:W3CDTF">2026-05-14T16:58:00Z</dcterms:created>
  <dcterms:modified xsi:type="dcterms:W3CDTF">2026-05-20T20:41:43Z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