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jc w:val="center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>
          <w:cantSplit/>
          <w:jc w:val="center"/>
          <w:trHeight w:val="176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5350" cy="1009650"/>
                      <wp:effectExtent l="0" t="0" r="0" b="0"/>
                      <wp:docPr id="1" name="Рисунок 1" descr="https://lh6.googleusercontent.com/QcftzNtI05T0Y6fjdSh1Rr2rt8oqZ1IvnLvbn1jLJ7CCyteVir3k-xBLv4SL1wAgWJsRhmmJSR0UW-RP63_GQenE4vVWv05BRoZTsmIcBccVTnfxwmsnNMvjg599x9SqZd8E3dk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1" descr="https://lh6.googleusercontent.com/QcftzNtI05T0Y6fjdSh1Rr2rt8oqZ1IvnLvbn1jLJ7CCyteVir3k-xBLv4SL1wAgWJsRhmmJSR0UW-RP63_GQenE4vVWv05BRoZTsmIcBccVTnfxwmsnNMvjg599x9SqZd8E3dk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50" cy="1009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50pt;height:79.50pt;mso-wrap-distance-left:0.00pt;mso-wrap-distance-top:0.00pt;mso-wrap-distance-right:0.00pt;mso-wrap-distance-bottom:0.00pt;z-index:1;" stroked="false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cantSplit/>
          <w:jc w:val="center"/>
          <w:trHeight w:val="176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МИНОБРНАУКИ РОССИИ</w:t>
            </w:r>
            <w:r>
              <w:rPr>
                <w:caps/>
                <w:sz w:val="28"/>
                <w:szCs w:val="28"/>
              </w:rPr>
            </w:r>
          </w:p>
        </w:tc>
      </w:tr>
      <w:tr>
        <w:trPr>
          <w:cantSplit/>
          <w:jc w:val="center"/>
          <w:trHeight w:val="1282"/>
        </w:trPr>
        <w:tc>
          <w:tcPr>
            <w:tcBorders>
              <w:bottom w:val="single" w:color="000000" w:sz="4" w:space="0"/>
            </w:tcBorders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/>
            <w:bookmarkStart w:id="0" w:name="_Toc528748837"/>
            <w:r/>
            <w:bookmarkStart w:id="1" w:name="_Toc52873112"/>
            <w:r/>
            <w:bookmarkStart w:id="2" w:name="_Toc52871789"/>
            <w:r/>
            <w:bookmarkStart w:id="3" w:name="_Toc52870765"/>
            <w:r/>
            <w:bookmarkStart w:id="4" w:name="_Toc51925377"/>
            <w:r/>
            <w:bookmarkStart w:id="5" w:name="_Toc51925134"/>
            <w:r/>
            <w:bookmarkStart w:id="6" w:name="_Toc528747643"/>
            <w:r/>
            <w:bookmarkStart w:id="7" w:name="_Toc65212517"/>
            <w:r/>
            <w:bookmarkStart w:id="8" w:name="_Toc64624387"/>
            <w:r/>
            <w:bookmarkStart w:id="9" w:name="_Toc64624288"/>
            <w:r/>
            <w:bookmarkStart w:id="10" w:name="_Toc57522102"/>
            <w:r/>
            <w:bookmarkStart w:id="11" w:name="_Toc57522000"/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</w:t>
            </w:r>
            <w:bookmarkStart w:id="12" w:name="_Toc528747644"/>
            <w:r/>
            <w:bookmarkStart w:id="13" w:name="_Toc52873113"/>
            <w:r/>
            <w:bookmarkStart w:id="14" w:name="_Toc52871790"/>
            <w:r/>
            <w:bookmarkStart w:id="15" w:name="_Toc52870766"/>
            <w:r/>
            <w:bookmarkStart w:id="16" w:name="_Toc51925378"/>
            <w:r/>
            <w:bookmarkStart w:id="17" w:name="_Toc51925135"/>
            <w:r/>
            <w:bookmarkStart w:id="18" w:name="_Toc528748838"/>
            <w:r/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>
              <w:rPr>
                <w:sz w:val="28"/>
                <w:szCs w:val="28"/>
              </w:rPr>
              <w:t xml:space="preserve"> высшего образования</w:t>
            </w:r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bookmarkEnd w:id="17"/>
            <w:r/>
            <w:bookmarkEnd w:id="18"/>
            <w:r/>
            <w:r>
              <w:rPr>
                <w:b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/>
            <w:bookmarkStart w:id="19" w:name="_Toc64624289"/>
            <w:r/>
            <w:bookmarkStart w:id="20" w:name="_Toc65212518"/>
            <w:r/>
            <w:bookmarkStart w:id="21" w:name="_Toc64624388"/>
            <w:r/>
            <w:bookmarkStart w:id="22" w:name="_Toc52870767"/>
            <w:r/>
            <w:bookmarkStart w:id="23" w:name="_Toc57522103"/>
            <w:r/>
            <w:bookmarkStart w:id="24" w:name="_Toc57522001"/>
            <w:r/>
            <w:bookmarkStart w:id="25" w:name="_Toc52873114"/>
            <w:r/>
            <w:bookmarkStart w:id="26" w:name="_Toc52871791"/>
            <w:r/>
            <w:bookmarkStart w:id="27" w:name="_Toc51925379"/>
            <w:r/>
            <w:bookmarkStart w:id="28" w:name="_Toc51925136"/>
            <w:r/>
            <w:bookmarkStart w:id="29" w:name="_Toc528748839"/>
            <w:r/>
            <w:bookmarkStart w:id="30" w:name="_Toc528747645"/>
            <w:r>
              <w:rPr>
                <w:sz w:val="28"/>
                <w:szCs w:val="28"/>
              </w:rPr>
              <w:t xml:space="preserve">«МИРЭА - Российский технологический университет»</w:t>
            </w:r>
            <w:bookmarkEnd w:id="19"/>
            <w:r/>
            <w:bookmarkEnd w:id="20"/>
            <w:r/>
            <w:bookmarkEnd w:id="21"/>
            <w:r/>
            <w:bookmarkEnd w:id="22"/>
            <w:r/>
            <w:bookmarkEnd w:id="23"/>
            <w:r/>
            <w:bookmarkEnd w:id="24"/>
            <w:r/>
            <w:bookmarkEnd w:id="25"/>
            <w:r/>
            <w:bookmarkEnd w:id="26"/>
            <w:r/>
            <w:bookmarkEnd w:id="27"/>
            <w:r/>
            <w:bookmarkEnd w:id="28"/>
            <w:r/>
            <w:bookmarkEnd w:id="29"/>
            <w:r/>
            <w:bookmarkEnd w:id="30"/>
            <w:r/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/>
            <w:bookmarkStart w:id="31" w:name="_Toc65212519"/>
            <w:r/>
            <w:bookmarkStart w:id="32" w:name="_Toc64624389"/>
            <w:r/>
            <w:bookmarkStart w:id="33" w:name="_Toc64624290"/>
            <w:r/>
            <w:bookmarkStart w:id="34" w:name="_Toc57522104"/>
            <w:r/>
            <w:bookmarkStart w:id="35" w:name="_Toc57522002"/>
            <w:r/>
            <w:bookmarkStart w:id="36" w:name="_Toc52873115"/>
            <w:r/>
            <w:bookmarkStart w:id="37" w:name="_Toc52871792"/>
            <w:r/>
            <w:bookmarkStart w:id="38" w:name="_Toc52870768"/>
            <w:r/>
            <w:bookmarkStart w:id="39" w:name="_Toc51925380"/>
            <w:r/>
            <w:bookmarkStart w:id="40" w:name="_Toc51925137"/>
            <w:r/>
            <w:bookmarkStart w:id="41" w:name="_Toc528748840"/>
            <w:r/>
            <w:bookmarkStart w:id="42" w:name="_Toc528747646"/>
            <w:r>
              <w:rPr>
                <w:sz w:val="28"/>
                <w:szCs w:val="28"/>
              </w:rPr>
              <w:t xml:space="preserve">РТУ МИРЭА</w:t>
            </w:r>
            <w:bookmarkEnd w:id="31"/>
            <w:r/>
            <w:bookmarkEnd w:id="32"/>
            <w:r/>
            <w:bookmarkEnd w:id="33"/>
            <w:r/>
            <w:bookmarkEnd w:id="34"/>
            <w:r/>
            <w:bookmarkEnd w:id="35"/>
            <w:r/>
            <w:bookmarkEnd w:id="36"/>
            <w:r/>
            <w:bookmarkEnd w:id="37"/>
            <w:r/>
            <w:bookmarkEnd w:id="38"/>
            <w:r/>
            <w:bookmarkEnd w:id="39"/>
            <w:r/>
            <w:bookmarkEnd w:id="40"/>
            <w:r/>
            <w:bookmarkEnd w:id="41"/>
            <w:r/>
            <w:bookmarkEnd w:id="42"/>
            <w:r/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прикладной математики</w:t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tbl>
      <w:tblPr>
        <w:tblW w:w="5000" w:type="pct"/>
        <w:tblBorders/>
        <w:tblLayout w:type="fixed"/>
        <w:tblLook w:val="00A0" w:firstRow="1" w:lastRow="0" w:firstColumn="1" w:lastColumn="0" w:noHBand="0" w:noVBand="0"/>
      </w:tblPr>
      <w:tblGrid>
        <w:gridCol w:w="6794"/>
        <w:gridCol w:w="2566"/>
      </w:tblGrid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ОТЧЕТ ПО ПРАКТИЧЕСКИМ РАБОТАМ</w:t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по дисциплине</w:t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shd w:val="clear" w:color="auto" w:fill="ffffff"/>
              </w:rPr>
              <w:t xml:space="preserve">Технологии и инструментарий анализа больших данных</w:t>
            </w:r>
            <w:r>
              <w:rPr>
                <w:color w:val="000000"/>
                <w:sz w:val="28"/>
                <w:szCs w:val="28"/>
              </w:rPr>
              <w:t xml:space="preserve">»</w:t>
            </w:r>
            <w:r>
              <w:rPr>
                <w:color w:val="000000"/>
                <w:sz w:val="28"/>
                <w:szCs w:val="28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Практическое задание №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8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hd w:val="clear" w:color="auto" w:fill="ffff00"/>
              </w:rPr>
            </w:pPr>
            <w:r>
              <w:rPr>
                <w:b/>
                <w:shd w:val="clear" w:color="auto" w:fill="ffff00"/>
              </w:rPr>
            </w:r>
            <w:r>
              <w:rPr>
                <w:b/>
                <w:shd w:val="clear" w:color="auto" w:fill="ffff00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hd w:val="clear" w:color="auto" w:fill="ffff00"/>
              </w:rPr>
            </w:pPr>
            <w:r>
              <w:rPr>
                <w:b/>
                <w:shd w:val="clear" w:color="auto" w:fill="ffff00"/>
              </w:rPr>
            </w:r>
            <w:r>
              <w:rPr>
                <w:b/>
                <w:shd w:val="clear" w:color="auto" w:fill="ffff00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hd w:val="clear" w:color="auto" w:fill="ffff00"/>
              </w:rPr>
            </w:pPr>
            <w:r>
              <w:rPr>
                <w:b/>
                <w:shd w:val="clear" w:color="auto" w:fill="ffff00"/>
              </w:rPr>
            </w:r>
            <w:r>
              <w:rPr>
                <w:b/>
                <w:shd w:val="clear" w:color="auto" w:fill="ffff00"/>
              </w:rPr>
            </w:r>
          </w:p>
        </w:tc>
      </w:tr>
      <w:tr>
        <w:trPr/>
        <w:tc>
          <w:tcPr>
            <w:tcBorders/>
            <w:tcW w:w="679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ИКБО-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0-21</w:t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6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Мухаметшин А. Р.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9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ассистент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6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Тетерин Н.Н.</w:t>
            </w: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Практические работы выполнены «__» _____ 2024 г.</w:t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right"/>
        <w:rPr>
          <w:bCs/>
          <w:sz w:val="20"/>
          <w:szCs w:val="20"/>
        </w:rPr>
      </w:pPr>
      <w:r>
        <w:rPr>
          <w:sz w:val="20"/>
          <w:szCs w:val="20"/>
        </w:rPr>
        <w:t xml:space="preserve">(подпись студента)</w:t>
      </w:r>
      <w:r>
        <w:rPr>
          <w:bCs/>
          <w:sz w:val="20"/>
          <w:szCs w:val="20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«Зачтено» «__» _____ 2024 г.</w:t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right"/>
        <w:rPr>
          <w:bCs/>
          <w:sz w:val="20"/>
          <w:szCs w:val="20"/>
        </w:rPr>
      </w:pPr>
      <w:r>
        <w:rPr>
          <w:sz w:val="20"/>
          <w:szCs w:val="20"/>
        </w:rPr>
        <w:t xml:space="preserve">(подпись студента)</w:t>
      </w:r>
      <w:r>
        <w:rPr>
          <w:bCs/>
          <w:sz w:val="20"/>
          <w:szCs w:val="20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color w:val="ffffff"/>
          <w:sz w:val="32"/>
          <w:szCs w:val="32"/>
        </w:rPr>
      </w:pPr>
      <w:r>
        <w:rPr>
          <w:bCs/>
          <w:color w:val="ffffff"/>
          <w:sz w:val="32"/>
          <w:szCs w:val="32"/>
        </w:rPr>
      </w:r>
      <w:r>
        <w:rPr>
          <w:bCs/>
          <w:color w:val="ffffff"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202</w:t>
      </w:r>
      <w:bookmarkStart w:id="43" w:name="_Toc39354654"/>
      <w:r/>
      <w:bookmarkEnd w:id="43"/>
      <w:r>
        <w:rPr>
          <w:sz w:val="28"/>
          <w:szCs w:val="28"/>
        </w:rPr>
        <w:t xml:space="preserve">4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outlineLvl w:val="0"/>
        <w:rPr>
          <w:b/>
          <w:sz w:val="28"/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</w:rPr>
        <w:t xml:space="preserve">1-</w:t>
      </w:r>
      <w:r>
        <w:rPr>
          <w:bCs/>
          <w:sz w:val="28"/>
          <w:szCs w:val="28"/>
        </w:rPr>
        <w:t xml:space="preserve">2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данные </w:t>
      </w:r>
      <w:r>
        <w:rPr>
          <w:sz w:val="28"/>
          <w:szCs w:val="28"/>
          <w:lang w:val="en-US"/>
        </w:rPr>
        <w:t xml:space="preserve">Market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Basket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lang w:val="en-US"/>
        </w:rPr>
        <w:t xml:space="preserve">Optimisation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csv</w:t>
      </w:r>
      <w:r>
        <w:rPr>
          <w:sz w:val="28"/>
          <w:szCs w:val="28"/>
        </w:rPr>
        <w:t xml:space="preserve">. Визуализировать данные (отразить на гистограммах относительную и фактическую частоту встречаемости для 20 наиболее популярных товаров). 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97852"/>
                <wp:effectExtent l="0" t="0" r="0" b="2540"/>
                <wp:docPr id="2" name="Рисунок 2" descr="C:\Users\egors\Desktop\big data\bg8\screens\1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 descr="C:\Users\egors\Desktop\big data\bg8\screens\1-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2797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20.3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3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Применить алгоритм </w:t>
      </w:r>
      <w:r>
        <w:rPr>
          <w:sz w:val="28"/>
          <w:szCs w:val="28"/>
        </w:rPr>
        <w:t xml:space="preserve">Apriori</w:t>
      </w:r>
      <w:r>
        <w:rPr>
          <w:sz w:val="28"/>
          <w:szCs w:val="28"/>
        </w:rPr>
        <w:t xml:space="preserve">, используя 3 разные библиотеки (</w:t>
      </w:r>
      <w:r>
        <w:rPr>
          <w:sz w:val="28"/>
          <w:szCs w:val="28"/>
        </w:rPr>
        <w:t xml:space="preserve">apriori_python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apyori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efficient_apriori</w:t>
      </w:r>
      <w:r>
        <w:rPr>
          <w:sz w:val="28"/>
          <w:szCs w:val="28"/>
        </w:rPr>
        <w:t xml:space="preserve">). Подобрать </w:t>
      </w:r>
      <w:r>
        <w:rPr>
          <w:sz w:val="28"/>
          <w:szCs w:val="28"/>
        </w:rPr>
        <w:t xml:space="preserve">гиперпараметры</w:t>
      </w:r>
      <w:r>
        <w:rPr>
          <w:sz w:val="28"/>
          <w:szCs w:val="28"/>
        </w:rPr>
        <w:t xml:space="preserve"> для алгоритмов так, чтобы выводилось порядка 10 наилучших правил.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662044"/>
                <wp:effectExtent l="0" t="0" r="0" b="5715"/>
                <wp:docPr id="3" name="Рисунок 3" descr="C:\Users\egors\Desktop\big data\bg8\screens\3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 descr="C:\Users\egors\Desktop\big data\bg8\screens\3.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6662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524.57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62574"/>
                <wp:effectExtent l="0" t="0" r="0" b="0"/>
                <wp:docPr id="4" name="Рисунок 4" descr="C:\Users\egors\Desktop\big data\bg8\screens\3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 descr="C:\Users\egors\Desktop\big data\bg8\screens\3.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3662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88.39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60825" cy="4306570"/>
                <wp:effectExtent l="0" t="0" r="0" b="0"/>
                <wp:docPr id="5" name="Рисунок 5" descr="C:\Users\egors\Desktop\big data\bg8\screens\3.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C:\Users\egors\Desktop\big data\bg8\screens\3.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60825" cy="430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19.75pt;height:339.1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32082"/>
                <wp:effectExtent l="0" t="0" r="0" b="1905"/>
                <wp:docPr id="6" name="Рисунок 6" descr="C:\Users\egors\Desktop\big data\bg8\screens\3.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 descr="C:\Users\egors\Desktop\big data\bg8\screens\3.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3732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93.86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4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Применить алгоритм FP-</w:t>
      </w:r>
      <w:r>
        <w:rPr>
          <w:sz w:val="28"/>
          <w:szCs w:val="28"/>
        </w:rPr>
        <w:t xml:space="preserve">Growth</w:t>
      </w:r>
      <w:r>
        <w:rPr>
          <w:sz w:val="28"/>
          <w:szCs w:val="28"/>
        </w:rPr>
        <w:t xml:space="preserve"> из библиотеки </w:t>
      </w:r>
      <w:r>
        <w:rPr>
          <w:sz w:val="28"/>
          <w:szCs w:val="28"/>
        </w:rPr>
        <w:t xml:space="preserve">fpgrowth_py</w:t>
      </w:r>
      <w:r>
        <w:rPr>
          <w:sz w:val="28"/>
          <w:szCs w:val="28"/>
        </w:rPr>
        <w:t xml:space="preserve">. Подобрать </w:t>
      </w:r>
      <w:r>
        <w:rPr>
          <w:sz w:val="28"/>
          <w:szCs w:val="28"/>
        </w:rPr>
        <w:t xml:space="preserve">гиперпараметры</w:t>
      </w:r>
      <w:r>
        <w:rPr>
          <w:sz w:val="28"/>
          <w:szCs w:val="28"/>
        </w:rPr>
        <w:t xml:space="preserve"> для алгоритма так, чтобы выводилось порядка 10 наилучших правил.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196799"/>
                <wp:effectExtent l="0" t="0" r="0" b="4445"/>
                <wp:docPr id="7" name="Рисунок 7" descr="C:\Users\egors\Desktop\big data\bg8\screens\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 descr="C:\Users\egors\Desktop\big data\bg8\screens\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7196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566.68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5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время выполнения всех алгоритмов и построить гистограмму.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621271"/>
                <wp:effectExtent l="0" t="0" r="0" b="0"/>
                <wp:docPr id="8" name="Рисунок 8" descr="C:\Users\egors\Desktop\big data\bg8\screens\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" descr="C:\Users\egors\Desktop\big data\bg8\screens\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562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442.62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6-7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данные data.csv. </w:t>
      </w:r>
      <w:r>
        <w:rPr>
          <w:sz w:val="28"/>
          <w:szCs w:val="28"/>
        </w:rPr>
        <w:t xml:space="preserve">Визуализировать данные (отразить на гистограммах относительную и фактическую частоту встречаемости для 20 наиболее популярных товаров).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42861"/>
                <wp:effectExtent l="0" t="0" r="0" b="0"/>
                <wp:docPr id="9" name="Рисунок 10" descr="C:\Users\egors\Desktop\big data\bg8\screens\6-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 descr="C:\Users\egors\Desktop\big data\bg8\screens\6-7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2942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231.72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8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Применить алгоритм </w:t>
      </w:r>
      <w:r>
        <w:rPr>
          <w:sz w:val="28"/>
          <w:szCs w:val="28"/>
        </w:rPr>
        <w:t xml:space="preserve">Apriori</w:t>
      </w:r>
      <w:r>
        <w:rPr>
          <w:sz w:val="28"/>
          <w:szCs w:val="28"/>
        </w:rPr>
        <w:t xml:space="preserve">, используя 3 разные библиотеки (</w:t>
      </w:r>
      <w:r>
        <w:rPr>
          <w:sz w:val="28"/>
          <w:szCs w:val="28"/>
        </w:rPr>
        <w:t xml:space="preserve">apriori_python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apyori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efficient_apriori</w:t>
      </w:r>
      <w:r>
        <w:rPr>
          <w:sz w:val="28"/>
          <w:szCs w:val="28"/>
        </w:rPr>
        <w:t xml:space="preserve">). Подобрать </w:t>
      </w:r>
      <w:r>
        <w:rPr>
          <w:sz w:val="28"/>
          <w:szCs w:val="28"/>
        </w:rPr>
        <w:t xml:space="preserve">гиперпараметры</w:t>
      </w:r>
      <w:r>
        <w:rPr>
          <w:sz w:val="28"/>
          <w:szCs w:val="28"/>
        </w:rPr>
        <w:t xml:space="preserve"> для алгоритмов так, чтобы выводилось порядка 10 наилучших правил.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734980"/>
                <wp:effectExtent l="0" t="0" r="0" b="8890"/>
                <wp:docPr id="10" name="Рисунок 11" descr="C:\Users\egors\Desktop\big data\bg8\screens\8.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" descr="C:\Users\egors\Desktop\big data\bg8\screens\8.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473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372.83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749164"/>
                <wp:effectExtent l="0" t="0" r="0" b="4445"/>
                <wp:docPr id="11" name="Рисунок 12" descr="C:\Users\egors\Desktop\big data\bg8\screens\8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 descr="C:\Users\egors\Desktop\big data\bg8\screens\8.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600" cy="5749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8.00pt;height:452.69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96970" cy="3834765"/>
                <wp:effectExtent l="0" t="0" r="0" b="0"/>
                <wp:docPr id="12" name="Рисунок 13" descr="C:\Users\egors\Desktop\big data\bg8\screens\8.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9" descr="C:\Users\egors\Desktop\big data\bg8\screens\8.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696970" cy="383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91.10pt;height:301.95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05575"/>
                <wp:effectExtent l="0" t="0" r="0" b="0"/>
                <wp:docPr id="13" name="Рисунок 14" descr="C:\Users\egors\Desktop\big data\bg8\screens\8.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 descr="C:\Users\egors\Desktop\big data\bg8\screens\8.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430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8.00pt;height:339.02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9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Применить алгоритм FP-</w:t>
      </w:r>
      <w:r>
        <w:rPr>
          <w:sz w:val="28"/>
          <w:szCs w:val="28"/>
        </w:rPr>
        <w:t xml:space="preserve">Growth</w:t>
      </w:r>
      <w:r>
        <w:rPr>
          <w:sz w:val="28"/>
          <w:szCs w:val="28"/>
        </w:rPr>
        <w:t xml:space="preserve"> из библиотеки </w:t>
      </w:r>
      <w:r>
        <w:rPr>
          <w:sz w:val="28"/>
          <w:szCs w:val="28"/>
        </w:rPr>
        <w:t xml:space="preserve">fpgrowth_py</w:t>
      </w:r>
      <w:r>
        <w:rPr>
          <w:sz w:val="28"/>
          <w:szCs w:val="28"/>
        </w:rPr>
        <w:t xml:space="preserve">. Подобрать </w:t>
      </w:r>
      <w:r>
        <w:rPr>
          <w:sz w:val="28"/>
          <w:szCs w:val="28"/>
        </w:rPr>
        <w:t xml:space="preserve">гиперпараметры</w:t>
      </w:r>
      <w:r>
        <w:rPr>
          <w:sz w:val="28"/>
          <w:szCs w:val="28"/>
        </w:rPr>
        <w:t xml:space="preserve"> для алгоритма так, чтобы выводилось порядка 10 наилучших правил.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3565" cy="6813550"/>
                <wp:effectExtent l="0" t="0" r="0" b="6350"/>
                <wp:docPr id="14" name="Рисунок 15" descr="C:\Users\egors\Desktop\big data\bg8\screens\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1" descr="C:\Users\egors\Desktop\big data\bg8\screens\9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63565" cy="681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45.95pt;height:536.5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10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время выполнения всех алгоритмов и построить гистограмму.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747379"/>
                <wp:effectExtent l="0" t="0" r="0" b="6350"/>
                <wp:docPr id="15" name="Рисунок 16" descr="C:\Users\egors\Desktop\big data\bg8\screens\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C:\Users\egors\Desktop\big data\bg8\screens\10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600" cy="5747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8.00pt;height:452.5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bookmarkStart w:id="44" w:name="_GoBack"/>
      <w:r/>
      <w:bookmarkEnd w:id="44"/>
      <w:r/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val="ru-RU" w:eastAsia="ru-RU"/>
      <w14:ligatures w14:val="none"/>
    </w:rPr>
  </w:style>
  <w:style w:type="character" w:styleId="630" w:default="1">
    <w:name w:val="Default Paragraph Font"/>
    <w:uiPriority w:val="1"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character" w:styleId="633">
    <w:name w:val="Hyperlink"/>
    <w:basedOn w:val="630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634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Шутко</dc:creator>
  <cp:keywords/>
  <dc:description/>
  <cp:revision>5</cp:revision>
  <dcterms:created xsi:type="dcterms:W3CDTF">2024-09-16T16:11:00Z</dcterms:created>
  <dcterms:modified xsi:type="dcterms:W3CDTF">2024-10-21T20:47:16Z</dcterms:modified>
</cp:coreProperties>
</file>