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451BF" w14:textId="77777777" w:rsidR="00287D37" w:rsidRPr="00287D37" w:rsidRDefault="00287D37" w:rsidP="00287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87D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Проект: Обучение с учителем: качество модели</w:t>
      </w:r>
    </w:p>
    <w:p w14:paraId="63928ABB" w14:textId="77777777" w:rsidR="00287D37" w:rsidRDefault="00287D37">
      <w:pPr>
        <w:rPr>
          <w:rStyle w:val="a3"/>
        </w:rPr>
      </w:pPr>
    </w:p>
    <w:p w14:paraId="714DB417" w14:textId="2AE96E20" w:rsidR="00027F94" w:rsidRPr="00287D37" w:rsidRDefault="00287D37">
      <w:pPr>
        <w:rPr>
          <w:rFonts w:ascii="Times New Roman" w:hAnsi="Times New Roman" w:cs="Times New Roman"/>
        </w:rPr>
      </w:pPr>
      <w:r w:rsidRPr="00287D37">
        <w:rPr>
          <w:rStyle w:val="a3"/>
          <w:rFonts w:ascii="Times New Roman" w:hAnsi="Times New Roman" w:cs="Times New Roman"/>
        </w:rPr>
        <w:t>Описание проекта:</w:t>
      </w:r>
      <w:r w:rsidRPr="00287D37">
        <w:rPr>
          <w:rFonts w:ascii="Times New Roman" w:hAnsi="Times New Roman" w:cs="Times New Roman"/>
        </w:rPr>
        <w:t xml:space="preserve"> Интернет-магазин «В один клик» продаёт разные товары. Отчёт магазина за прошлый период показал, что активность покупателей начала снижаться. Привлекать новых клиентов уже не так эффективно, возможный выход — удерживать активность постоянных клиентов. Сделать это можно с помощью персонализированных предложений. Необходимо разработать решение, которое позволит персонализировать предложения постоянным клиентам, чтобы увеличить их покупательскую активность.</w:t>
      </w:r>
    </w:p>
    <w:p w14:paraId="5CA5DB01" w14:textId="77777777" w:rsidR="00287D37" w:rsidRDefault="00287D37" w:rsidP="00287D37">
      <w:pPr>
        <w:pStyle w:val="a4"/>
        <w:rPr>
          <w:lang w:val="en-US"/>
        </w:rPr>
      </w:pPr>
      <w:r>
        <w:rPr>
          <w:rStyle w:val="a3"/>
        </w:rPr>
        <w:t>Были</w:t>
      </w:r>
      <w:r w:rsidRPr="00287D37">
        <w:rPr>
          <w:rStyle w:val="a3"/>
          <w:lang w:val="en-US"/>
        </w:rPr>
        <w:t xml:space="preserve"> </w:t>
      </w:r>
      <w:r>
        <w:rPr>
          <w:rStyle w:val="a3"/>
        </w:rPr>
        <w:t>обучены</w:t>
      </w:r>
      <w:r w:rsidRPr="00287D37">
        <w:rPr>
          <w:rStyle w:val="a3"/>
          <w:lang w:val="en-US"/>
        </w:rPr>
        <w:t xml:space="preserve"> </w:t>
      </w:r>
      <w:r>
        <w:rPr>
          <w:rStyle w:val="a3"/>
        </w:rPr>
        <w:t>четыре</w:t>
      </w:r>
      <w:r w:rsidRPr="00287D37">
        <w:rPr>
          <w:rStyle w:val="a3"/>
          <w:lang w:val="en-US"/>
        </w:rPr>
        <w:t xml:space="preserve"> </w:t>
      </w:r>
      <w:r>
        <w:rPr>
          <w:rStyle w:val="a3"/>
        </w:rPr>
        <w:t>модели</w:t>
      </w:r>
      <w:r w:rsidRPr="00287D37">
        <w:rPr>
          <w:rStyle w:val="a3"/>
          <w:lang w:val="en-US"/>
        </w:rPr>
        <w:t>:</w:t>
      </w:r>
      <w:r w:rsidRPr="00287D37">
        <w:rPr>
          <w:lang w:val="en-US"/>
        </w:rPr>
        <w:t xml:space="preserve"> </w:t>
      </w:r>
    </w:p>
    <w:p w14:paraId="27BEB34F" w14:textId="77777777" w:rsidR="00287D37" w:rsidRDefault="00287D37" w:rsidP="00287D37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287D37">
        <w:rPr>
          <w:rStyle w:val="HTML"/>
          <w:lang w:val="en-US"/>
        </w:rPr>
        <w:t>KNeighborsClassifier</w:t>
      </w:r>
      <w:proofErr w:type="spellEnd"/>
      <w:r w:rsidRPr="00287D37">
        <w:rPr>
          <w:rStyle w:val="HTML"/>
          <w:lang w:val="en-US"/>
        </w:rPr>
        <w:t>()</w:t>
      </w:r>
      <w:r w:rsidRPr="00287D37">
        <w:rPr>
          <w:lang w:val="en-US"/>
        </w:rPr>
        <w:t xml:space="preserve">, </w:t>
      </w:r>
    </w:p>
    <w:p w14:paraId="2574C4D6" w14:textId="77777777" w:rsidR="00287D37" w:rsidRDefault="00287D37" w:rsidP="00287D37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287D37">
        <w:rPr>
          <w:rStyle w:val="HTML"/>
          <w:lang w:val="en-US"/>
        </w:rPr>
        <w:t>DecisionTreeClassifier</w:t>
      </w:r>
      <w:proofErr w:type="spellEnd"/>
      <w:r w:rsidRPr="00287D37">
        <w:rPr>
          <w:rStyle w:val="HTML"/>
          <w:lang w:val="en-US"/>
        </w:rPr>
        <w:t>()</w:t>
      </w:r>
      <w:r w:rsidRPr="00287D37">
        <w:rPr>
          <w:lang w:val="en-US"/>
        </w:rPr>
        <w:t xml:space="preserve">, </w:t>
      </w:r>
    </w:p>
    <w:p w14:paraId="430E1D80" w14:textId="77777777" w:rsidR="00287D37" w:rsidRDefault="00287D37" w:rsidP="00287D37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287D37">
        <w:rPr>
          <w:rStyle w:val="HTML"/>
          <w:lang w:val="en-US"/>
        </w:rPr>
        <w:t>LogisticRegression</w:t>
      </w:r>
      <w:proofErr w:type="spellEnd"/>
      <w:r w:rsidRPr="00287D37">
        <w:rPr>
          <w:rStyle w:val="HTML"/>
          <w:lang w:val="en-US"/>
        </w:rPr>
        <w:t>()</w:t>
      </w:r>
      <w:r>
        <w:rPr>
          <w:lang w:val="en-US"/>
        </w:rPr>
        <w:t>,</w:t>
      </w:r>
    </w:p>
    <w:p w14:paraId="391F7E69" w14:textId="6AEDE243" w:rsidR="00287D37" w:rsidRPr="00287D37" w:rsidRDefault="00287D37" w:rsidP="00287D37">
      <w:pPr>
        <w:pStyle w:val="a4"/>
        <w:numPr>
          <w:ilvl w:val="0"/>
          <w:numId w:val="1"/>
        </w:numPr>
        <w:rPr>
          <w:lang w:val="en-US"/>
        </w:rPr>
      </w:pPr>
      <w:r w:rsidRPr="00287D37">
        <w:rPr>
          <w:rStyle w:val="HTML"/>
          <w:lang w:val="en-US"/>
        </w:rPr>
        <w:t>SVC()</w:t>
      </w:r>
      <w:r w:rsidRPr="00287D37">
        <w:rPr>
          <w:lang w:val="en-US"/>
        </w:rPr>
        <w:t xml:space="preserve">. </w:t>
      </w:r>
    </w:p>
    <w:p w14:paraId="08415B03" w14:textId="77777777" w:rsidR="00287D37" w:rsidRPr="00287D37" w:rsidRDefault="00287D37" w:rsidP="00287D37">
      <w:pPr>
        <w:pStyle w:val="a4"/>
      </w:pPr>
      <w:r w:rsidRPr="00287D37">
        <w:t xml:space="preserve">Для каждой из них </w:t>
      </w:r>
      <w:proofErr w:type="spellStart"/>
      <w:r w:rsidRPr="00287D37">
        <w:t>подбраны</w:t>
      </w:r>
      <w:proofErr w:type="spellEnd"/>
      <w:r w:rsidRPr="00287D37">
        <w:t xml:space="preserve"> </w:t>
      </w:r>
      <w:proofErr w:type="spellStart"/>
      <w:r w:rsidRPr="00287D37">
        <w:t>гиперпараметры</w:t>
      </w:r>
      <w:proofErr w:type="spellEnd"/>
      <w:r w:rsidRPr="00287D37">
        <w:t xml:space="preserve">, устранён дисбаланс классов. Лучшая модель определена с помощью метрики </w:t>
      </w:r>
      <w:proofErr w:type="spellStart"/>
      <w:r w:rsidRPr="00287D37">
        <w:rPr>
          <w:rStyle w:val="HTML"/>
          <w:rFonts w:ascii="Times New Roman" w:hAnsi="Times New Roman" w:cs="Times New Roman"/>
        </w:rPr>
        <w:t>roc_auc</w:t>
      </w:r>
      <w:proofErr w:type="spellEnd"/>
      <w:r w:rsidRPr="00287D37">
        <w:t xml:space="preserve">. </w:t>
      </w:r>
    </w:p>
    <w:p w14:paraId="4E4D45E6" w14:textId="67497207" w:rsidR="00287D37" w:rsidRDefault="00287D37" w:rsidP="00287D37">
      <w:pPr>
        <w:pStyle w:val="a4"/>
        <w:rPr>
          <w:rStyle w:val="a3"/>
        </w:rPr>
      </w:pPr>
      <w:r w:rsidRPr="00287D37">
        <w:rPr>
          <w:rStyle w:val="a3"/>
        </w:rPr>
        <w:t xml:space="preserve">Лучшей моделью является </w:t>
      </w:r>
      <w:proofErr w:type="spellStart"/>
      <w:r w:rsidRPr="00287D37">
        <w:rPr>
          <w:rStyle w:val="HTML"/>
          <w:rFonts w:ascii="Times New Roman" w:hAnsi="Times New Roman" w:cs="Times New Roman"/>
          <w:b/>
          <w:bCs/>
        </w:rPr>
        <w:t>LogisticRegression</w:t>
      </w:r>
      <w:proofErr w:type="spellEnd"/>
      <w:r w:rsidRPr="00287D37">
        <w:rPr>
          <w:rStyle w:val="HTML"/>
          <w:rFonts w:ascii="Times New Roman" w:hAnsi="Times New Roman" w:cs="Times New Roman"/>
          <w:b/>
          <w:bCs/>
        </w:rPr>
        <w:t>()</w:t>
      </w:r>
      <w:r w:rsidRPr="00287D37">
        <w:rPr>
          <w:rStyle w:val="a3"/>
        </w:rPr>
        <w:t xml:space="preserve"> с параметрами </w:t>
      </w:r>
      <w:r w:rsidRPr="00287D37">
        <w:rPr>
          <w:rStyle w:val="HTML"/>
          <w:rFonts w:ascii="Times New Roman" w:hAnsi="Times New Roman" w:cs="Times New Roman"/>
          <w:b/>
          <w:bCs/>
        </w:rPr>
        <w:t xml:space="preserve">C=3, </w:t>
      </w:r>
      <w:proofErr w:type="spellStart"/>
      <w:r w:rsidRPr="00287D37">
        <w:rPr>
          <w:rStyle w:val="HTML"/>
          <w:rFonts w:ascii="Times New Roman" w:hAnsi="Times New Roman" w:cs="Times New Roman"/>
          <w:b/>
          <w:bCs/>
        </w:rPr>
        <w:t>penalty</w:t>
      </w:r>
      <w:proofErr w:type="spellEnd"/>
      <w:r w:rsidRPr="00287D37">
        <w:rPr>
          <w:rStyle w:val="HTML"/>
          <w:rFonts w:ascii="Times New Roman" w:hAnsi="Times New Roman" w:cs="Times New Roman"/>
          <w:b/>
          <w:bCs/>
        </w:rPr>
        <w:t xml:space="preserve">='l1', </w:t>
      </w:r>
      <w:proofErr w:type="spellStart"/>
      <w:r w:rsidRPr="00287D37">
        <w:rPr>
          <w:rStyle w:val="HTML"/>
          <w:rFonts w:ascii="Times New Roman" w:hAnsi="Times New Roman" w:cs="Times New Roman"/>
          <w:b/>
          <w:bCs/>
        </w:rPr>
        <w:t>random_state</w:t>
      </w:r>
      <w:proofErr w:type="spellEnd"/>
      <w:r w:rsidRPr="00287D37">
        <w:rPr>
          <w:rStyle w:val="HTML"/>
          <w:rFonts w:ascii="Times New Roman" w:hAnsi="Times New Roman" w:cs="Times New Roman"/>
          <w:b/>
          <w:bCs/>
        </w:rPr>
        <w:t xml:space="preserve">=42, </w:t>
      </w:r>
      <w:proofErr w:type="spellStart"/>
      <w:r w:rsidRPr="00287D37">
        <w:rPr>
          <w:rStyle w:val="HTML"/>
          <w:rFonts w:ascii="Times New Roman" w:hAnsi="Times New Roman" w:cs="Times New Roman"/>
          <w:b/>
          <w:bCs/>
        </w:rPr>
        <w:t>solver</w:t>
      </w:r>
      <w:proofErr w:type="spellEnd"/>
      <w:r w:rsidRPr="00287D37">
        <w:rPr>
          <w:rStyle w:val="HTML"/>
          <w:rFonts w:ascii="Times New Roman" w:hAnsi="Times New Roman" w:cs="Times New Roman"/>
          <w:b/>
          <w:bCs/>
        </w:rPr>
        <w:t>='</w:t>
      </w:r>
      <w:proofErr w:type="spellStart"/>
      <w:r w:rsidRPr="00287D37">
        <w:rPr>
          <w:rStyle w:val="HTML"/>
          <w:rFonts w:ascii="Times New Roman" w:hAnsi="Times New Roman" w:cs="Times New Roman"/>
          <w:b/>
          <w:bCs/>
        </w:rPr>
        <w:t>liblinear</w:t>
      </w:r>
      <w:proofErr w:type="spellEnd"/>
      <w:r w:rsidRPr="00287D37">
        <w:rPr>
          <w:rStyle w:val="HTML"/>
          <w:rFonts w:ascii="Times New Roman" w:hAnsi="Times New Roman" w:cs="Times New Roman"/>
          <w:b/>
          <w:bCs/>
        </w:rPr>
        <w:t>'</w:t>
      </w:r>
      <w:r w:rsidRPr="00287D37">
        <w:rPr>
          <w:rStyle w:val="a3"/>
        </w:rPr>
        <w:t>.</w:t>
      </w:r>
    </w:p>
    <w:p w14:paraId="06319DA2" w14:textId="77777777" w:rsidR="009E5BFB" w:rsidRPr="009E5BFB" w:rsidRDefault="009E5BFB" w:rsidP="009E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B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Оценены важности признаков для лучшей модели и построены графики важности с помощью метода SHAP.</w:t>
      </w:r>
    </w:p>
    <w:p w14:paraId="3878FB29" w14:textId="77777777" w:rsidR="009E5BFB" w:rsidRPr="009E5BFB" w:rsidRDefault="009E5BFB" w:rsidP="009E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BF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Менее всего значимы для модели признаки:</w:t>
      </w:r>
    </w:p>
    <w:p w14:paraId="14482D49" w14:textId="77777777" w:rsidR="009E5BFB" w:rsidRPr="009E5BFB" w:rsidRDefault="009E5BFB" w:rsidP="009E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B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Выручка за текущий месяц </w:t>
      </w:r>
      <w:proofErr w:type="spellStart"/>
      <w:r w:rsidRPr="009E5BF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обсолютно</w:t>
      </w:r>
      <w:proofErr w:type="spellEnd"/>
      <w:r w:rsidRPr="009E5B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влияет на модель (вес признака 0,0);</w:t>
      </w:r>
    </w:p>
    <w:p w14:paraId="2FFE17BF" w14:textId="77777777" w:rsidR="009E5BFB" w:rsidRPr="009E5BFB" w:rsidRDefault="009E5BFB" w:rsidP="009E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BF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маркетинговых коммуникаций, категории товара, выручка за прошлые месяцы, время с момента регистрации, ошибки сервиса и рассылка покупателям дополнительных предложений о товаре влияют на работу модели незначительно (вес признаков менее 0,2);</w:t>
      </w:r>
    </w:p>
    <w:p w14:paraId="41E1C624" w14:textId="77777777" w:rsidR="009E5BFB" w:rsidRPr="009E5BFB" w:rsidRDefault="009E5BFB" w:rsidP="009E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BFB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всего значимы для модели признаки:</w:t>
      </w:r>
    </w:p>
    <w:p w14:paraId="0D7B1F0F" w14:textId="77777777" w:rsidR="009E5BFB" w:rsidRPr="009E5BFB" w:rsidRDefault="009E5BFB" w:rsidP="009E5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B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Подавляющее влияние на модель оказывает количество просмотренных категорий товаров за визит (вес признака 0,69);</w:t>
      </w:r>
    </w:p>
    <w:p w14:paraId="47633CF8" w14:textId="77777777" w:rsidR="009E5BFB" w:rsidRPr="009E5BFB" w:rsidRDefault="009E5BFB" w:rsidP="009E5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BF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немаловажную роль играют количество просмотренных страниц за визит и доля покупок товаров по акции (вес более 0,5).</w:t>
      </w:r>
    </w:p>
    <w:p w14:paraId="4526CA9D" w14:textId="77777777" w:rsidR="009E5BFB" w:rsidRPr="009E5BFB" w:rsidRDefault="009E5BFB" w:rsidP="009E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B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Выполнена сегментация покупателей,</w:t>
      </w:r>
      <w:r w:rsidRPr="009E5B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 результатов моделирования и данных о прибыльности покупателей. Выбрана группа покупателей и предложены варианты увеличения её покупательской активности:</w:t>
      </w:r>
    </w:p>
    <w:p w14:paraId="7C37BEAD" w14:textId="77777777" w:rsidR="009E5BFB" w:rsidRPr="009E5BFB" w:rsidRDefault="009E5BFB" w:rsidP="009E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B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Покупательская активность не снижается, если </w:t>
      </w:r>
      <w:proofErr w:type="spellStart"/>
      <w:r w:rsidRPr="009E5B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подеррживаются</w:t>
      </w:r>
      <w:proofErr w:type="spellEnd"/>
      <w:r w:rsidRPr="009E5B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высоком уровне количество просмотренных категорий и страниц за визит. В то же время лояльность сохранят те, кто был активен в предыдущие месяцы. Немаловажен и тот факт, что </w:t>
      </w:r>
      <w:r w:rsidRPr="009E5B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высокая доля купленных товаров по акции и большое количество неоплаченных товаров в корзине наоборот увеличивают вероятность снижения покупательской активности.</w:t>
      </w:r>
      <w:r w:rsidRPr="009E5B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19AE44B" w14:textId="77777777" w:rsidR="009E5BFB" w:rsidRPr="009E5BFB" w:rsidRDefault="009E5BFB" w:rsidP="009E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B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всего вышеперечисленного можно сделать вывод, что </w:t>
      </w:r>
      <w:r w:rsidRPr="009E5B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необходимо улучшать алгоритмы, отвечающие за предложение похожих товаров, а также товаров из смежных категорий.</w:t>
      </w:r>
      <w:r w:rsidRPr="009E5B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Логично, что при большом выборе и правильном подборе нужных товаров повышается вероятность покупки. А вот большое количество акций ситуацию не спасают, а наоборот вредят покупательской активности. Возможно, клиенты относятся настороженно к акциям и скидкам, предполагая, что качество и полезность таких товаров низкое, если их не берут за свою цену.</w:t>
      </w:r>
    </w:p>
    <w:p w14:paraId="2E34C506" w14:textId="77777777" w:rsidR="009E5BFB" w:rsidRPr="009E5BFB" w:rsidRDefault="009E5BFB" w:rsidP="009E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BF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справедливым будет такое предположение: если активно заинтересовывать клиентов новыми товарами и категориями, их активность будет помесячно высокой. Модель логично относит таких покупателей с высокой долей вероятности к тем, чья покупательская активность не снизится.</w:t>
      </w:r>
    </w:p>
    <w:p w14:paraId="07A86D75" w14:textId="77777777" w:rsidR="009E5BFB" w:rsidRPr="00287D37" w:rsidRDefault="009E5BFB" w:rsidP="00287D37">
      <w:pPr>
        <w:pStyle w:val="a4"/>
      </w:pPr>
    </w:p>
    <w:p w14:paraId="58328210" w14:textId="77777777" w:rsidR="00287D37" w:rsidRDefault="00287D37"/>
    <w:sectPr w:rsidR="00287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18BE"/>
    <w:multiLevelType w:val="hybridMultilevel"/>
    <w:tmpl w:val="B7F82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E7F95"/>
    <w:multiLevelType w:val="multilevel"/>
    <w:tmpl w:val="87BE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2121B"/>
    <w:multiLevelType w:val="multilevel"/>
    <w:tmpl w:val="9D9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94"/>
    <w:rsid w:val="00027F94"/>
    <w:rsid w:val="00287D37"/>
    <w:rsid w:val="00665D88"/>
    <w:rsid w:val="009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2CC8A"/>
  <w15:chartTrackingRefBased/>
  <w15:docId w15:val="{BE49202B-6648-4F12-929E-D6480027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7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7D3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87D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287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87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0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Самойлов</dc:creator>
  <cp:keywords/>
  <dc:description/>
  <cp:lastModifiedBy>Вячеслав Самойлов</cp:lastModifiedBy>
  <cp:revision>3</cp:revision>
  <dcterms:created xsi:type="dcterms:W3CDTF">2024-04-01T16:33:00Z</dcterms:created>
  <dcterms:modified xsi:type="dcterms:W3CDTF">2024-04-01T16:43:00Z</dcterms:modified>
</cp:coreProperties>
</file>