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577721" w:rsidP="00007A21">
      <w:pPr>
        <w:pStyle w:val="ad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2C0272" wp14:editId="1666A416">
            <wp:simplePos x="0" y="0"/>
            <wp:positionH relativeFrom="column">
              <wp:posOffset>5395595</wp:posOffset>
            </wp:positionH>
            <wp:positionV relativeFrom="paragraph">
              <wp:posOffset>7620</wp:posOffset>
            </wp:positionV>
            <wp:extent cx="721449" cy="816169"/>
            <wp:effectExtent l="0" t="0" r="254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const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49" cy="816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5">
        <w:t>Справочное</w:t>
      </w:r>
      <w:r w:rsidR="00A34F35" w:rsidRPr="00007A21">
        <w:rPr>
          <w:lang w:val="en-US"/>
        </w:rPr>
        <w:t xml:space="preserve"> </w:t>
      </w:r>
      <w:r w:rsidR="00A34F35">
        <w:t>р</w:t>
      </w:r>
      <w:r w:rsidR="0082474C" w:rsidRPr="0082474C">
        <w:t>уководство</w:t>
      </w:r>
    </w:p>
    <w:p w:rsidR="00007A21" w:rsidRPr="00473337" w:rsidRDefault="00007A21" w:rsidP="00007A21">
      <w:pPr>
        <w:pStyle w:val="ad"/>
        <w:rPr>
          <w:spacing w:val="0"/>
          <w:lang w:val="en-US"/>
        </w:rPr>
      </w:pPr>
      <w:r w:rsidRPr="00473337">
        <w:rPr>
          <w:spacing w:val="0"/>
          <w:lang w:val="en-US"/>
        </w:rPr>
        <w:t xml:space="preserve">SimpleUI Library for </w:t>
      </w:r>
      <w:r w:rsidR="00473337" w:rsidRPr="00473337">
        <w:rPr>
          <w:spacing w:val="0"/>
          <w:lang w:val="en-US"/>
        </w:rPr>
        <w:t xml:space="preserve">Adobe </w:t>
      </w:r>
      <w:r w:rsidRPr="00473337">
        <w:rPr>
          <w:spacing w:val="0"/>
          <w:lang w:val="en-US"/>
        </w:rPr>
        <w:t>ExtendScript</w:t>
      </w:r>
    </w:p>
    <w:bookmarkStart w:id="0" w:name="_Toc39648432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FD7C51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0"/>
        </w:p>
        <w:p w:rsidR="00007A21" w:rsidRDefault="00684AE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484320" w:history="1">
            <w:r w:rsidR="00007A21" w:rsidRPr="002351F6">
              <w:rPr>
                <w:rStyle w:val="af"/>
                <w:noProof/>
              </w:rPr>
              <w:t>Оглавление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_Toc396484320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1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21" w:history="1">
            <w:r w:rsidR="00007A21" w:rsidRPr="002351F6">
              <w:rPr>
                <w:rStyle w:val="af"/>
                <w:noProof/>
              </w:rPr>
              <w:t>Общие сведения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_Toc396484321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2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22" w:history="1">
            <w:r w:rsidR="00007A21" w:rsidRPr="002351F6">
              <w:rPr>
                <w:rStyle w:val="af"/>
                <w:noProof/>
              </w:rPr>
              <w:t>Архитектура и состав библиотеки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_Toc396484322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2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23" w:history="1">
            <w:r w:rsidR="00007A21" w:rsidRPr="002351F6">
              <w:rPr>
                <w:rStyle w:val="af"/>
                <w:noProof/>
              </w:rPr>
              <w:t>Модуль</w:t>
            </w:r>
            <w:r w:rsidR="00007A21" w:rsidRPr="002351F6">
              <w:rPr>
                <w:rStyle w:val="af"/>
                <w:noProof/>
                <w:lang w:val="en-US"/>
              </w:rPr>
              <w:t xml:space="preserve"> UIColors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_Toc396484323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4" w:history="1">
            <w:r w:rsidR="00007A21" w:rsidRPr="002351F6">
              <w:rPr>
                <w:rStyle w:val="af"/>
                <w:noProof/>
                <w:lang w:val="en-US"/>
              </w:rPr>
              <w:t>toRGB(color)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_Toc396484324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5" w:history="1">
            <w:r w:rsidR="00007A21" w:rsidRPr="002351F6">
              <w:rPr>
                <w:rStyle w:val="af"/>
                <w:noProof/>
                <w:lang w:val="en-US"/>
              </w:rPr>
              <w:t>toRGBA(color [, alpha])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_Toc396484325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6" w:history="1">
            <w:r w:rsidR="00007A21" w:rsidRPr="002351F6">
              <w:rPr>
                <w:rStyle w:val="af"/>
                <w:noProof/>
                <w:lang w:val="en-US"/>
              </w:rPr>
              <w:t>RGBtoValue(r, g, b);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_Toc396484326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7" w:history="1">
            <w:r w:rsidR="00007A21" w:rsidRPr="002351F6">
              <w:rPr>
                <w:rStyle w:val="af"/>
                <w:noProof/>
                <w:lang w:val="en-US"/>
              </w:rPr>
              <w:t>RGBAtoValue(r, g, b [,alpha]);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_Toc396484327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8" w:history="1">
            <w:r w:rsidR="00007A21" w:rsidRPr="002351F6">
              <w:rPr>
                <w:rStyle w:val="af"/>
                <w:noProof/>
                <w:lang w:val="en-US"/>
              </w:rPr>
              <w:t>RGBtoRGBA(r, g, b [,alpha]);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_Toc396484328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3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29" w:history="1">
            <w:r w:rsidR="00007A21" w:rsidRPr="002351F6">
              <w:rPr>
                <w:rStyle w:val="af"/>
                <w:noProof/>
                <w:lang w:val="en-US"/>
              </w:rPr>
              <w:t>RGBAtoRGB(r, g, b [,alpha]);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_Toc396484329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4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0" w:history="1">
            <w:r w:rsidR="00007A21" w:rsidRPr="002351F6">
              <w:rPr>
                <w:rStyle w:val="af"/>
                <w:noProof/>
                <w:lang w:val="en-US"/>
              </w:rPr>
              <w:t>parseColor(c</w:t>
            </w:r>
            <w:r w:rsidR="00394D56">
              <w:rPr>
                <w:rStyle w:val="af"/>
                <w:noProof/>
                <w:lang w:val="en-US"/>
              </w:rPr>
              <w:t>olor</w:t>
            </w:r>
            <w:r w:rsidR="00007A21" w:rsidRPr="002351F6">
              <w:rPr>
                <w:rStyle w:val="af"/>
                <w:noProof/>
                <w:lang w:val="en-US"/>
              </w:rPr>
              <w:t>)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_Toc396484330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4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1" w:history="1">
            <w:r w:rsidR="00007A21" w:rsidRPr="002351F6">
              <w:rPr>
                <w:rStyle w:val="af"/>
                <w:noProof/>
                <w:lang w:val="en-US"/>
              </w:rPr>
              <w:t>COLORS:{object}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_Toc396484331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4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32" w:history="1">
            <w:r w:rsidR="00007A21" w:rsidRPr="002351F6">
              <w:rPr>
                <w:rStyle w:val="af"/>
                <w:noProof/>
              </w:rPr>
              <w:t>Модуль</w:t>
            </w:r>
            <w:r w:rsidR="00007A21" w:rsidRPr="002351F6">
              <w:rPr>
                <w:rStyle w:val="af"/>
                <w:noProof/>
                <w:lang w:val="en-US"/>
              </w:rPr>
              <w:t xml:space="preserve"> UIControls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_Toc396484332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4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3" w:history="1">
            <w:r w:rsidR="00007A21" w:rsidRPr="002351F6">
              <w:rPr>
                <w:rStyle w:val="af"/>
                <w:noProof/>
                <w:lang w:val="en-US"/>
              </w:rPr>
              <w:t>initWindow(win);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_Toc396484333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5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4" w:history="1">
            <w:r w:rsidR="00007A21" w:rsidRPr="002351F6">
              <w:rPr>
                <w:rStyle w:val="af"/>
                <w:noProof/>
                <w:lang w:val="en-US"/>
              </w:rPr>
              <w:t>isContainer</w:t>
            </w:r>
            <w:r w:rsidR="00007A21" w:rsidRPr="002351F6">
              <w:rPr>
                <w:rStyle w:val="af"/>
                <w:noProof/>
              </w:rPr>
              <w:t>(</w:t>
            </w:r>
            <w:r w:rsidR="00007A21" w:rsidRPr="002351F6">
              <w:rPr>
                <w:rStyle w:val="af"/>
                <w:noProof/>
                <w:lang w:val="en-US"/>
              </w:rPr>
              <w:t>control</w:t>
            </w:r>
            <w:bookmarkStart w:id="1" w:name="_GoBack"/>
            <w:bookmarkEnd w:id="1"/>
            <w:r w:rsidR="00007A21" w:rsidRPr="002351F6">
              <w:rPr>
                <w:rStyle w:val="af"/>
                <w:noProof/>
              </w:rPr>
              <w:t>);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_Toc396484334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5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5" w:history="1">
            <w:r w:rsidR="00007A21" w:rsidRPr="002351F6">
              <w:rPr>
                <w:rStyle w:val="af"/>
                <w:noProof/>
              </w:rPr>
              <w:t>Компонент</w:t>
            </w:r>
            <w:r w:rsidR="00007A21" w:rsidRPr="002351F6">
              <w:rPr>
                <w:rStyle w:val="af"/>
                <w:noProof/>
                <w:lang w:val="en-US"/>
              </w:rPr>
              <w:t xml:space="preserve"> FloatingProgressBar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_Toc396484335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7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6" w:history="1">
            <w:r w:rsidR="00007A21" w:rsidRPr="002351F6">
              <w:rPr>
                <w:rStyle w:val="af"/>
                <w:noProof/>
              </w:rPr>
              <w:t>Компонент</w:t>
            </w:r>
            <w:r w:rsidR="00007A21" w:rsidRPr="002351F6">
              <w:rPr>
                <w:rStyle w:val="af"/>
                <w:noProof/>
                <w:lang w:val="en-US"/>
              </w:rPr>
              <w:t xml:space="preserve"> ScrollablePanel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_Toc396484336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7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7" w:history="1">
            <w:r w:rsidR="00007A21" w:rsidRPr="002351F6">
              <w:rPr>
                <w:rStyle w:val="af"/>
                <w:noProof/>
              </w:rPr>
              <w:t>Компонент</w:t>
            </w:r>
            <w:r w:rsidR="00007A21" w:rsidRPr="002351F6">
              <w:rPr>
                <w:rStyle w:val="af"/>
                <w:noProof/>
                <w:lang w:val="en-US"/>
              </w:rPr>
              <w:t xml:space="preserve"> Separator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_Toc396484337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8" w:history="1">
            <w:r w:rsidR="00007A21" w:rsidRPr="002351F6">
              <w:rPr>
                <w:rStyle w:val="af"/>
                <w:noProof/>
              </w:rPr>
              <w:t>Компонент</w:t>
            </w:r>
            <w:r w:rsidR="00007A21" w:rsidRPr="002351F6">
              <w:rPr>
                <w:rStyle w:val="af"/>
                <w:noProof/>
                <w:lang w:val="en-US"/>
              </w:rPr>
              <w:t xml:space="preserve"> UnitBox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_Toc396484338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484339" w:history="1">
            <w:r w:rsidR="00007A21" w:rsidRPr="002351F6">
              <w:rPr>
                <w:rStyle w:val="af"/>
                <w:noProof/>
              </w:rPr>
              <w:t>Компонент</w:t>
            </w:r>
            <w:r w:rsidR="00007A21" w:rsidRPr="002351F6">
              <w:rPr>
                <w:rStyle w:val="af"/>
                <w:noProof/>
                <w:lang w:val="en-US"/>
              </w:rPr>
              <w:t xml:space="preserve"> WebLink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_Toc396484339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40" w:history="1">
            <w:r w:rsidR="00007A21" w:rsidRPr="002351F6">
              <w:rPr>
                <w:rStyle w:val="af"/>
                <w:noProof/>
              </w:rPr>
              <w:t>Модуль</w:t>
            </w:r>
            <w:r w:rsidR="00007A21" w:rsidRPr="002351F6">
              <w:rPr>
                <w:rStyle w:val="af"/>
                <w:noProof/>
                <w:lang w:val="en-US"/>
              </w:rPr>
              <w:t xml:space="preserve"> UIImage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_Toc396484340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41" w:history="1">
            <w:r w:rsidR="00007A21" w:rsidRPr="002351F6">
              <w:rPr>
                <w:rStyle w:val="af"/>
                <w:noProof/>
              </w:rPr>
              <w:t>Модуль</w:t>
            </w:r>
            <w:r w:rsidR="00007A21" w:rsidRPr="002351F6">
              <w:rPr>
                <w:rStyle w:val="af"/>
                <w:noProof/>
                <w:lang w:val="en-US"/>
              </w:rPr>
              <w:t xml:space="preserve"> ESTKLib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_Toc396484341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007A21" w:rsidRDefault="00EC158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484342" w:history="1">
            <w:r w:rsidR="00007A21" w:rsidRPr="002351F6">
              <w:rPr>
                <w:rStyle w:val="af"/>
                <w:noProof/>
              </w:rPr>
              <w:t>Дополнительные сведения</w:t>
            </w:r>
            <w:r w:rsidR="00007A21">
              <w:rPr>
                <w:noProof/>
                <w:webHidden/>
              </w:rPr>
              <w:tab/>
            </w:r>
            <w:r w:rsidR="00007A21">
              <w:rPr>
                <w:noProof/>
                <w:webHidden/>
              </w:rPr>
              <w:fldChar w:fldCharType="begin"/>
            </w:r>
            <w:r w:rsidR="00007A21">
              <w:rPr>
                <w:noProof/>
                <w:webHidden/>
              </w:rPr>
              <w:instrText xml:space="preserve"> PAGEREF _Toc396484342 \h </w:instrText>
            </w:r>
            <w:r w:rsidR="00007A21">
              <w:rPr>
                <w:noProof/>
                <w:webHidden/>
              </w:rPr>
            </w:r>
            <w:r w:rsidR="00007A21">
              <w:rPr>
                <w:noProof/>
                <w:webHidden/>
              </w:rPr>
              <w:fldChar w:fldCharType="separate"/>
            </w:r>
            <w:r w:rsidR="00981B6A">
              <w:rPr>
                <w:noProof/>
                <w:webHidden/>
              </w:rPr>
              <w:t>8</w:t>
            </w:r>
            <w:r w:rsidR="00007A21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3C7596">
            <w:rPr>
              <w:rStyle w:val="af0"/>
            </w:rPr>
            <w:t>20</w:t>
          </w:r>
          <w:r w:rsidR="00E313F5" w:rsidRPr="00E313F5">
            <w:rPr>
              <w:rStyle w:val="af0"/>
            </w:rPr>
            <w:t>.0</w:t>
          </w:r>
          <w:r w:rsidR="00AF2B2F">
            <w:rPr>
              <w:rStyle w:val="af0"/>
            </w:rPr>
            <w:t>8</w:t>
          </w:r>
          <w:r w:rsidR="00E313F5" w:rsidRPr="00E313F5">
            <w:rPr>
              <w:rStyle w:val="af0"/>
            </w:rPr>
            <w:t>.2014</w:t>
          </w:r>
        </w:p>
      </w:sdtContent>
    </w:sdt>
    <w:p w:rsidR="00015C2F" w:rsidRDefault="00015C2F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</w:p>
    <w:p w:rsidR="00D97211" w:rsidRPr="00C10FBE" w:rsidRDefault="00C10FBE" w:rsidP="00684AE5">
      <w:pPr>
        <w:pStyle w:val="1"/>
      </w:pPr>
      <w:bookmarkStart w:id="2" w:name="_Toc396484321"/>
      <w:r>
        <w:lastRenderedPageBreak/>
        <w:t>Общие сведения</w:t>
      </w:r>
      <w:bookmarkEnd w:id="2"/>
      <w:r>
        <w:t xml:space="preserve"> </w:t>
      </w:r>
    </w:p>
    <w:p w:rsidR="00C10FBE" w:rsidRDefault="00C10FBE" w:rsidP="00605DB4">
      <w:pPr>
        <w:spacing w:line="264" w:lineRule="auto"/>
      </w:pPr>
      <w:r>
        <w:t xml:space="preserve">Библиотека </w:t>
      </w:r>
      <w:r>
        <w:rPr>
          <w:lang w:val="en-US"/>
        </w:rPr>
        <w:t>SimpleUI</w:t>
      </w:r>
      <w:r w:rsidRPr="00C10FBE">
        <w:t xml:space="preserve"> </w:t>
      </w:r>
      <w:r>
        <w:t>представляет набор средств</w:t>
      </w:r>
      <w:r w:rsidRPr="00C10FBE">
        <w:t>, ориентированных на работу с пользовательским UI и подсистемой</w:t>
      </w:r>
      <w:r w:rsidR="00605DB4">
        <w:t xml:space="preserve"> </w:t>
      </w:r>
      <w:r w:rsidR="00605DB4">
        <w:rPr>
          <w:lang w:val="en-US"/>
        </w:rPr>
        <w:t>ScriptUI</w:t>
      </w:r>
      <w:r w:rsidR="00605DB4" w:rsidRPr="00605DB4">
        <w:t xml:space="preserve"> </w:t>
      </w:r>
      <w:r w:rsidR="00605DB4">
        <w:t xml:space="preserve">в сценариях </w:t>
      </w:r>
      <w:r w:rsidR="00605DB4">
        <w:rPr>
          <w:lang w:val="en-US"/>
        </w:rPr>
        <w:t>JavaScript</w:t>
      </w:r>
      <w:r w:rsidR="00605DB4" w:rsidRPr="00605DB4">
        <w:t xml:space="preserve"> (</w:t>
      </w:r>
      <w:r w:rsidR="00605DB4">
        <w:rPr>
          <w:lang w:val="en-US"/>
        </w:rPr>
        <w:t>ExtendScript</w:t>
      </w:r>
      <w:r w:rsidR="00605DB4" w:rsidRPr="00605DB4">
        <w:t xml:space="preserve">) </w:t>
      </w:r>
      <w:r w:rsidR="00605DB4">
        <w:t xml:space="preserve">для приложений </w:t>
      </w:r>
      <w:r w:rsidR="00605DB4">
        <w:rPr>
          <w:lang w:val="en-US"/>
        </w:rPr>
        <w:t>Adobe</w:t>
      </w:r>
      <w:r w:rsidR="00605DB4" w:rsidRPr="00605DB4">
        <w:t xml:space="preserve"> </w:t>
      </w:r>
      <w:r w:rsidR="00605DB4">
        <w:rPr>
          <w:lang w:val="en-US"/>
        </w:rPr>
        <w:t>Creative</w:t>
      </w:r>
      <w:r w:rsidR="00605DB4" w:rsidRPr="00605DB4">
        <w:t xml:space="preserve"> </w:t>
      </w:r>
      <w:r w:rsidR="00605DB4">
        <w:rPr>
          <w:lang w:val="en-US"/>
        </w:rPr>
        <w:t>Suite</w:t>
      </w:r>
      <w:r w:rsidR="00605DB4" w:rsidRPr="00605DB4">
        <w:t>/</w:t>
      </w:r>
      <w:r w:rsidR="00605DB4">
        <w:rPr>
          <w:lang w:val="en-US"/>
        </w:rPr>
        <w:t>Cloud</w:t>
      </w:r>
      <w:r w:rsidR="00605DB4" w:rsidRPr="00605DB4">
        <w:t xml:space="preserve"> (</w:t>
      </w:r>
      <w:r w:rsidR="00605DB4">
        <w:rPr>
          <w:lang w:val="en-US"/>
        </w:rPr>
        <w:t>CS</w:t>
      </w:r>
      <w:r w:rsidR="00605DB4" w:rsidRPr="00605DB4">
        <w:t>/</w:t>
      </w:r>
      <w:r w:rsidR="00605DB4">
        <w:rPr>
          <w:lang w:val="en-US"/>
        </w:rPr>
        <w:t>CC</w:t>
      </w:r>
      <w:r w:rsidR="00605DB4" w:rsidRPr="00605DB4">
        <w:t>).</w:t>
      </w:r>
    </w:p>
    <w:p w:rsidR="007C7D9B" w:rsidRPr="00FD7C51" w:rsidRDefault="002E20B6" w:rsidP="00605DB4">
      <w:pPr>
        <w:spacing w:line="264" w:lineRule="auto"/>
      </w:pPr>
      <w:r>
        <w:t xml:space="preserve">Структурно, библиотека </w:t>
      </w:r>
      <w:r>
        <w:rPr>
          <w:lang w:val="en-US"/>
        </w:rPr>
        <w:t>SimpleUI</w:t>
      </w:r>
      <w:r w:rsidRPr="002E20B6">
        <w:t xml:space="preserve"> </w:t>
      </w:r>
      <w:r>
        <w:t xml:space="preserve">входит в общий репозиторий </w:t>
      </w:r>
      <w:hyperlink r:id="rId10" w:history="1">
        <w:r w:rsidRPr="00C03A1C">
          <w:rPr>
            <w:rStyle w:val="af"/>
          </w:rPr>
          <w:t>https://github.com/SlavaBuck/Includes</w:t>
        </w:r>
      </w:hyperlink>
      <w:r>
        <w:t xml:space="preserve">, содержащий одновременно несколько библиотек общего назначения. </w:t>
      </w:r>
      <w:r w:rsidR="003B4A36">
        <w:t xml:space="preserve">Библиотека </w:t>
      </w:r>
      <w:r w:rsidR="003B4A36">
        <w:rPr>
          <w:lang w:val="en-US"/>
        </w:rPr>
        <w:t>SimpleUI</w:t>
      </w:r>
      <w:r w:rsidR="003B4A36" w:rsidRPr="002E20B6">
        <w:t xml:space="preserve"> </w:t>
      </w:r>
      <w:r w:rsidR="003B4A36">
        <w:t xml:space="preserve">состоит из заголовочного файла </w:t>
      </w:r>
      <w:r w:rsidR="003B4A36" w:rsidRPr="002E20B6">
        <w:rPr>
          <w:rFonts w:ascii="Courier New" w:hAnsi="Courier New" w:cs="Courier New"/>
          <w:lang w:val="en-US"/>
        </w:rPr>
        <w:t>SimpleUI</w:t>
      </w:r>
      <w:r w:rsidR="003B4A36" w:rsidRPr="002E20B6">
        <w:rPr>
          <w:rFonts w:ascii="Courier New" w:hAnsi="Courier New" w:cs="Courier New"/>
        </w:rPr>
        <w:t>.</w:t>
      </w:r>
      <w:r w:rsidR="003B4A36" w:rsidRPr="002E20B6">
        <w:rPr>
          <w:rFonts w:ascii="Courier New" w:hAnsi="Courier New" w:cs="Courier New"/>
          <w:lang w:val="en-US"/>
        </w:rPr>
        <w:t>jsx</w:t>
      </w:r>
      <w:r w:rsidR="003B4A36" w:rsidRPr="002E20B6">
        <w:t xml:space="preserve"> </w:t>
      </w:r>
      <w:r w:rsidR="003B4A36">
        <w:t>и папки с файлами самой библиотеки</w:t>
      </w:r>
      <w:r w:rsidR="003B4A36" w:rsidRPr="003B4A36">
        <w:t xml:space="preserve"> </w:t>
      </w:r>
      <w:r w:rsidR="003B4A36" w:rsidRPr="003B4A36">
        <w:rPr>
          <w:rFonts w:ascii="Courier New" w:hAnsi="Courier New" w:cs="Courier New"/>
          <w:lang w:val="en-US"/>
        </w:rPr>
        <w:t>SimpleUI</w:t>
      </w:r>
      <w:r w:rsidR="003B4A36" w:rsidRPr="003B4A36">
        <w:rPr>
          <w:rFonts w:ascii="Courier New" w:hAnsi="Courier New" w:cs="Courier New"/>
        </w:rPr>
        <w:t>\</w:t>
      </w:r>
      <w:r w:rsidR="003B4A36" w:rsidRPr="003B4A36">
        <w:t xml:space="preserve">. </w:t>
      </w:r>
      <w:r>
        <w:t xml:space="preserve">Несмотря на </w:t>
      </w:r>
      <w:r w:rsidR="003B4A36">
        <w:t>размещение в общем репозитории,</w:t>
      </w:r>
      <w:r>
        <w:t xml:space="preserve"> библиотека не имеет каких бы то ни было зависимостей от внешнего кода</w:t>
      </w:r>
      <w:r w:rsidR="007C7D9B">
        <w:t>.</w:t>
      </w:r>
      <w:r w:rsidR="003B4A36">
        <w:t xml:space="preserve"> </w:t>
      </w:r>
      <w:r w:rsidR="007C7D9B">
        <w:t>Т</w:t>
      </w:r>
      <w:r w:rsidR="003B4A36">
        <w:t>аким образом</w:t>
      </w:r>
      <w:r w:rsidR="007C7D9B">
        <w:t>,</w:t>
      </w:r>
      <w:r w:rsidR="003B4A36">
        <w:t xml:space="preserve"> для включения и использования библиотеки в целевом сценарии достаточно перенести указанны</w:t>
      </w:r>
      <w:r w:rsidR="007C7D9B">
        <w:t>е</w:t>
      </w:r>
      <w:r w:rsidR="003B4A36">
        <w:t xml:space="preserve"> файл и папку в любое выбранное расположение в локальной файловой системе и включить заголовочный файл </w:t>
      </w:r>
      <w:r w:rsidR="003B4A36" w:rsidRPr="002E20B6">
        <w:rPr>
          <w:rFonts w:ascii="Courier New" w:hAnsi="Courier New" w:cs="Courier New"/>
          <w:lang w:val="en-US"/>
        </w:rPr>
        <w:t>SimpleUI</w:t>
      </w:r>
      <w:r w:rsidR="003B4A36" w:rsidRPr="002E20B6">
        <w:rPr>
          <w:rFonts w:ascii="Courier New" w:hAnsi="Courier New" w:cs="Courier New"/>
        </w:rPr>
        <w:t>.</w:t>
      </w:r>
      <w:r w:rsidR="003B4A36" w:rsidRPr="002E20B6">
        <w:rPr>
          <w:rFonts w:ascii="Courier New" w:hAnsi="Courier New" w:cs="Courier New"/>
          <w:lang w:val="en-US"/>
        </w:rPr>
        <w:t>jsx</w:t>
      </w:r>
      <w:r w:rsidR="003B4A36">
        <w:t xml:space="preserve"> в пользовательском скрипте</w:t>
      </w:r>
      <w:r w:rsidR="00382E61">
        <w:t xml:space="preserve"> с помощью директивы </w:t>
      </w:r>
      <w:r w:rsidR="00382E61" w:rsidRPr="00382E61">
        <w:t>#</w:t>
      </w:r>
      <w:r w:rsidR="00382E61">
        <w:rPr>
          <w:lang w:val="en-US"/>
        </w:rPr>
        <w:t>include</w:t>
      </w:r>
      <w:r w:rsidR="00FD7C51">
        <w:t>.</w:t>
      </w:r>
    </w:p>
    <w:p w:rsidR="007C7D9B" w:rsidRPr="007C7D9B" w:rsidRDefault="007C7D9B" w:rsidP="00605DB4">
      <w:pPr>
        <w:spacing w:line="264" w:lineRule="auto"/>
      </w:pPr>
      <w:r>
        <w:t xml:space="preserve">В пользовательском файле сценария библиотека представлена отдельной областью имён с коротким наименование </w:t>
      </w:r>
      <w:r w:rsidRPr="007C7D9B">
        <w:rPr>
          <w:rFonts w:ascii="Courier New" w:hAnsi="Courier New" w:cs="Courier New"/>
          <w:lang w:val="en-US"/>
        </w:rPr>
        <w:t>SUI</w:t>
      </w:r>
      <w:r>
        <w:t xml:space="preserve"> и доступна через соответствующий глобальный объект модуля:</w:t>
      </w:r>
    </w:p>
    <w:p w:rsidR="003B4A36" w:rsidRPr="00FD7C51" w:rsidRDefault="003B4A36" w:rsidP="0025250E">
      <w:pPr>
        <w:pStyle w:val="af3"/>
      </w:pPr>
      <w:r w:rsidRPr="00FD7C51">
        <w:t xml:space="preserve">// </w:t>
      </w:r>
      <w:r w:rsidRPr="00EA1ED6">
        <w:rPr>
          <w:lang w:val="ru-RU"/>
        </w:rPr>
        <w:t>включение</w:t>
      </w:r>
      <w:r w:rsidRPr="00FD7C51">
        <w:t xml:space="preserve"> </w:t>
      </w:r>
      <w:r w:rsidRPr="00EA1ED6">
        <w:rPr>
          <w:rFonts w:cs="Courier New"/>
          <w:lang w:val="ru-RU"/>
        </w:rPr>
        <w:t>библиотеки</w:t>
      </w:r>
      <w:r w:rsidRPr="00FD7C51">
        <w:t xml:space="preserve"> </w:t>
      </w:r>
      <w:r w:rsidRPr="00EA1ED6">
        <w:t>SimpleUI</w:t>
      </w:r>
    </w:p>
    <w:p w:rsidR="003B4A36" w:rsidRPr="00FD7C51" w:rsidRDefault="00382E61" w:rsidP="0025250E">
      <w:pPr>
        <w:pStyle w:val="af3"/>
      </w:pPr>
      <w:r w:rsidRPr="00EA1ED6">
        <w:t>#</w:t>
      </w:r>
      <w:r w:rsidR="003B4A36" w:rsidRPr="00EA1ED6">
        <w:t xml:space="preserve">include </w:t>
      </w:r>
      <w:r w:rsidR="0025250E" w:rsidRPr="00EA1ED6">
        <w:t>“</w:t>
      </w:r>
      <w:r w:rsidR="003B4A36" w:rsidRPr="00EA1ED6">
        <w:t>path/to/SimpleUI.jsx”</w:t>
      </w:r>
    </w:p>
    <w:p w:rsidR="007C7D9B" w:rsidRPr="00FD7C51" w:rsidRDefault="007C7D9B" w:rsidP="0025250E">
      <w:pPr>
        <w:pStyle w:val="af3"/>
      </w:pPr>
    </w:p>
    <w:p w:rsidR="007C7D9B" w:rsidRPr="00FD7C51" w:rsidRDefault="007C7D9B" w:rsidP="0025250E">
      <w:pPr>
        <w:pStyle w:val="af3"/>
      </w:pPr>
      <w:r w:rsidRPr="00FD7C51">
        <w:t>$.</w:t>
      </w:r>
      <w:r w:rsidRPr="00EA1ED6">
        <w:t>writeln</w:t>
      </w:r>
      <w:r w:rsidRPr="00FD7C51">
        <w:t>(“</w:t>
      </w:r>
      <w:r w:rsidRPr="00EA1ED6">
        <w:rPr>
          <w:lang w:val="ru-RU"/>
        </w:rPr>
        <w:t>Имя</w:t>
      </w:r>
      <w:r w:rsidRPr="00FD7C51">
        <w:t xml:space="preserve"> </w:t>
      </w:r>
      <w:r w:rsidRPr="00EA1ED6">
        <w:rPr>
          <w:lang w:val="ru-RU"/>
        </w:rPr>
        <w:t>библиотеки</w:t>
      </w:r>
      <w:r w:rsidRPr="00FD7C51">
        <w:t xml:space="preserve">: ”, </w:t>
      </w:r>
      <w:r w:rsidRPr="00EA1ED6">
        <w:t>SUI</w:t>
      </w:r>
      <w:r w:rsidRPr="00FD7C51">
        <w:t>.</w:t>
      </w:r>
      <w:r w:rsidRPr="00EA1ED6">
        <w:t>name</w:t>
      </w:r>
      <w:r w:rsidRPr="00FD7C51">
        <w:t>);</w:t>
      </w:r>
    </w:p>
    <w:p w:rsidR="007C7D9B" w:rsidRPr="00FD7C51" w:rsidRDefault="007C7D9B" w:rsidP="0025250E">
      <w:pPr>
        <w:pStyle w:val="af3"/>
      </w:pPr>
      <w:r w:rsidRPr="00FD7C51">
        <w:t>$.</w:t>
      </w:r>
      <w:r w:rsidRPr="00EA1ED6">
        <w:t>writeln</w:t>
      </w:r>
      <w:r w:rsidRPr="00FD7C51">
        <w:t>(“</w:t>
      </w:r>
      <w:r w:rsidRPr="00EA1ED6">
        <w:rPr>
          <w:lang w:val="ru-RU"/>
        </w:rPr>
        <w:t>Версия</w:t>
      </w:r>
      <w:r w:rsidRPr="00FD7C51">
        <w:t xml:space="preserve"> </w:t>
      </w:r>
      <w:r w:rsidRPr="00EA1ED6">
        <w:rPr>
          <w:lang w:val="ru-RU"/>
        </w:rPr>
        <w:t>библиотеки</w:t>
      </w:r>
      <w:r w:rsidRPr="00FD7C51">
        <w:t xml:space="preserve">: ”, </w:t>
      </w:r>
      <w:r w:rsidRPr="00EA1ED6">
        <w:t>SUI</w:t>
      </w:r>
      <w:r w:rsidRPr="00FD7C51">
        <w:t>.</w:t>
      </w:r>
      <w:r w:rsidRPr="00EA1ED6">
        <w:t>version</w:t>
      </w:r>
      <w:r w:rsidRPr="00FD7C51">
        <w:t>);</w:t>
      </w:r>
    </w:p>
    <w:p w:rsidR="0025250E" w:rsidRPr="0025250E" w:rsidRDefault="0025250E" w:rsidP="0025250E">
      <w:pPr>
        <w:pStyle w:val="1"/>
      </w:pPr>
      <w:bookmarkStart w:id="3" w:name="_Toc396484322"/>
      <w:r>
        <w:t>Архитектура и состав библиотеки</w:t>
      </w:r>
      <w:bookmarkEnd w:id="3"/>
    </w:p>
    <w:p w:rsidR="00605DB4" w:rsidRPr="00C10FBE" w:rsidRDefault="00605DB4" w:rsidP="00605DB4">
      <w:pPr>
        <w:spacing w:line="264" w:lineRule="auto"/>
      </w:pPr>
      <w:r>
        <w:t xml:space="preserve">Библиотека </w:t>
      </w:r>
      <w:r w:rsidR="0025250E">
        <w:rPr>
          <w:lang w:val="en-US"/>
        </w:rPr>
        <w:t>SimpleUI</w:t>
      </w:r>
      <w:r w:rsidR="0025250E" w:rsidRPr="002E20B6">
        <w:t xml:space="preserve"> </w:t>
      </w:r>
      <w:r w:rsidR="00B247AB">
        <w:t>имеет модульную архитектуру  и включает несколько относительно независимых модулей:</w:t>
      </w:r>
    </w:p>
    <w:p w:rsidR="00C10FBE" w:rsidRPr="00C10FBE" w:rsidRDefault="00C10FBE" w:rsidP="00B247AB">
      <w:pPr>
        <w:pStyle w:val="a3"/>
        <w:numPr>
          <w:ilvl w:val="0"/>
          <w:numId w:val="10"/>
        </w:numPr>
        <w:spacing w:line="264" w:lineRule="auto"/>
      </w:pPr>
      <w:r w:rsidRPr="00C10FBE">
        <w:t xml:space="preserve">UIColors </w:t>
      </w:r>
      <w:r w:rsidR="00CD349D" w:rsidRPr="00CD349D">
        <w:t>—</w:t>
      </w:r>
      <w:r w:rsidRPr="00C10FBE">
        <w:t xml:space="preserve"> </w:t>
      </w:r>
      <w:r w:rsidR="00CD349D">
        <w:t>именованная таблица стандартных</w:t>
      </w:r>
      <w:r w:rsidR="00CD349D" w:rsidRPr="00CD349D">
        <w:t xml:space="preserve"> </w:t>
      </w:r>
      <w:r w:rsidR="00CD349D">
        <w:t xml:space="preserve">html/x11 цветов и функции для </w:t>
      </w:r>
      <w:r w:rsidRPr="00C10FBE">
        <w:t>работ</w:t>
      </w:r>
      <w:r w:rsidR="00CD349D">
        <w:t>ы</w:t>
      </w:r>
      <w:r w:rsidRPr="00C10FBE">
        <w:t xml:space="preserve"> с цветом в различных форматах</w:t>
      </w:r>
      <w:r w:rsidR="00CD349D" w:rsidRPr="00CD349D">
        <w:t>;</w:t>
      </w:r>
    </w:p>
    <w:p w:rsidR="00C10FBE" w:rsidRPr="00C10FBE" w:rsidRDefault="00C10FBE" w:rsidP="00B247AB">
      <w:pPr>
        <w:pStyle w:val="a3"/>
        <w:numPr>
          <w:ilvl w:val="0"/>
          <w:numId w:val="10"/>
        </w:numPr>
        <w:spacing w:line="264" w:lineRule="auto"/>
      </w:pPr>
      <w:r w:rsidRPr="00C10FBE">
        <w:t xml:space="preserve">UIControls </w:t>
      </w:r>
      <w:r w:rsidR="00CD349D" w:rsidRPr="00CD349D">
        <w:t>—</w:t>
      </w:r>
      <w:r w:rsidRPr="00C10FBE">
        <w:t xml:space="preserve"> </w:t>
      </w:r>
      <w:r w:rsidR="00CD349D">
        <w:t>коллекция</w:t>
      </w:r>
      <w:r w:rsidRPr="00C10FBE">
        <w:t xml:space="preserve"> расширенных </w:t>
      </w:r>
      <w:r w:rsidR="00CD349D">
        <w:rPr>
          <w:lang w:val="en-US"/>
        </w:rPr>
        <w:t>ScriptUI</w:t>
      </w:r>
      <w:r w:rsidR="00CD349D" w:rsidRPr="00CD349D">
        <w:t>-</w:t>
      </w:r>
      <w:r w:rsidRPr="00C10FBE">
        <w:t>элементов управления (ProgressBar, ScrollablePanel, Separator, WebLink и др...);</w:t>
      </w:r>
    </w:p>
    <w:p w:rsidR="00C10FBE" w:rsidRPr="00C10FBE" w:rsidRDefault="00C10FBE" w:rsidP="00B247AB">
      <w:pPr>
        <w:pStyle w:val="a3"/>
        <w:numPr>
          <w:ilvl w:val="0"/>
          <w:numId w:val="10"/>
        </w:numPr>
        <w:spacing w:line="264" w:lineRule="auto"/>
      </w:pPr>
      <w:r w:rsidRPr="00C10FBE">
        <w:t xml:space="preserve">UIImage </w:t>
      </w:r>
      <w:r w:rsidR="00CD349D" w:rsidRPr="00CD349D">
        <w:t>—</w:t>
      </w:r>
      <w:r w:rsidRPr="00C10FBE">
        <w:t xml:space="preserve"> расширение базового класса ScripUIImage (</w:t>
      </w:r>
      <w:r w:rsidR="00382E61">
        <w:t>реализована</w:t>
      </w:r>
      <w:r w:rsidRPr="00C10FBE">
        <w:t xml:space="preserve"> поддержка масштабирования</w:t>
      </w:r>
      <w:r w:rsidR="00382E61">
        <w:t xml:space="preserve"> объекта </w:t>
      </w:r>
      <w:r w:rsidR="00382E61" w:rsidRPr="00C10FBE">
        <w:t>ScripUIImage</w:t>
      </w:r>
      <w:r w:rsidRPr="00C10FBE">
        <w:t xml:space="preserve"> в пользовательских элементах управления)</w:t>
      </w:r>
      <w:r w:rsidR="00CD349D">
        <w:t>,</w:t>
      </w:r>
      <w:r w:rsidRPr="00C10FBE">
        <w:t xml:space="preserve"> функции для конвертации ScripUIImage в ресурсные строки и обратно;</w:t>
      </w:r>
    </w:p>
    <w:p w:rsidR="00C10FBE" w:rsidRPr="00C10FBE" w:rsidRDefault="00C10FBE" w:rsidP="00B247AB">
      <w:pPr>
        <w:pStyle w:val="a3"/>
        <w:numPr>
          <w:ilvl w:val="0"/>
          <w:numId w:val="10"/>
        </w:numPr>
        <w:spacing w:line="264" w:lineRule="auto"/>
      </w:pPr>
      <w:r w:rsidRPr="00C10FBE">
        <w:t xml:space="preserve">ESTKLib </w:t>
      </w:r>
      <w:r w:rsidR="00CD349D">
        <w:t>—</w:t>
      </w:r>
      <w:r w:rsidRPr="00C10FBE">
        <w:t xml:space="preserve"> </w:t>
      </w:r>
      <w:r w:rsidR="00CD349D">
        <w:t>именованная коллекция</w:t>
      </w:r>
      <w:r w:rsidRPr="00C10FBE">
        <w:t xml:space="preserve"> стандартных графических ресурсов</w:t>
      </w:r>
      <w:r w:rsidR="00CD349D">
        <w:t xml:space="preserve"> (пиктограмм) в</w:t>
      </w:r>
      <w:r w:rsidRPr="00C10FBE">
        <w:t xml:space="preserve"> ESTK;</w:t>
      </w:r>
    </w:p>
    <w:p w:rsidR="00C10FBE" w:rsidRDefault="0025250E" w:rsidP="008D6B90">
      <w:pPr>
        <w:spacing w:line="264" w:lineRule="auto"/>
      </w:pPr>
      <w:r>
        <w:t xml:space="preserve">Каждый модуль представлен собственным одноимённым заголовочным файлом, расположенном в общей библиотечной папке </w:t>
      </w:r>
      <w:r>
        <w:rPr>
          <w:lang w:val="en-US"/>
        </w:rPr>
        <w:t>SimpleUI</w:t>
      </w:r>
      <w:r w:rsidR="00A36C89">
        <w:t xml:space="preserve"> и может быть самостоятельно включён в целевом файле сценария, без необходимости включения </w:t>
      </w:r>
      <w:r w:rsidR="00395FA0">
        <w:t xml:space="preserve">всей </w:t>
      </w:r>
      <w:r w:rsidR="00A36C89">
        <w:t xml:space="preserve">библиотеки </w:t>
      </w:r>
      <w:r w:rsidR="00A36C89">
        <w:rPr>
          <w:lang w:val="en-US"/>
        </w:rPr>
        <w:t>SimpleUI</w:t>
      </w:r>
      <w:r w:rsidR="003D20D8" w:rsidRPr="003D20D8">
        <w:t xml:space="preserve"> </w:t>
      </w:r>
      <w:r w:rsidR="003D20D8">
        <w:t>целиком</w:t>
      </w:r>
      <w:r w:rsidR="00A36C89">
        <w:t>.</w:t>
      </w:r>
    </w:p>
    <w:p w:rsidR="00A66A5C" w:rsidRDefault="00AC7F0F" w:rsidP="008D6B90">
      <w:pPr>
        <w:spacing w:line="264" w:lineRule="auto"/>
      </w:pPr>
      <w:r>
        <w:t xml:space="preserve">Модули в рамках библиотеки </w:t>
      </w:r>
      <w:r>
        <w:rPr>
          <w:lang w:val="en-US"/>
        </w:rPr>
        <w:t>SimpleUI</w:t>
      </w:r>
      <w:r>
        <w:t xml:space="preserve"> представлены собственными одноимёнными пространствами имён. Однако, в целях сокращения имён ссылок</w:t>
      </w:r>
      <w:r w:rsidR="00A66A5C">
        <w:t>, пространство имён каждого модуля расширяет общее пространство имён библиотеки</w:t>
      </w:r>
      <w:r w:rsidR="00A66A5C" w:rsidRPr="00A66A5C">
        <w:t xml:space="preserve"> </w:t>
      </w:r>
      <w:r w:rsidR="00A66A5C">
        <w:rPr>
          <w:lang w:val="en-US"/>
        </w:rPr>
        <w:t>SimpleUI</w:t>
      </w:r>
      <w:r w:rsidR="00A66A5C">
        <w:t xml:space="preserve"> и полностью дублируется </w:t>
      </w:r>
      <w:r w:rsidR="00395FA0">
        <w:t xml:space="preserve">объекте модуля </w:t>
      </w:r>
      <w:r w:rsidR="00395FA0">
        <w:rPr>
          <w:lang w:val="en-US"/>
        </w:rPr>
        <w:t>SUI</w:t>
      </w:r>
      <w:r w:rsidR="00A66A5C" w:rsidRPr="00A66A5C">
        <w:t>.</w:t>
      </w:r>
      <w:r w:rsidR="00A66A5C">
        <w:t xml:space="preserve"> Следующий пример демонстрирует сказанное:</w:t>
      </w:r>
    </w:p>
    <w:p w:rsidR="00A66A5C" w:rsidRPr="009747AA" w:rsidRDefault="00A66A5C" w:rsidP="00A66A5C">
      <w:pPr>
        <w:pStyle w:val="af3"/>
        <w:rPr>
          <w:lang w:val="ru-RU"/>
        </w:rPr>
      </w:pPr>
      <w:r w:rsidRPr="009747AA">
        <w:rPr>
          <w:lang w:val="ru-RU"/>
        </w:rPr>
        <w:t>#</w:t>
      </w:r>
      <w:r w:rsidRPr="00EA1ED6">
        <w:t>include</w:t>
      </w:r>
      <w:r w:rsidRPr="009747AA">
        <w:rPr>
          <w:lang w:val="ru-RU"/>
        </w:rPr>
        <w:t xml:space="preserve"> “</w:t>
      </w:r>
      <w:r w:rsidRPr="00EA1ED6">
        <w:t>path</w:t>
      </w:r>
      <w:r w:rsidRPr="009747AA">
        <w:rPr>
          <w:lang w:val="ru-RU"/>
        </w:rPr>
        <w:t>/</w:t>
      </w:r>
      <w:r w:rsidRPr="00EA1ED6">
        <w:t>to</w:t>
      </w:r>
      <w:r w:rsidRPr="009747AA">
        <w:rPr>
          <w:lang w:val="ru-RU"/>
        </w:rPr>
        <w:t>/</w:t>
      </w:r>
      <w:r w:rsidRPr="00EA1ED6">
        <w:t>SimpleUI</w:t>
      </w:r>
      <w:r w:rsidRPr="009747AA">
        <w:rPr>
          <w:lang w:val="ru-RU"/>
        </w:rPr>
        <w:t>.</w:t>
      </w:r>
      <w:r w:rsidRPr="00EA1ED6">
        <w:t>jsx</w:t>
      </w:r>
      <w:r w:rsidRPr="009747AA">
        <w:rPr>
          <w:lang w:val="ru-RU"/>
        </w:rPr>
        <w:t>”</w:t>
      </w:r>
    </w:p>
    <w:p w:rsidR="00A66A5C" w:rsidRPr="009747AA" w:rsidRDefault="00A66A5C" w:rsidP="00A66A5C">
      <w:pPr>
        <w:pStyle w:val="af3"/>
        <w:rPr>
          <w:lang w:val="ru-RU"/>
        </w:rPr>
      </w:pPr>
    </w:p>
    <w:p w:rsidR="00A66A5C" w:rsidRPr="009747AA" w:rsidRDefault="00A66A5C" w:rsidP="00A66A5C">
      <w:pPr>
        <w:pStyle w:val="af3"/>
        <w:rPr>
          <w:lang w:val="ru-RU"/>
        </w:rPr>
      </w:pPr>
      <w:r w:rsidRPr="009747AA">
        <w:rPr>
          <w:lang w:val="ru-RU"/>
        </w:rPr>
        <w:t>$.</w:t>
      </w:r>
      <w:r w:rsidRPr="00EA1ED6">
        <w:t>writeln</w:t>
      </w:r>
      <w:r w:rsidRPr="009747AA">
        <w:rPr>
          <w:lang w:val="ru-RU"/>
        </w:rPr>
        <w:t>(“</w:t>
      </w:r>
      <w:r w:rsidRPr="00EA1ED6">
        <w:rPr>
          <w:lang w:val="ru-RU"/>
        </w:rPr>
        <w:t>Имя</w:t>
      </w:r>
      <w:r w:rsidRPr="009747AA">
        <w:rPr>
          <w:lang w:val="ru-RU"/>
        </w:rPr>
        <w:t xml:space="preserve"> </w:t>
      </w:r>
      <w:r w:rsidRPr="00EA1ED6">
        <w:rPr>
          <w:lang w:val="ru-RU"/>
        </w:rPr>
        <w:t>модуля</w:t>
      </w:r>
      <w:r w:rsidRPr="009747AA">
        <w:rPr>
          <w:lang w:val="ru-RU"/>
        </w:rPr>
        <w:t xml:space="preserve">: ”, </w:t>
      </w:r>
      <w:r w:rsidRPr="00EA1ED6">
        <w:t>SUI</w:t>
      </w:r>
      <w:r w:rsidRPr="009747AA">
        <w:rPr>
          <w:lang w:val="ru-RU"/>
        </w:rPr>
        <w:t>.</w:t>
      </w:r>
      <w:r w:rsidRPr="00EA1ED6">
        <w:t>UIControls</w:t>
      </w:r>
      <w:r w:rsidRPr="009747AA">
        <w:rPr>
          <w:lang w:val="ru-RU"/>
        </w:rPr>
        <w:t>.</w:t>
      </w:r>
      <w:r w:rsidRPr="00EA1ED6">
        <w:t>name</w:t>
      </w:r>
      <w:r w:rsidRPr="009747AA">
        <w:rPr>
          <w:lang w:val="ru-RU"/>
        </w:rPr>
        <w:t xml:space="preserve">); // </w:t>
      </w:r>
      <w:r w:rsidRPr="00EA1ED6">
        <w:rPr>
          <w:lang w:val="ru-RU"/>
        </w:rPr>
        <w:t>пространство</w:t>
      </w:r>
      <w:r w:rsidRPr="009747AA">
        <w:rPr>
          <w:lang w:val="ru-RU"/>
        </w:rPr>
        <w:t xml:space="preserve"> </w:t>
      </w:r>
      <w:r w:rsidRPr="00EA1ED6">
        <w:rPr>
          <w:lang w:val="ru-RU"/>
        </w:rPr>
        <w:t>имён</w:t>
      </w:r>
      <w:r w:rsidRPr="009747AA">
        <w:rPr>
          <w:lang w:val="ru-RU"/>
        </w:rPr>
        <w:t xml:space="preserve"> </w:t>
      </w:r>
      <w:r w:rsidRPr="00EA1ED6">
        <w:rPr>
          <w:lang w:val="ru-RU"/>
        </w:rPr>
        <w:t>модуля</w:t>
      </w:r>
    </w:p>
    <w:p w:rsidR="00A66A5C" w:rsidRPr="00EA1ED6" w:rsidRDefault="00A66A5C" w:rsidP="00A66A5C">
      <w:pPr>
        <w:pStyle w:val="af3"/>
      </w:pPr>
      <w:r w:rsidRPr="00EA1ED6">
        <w:t>$.writeln(SUI.UIControls.initWindow === SUI.initWindow); // =&gt; true</w:t>
      </w:r>
    </w:p>
    <w:p w:rsidR="005E4CF2" w:rsidRPr="00FD7C51" w:rsidRDefault="005E4CF2" w:rsidP="00BA41D4">
      <w:pPr>
        <w:rPr>
          <w:lang w:val="en-US"/>
        </w:rPr>
      </w:pPr>
    </w:p>
    <w:p w:rsidR="003D20D8" w:rsidRDefault="003D20D8" w:rsidP="00684AE5">
      <w:pPr>
        <w:pStyle w:val="1"/>
        <w:rPr>
          <w:lang w:val="en-US"/>
        </w:rPr>
      </w:pPr>
      <w:bookmarkStart w:id="4" w:name="_Toc396484323"/>
      <w:r>
        <w:t>Модуль</w:t>
      </w:r>
      <w:r w:rsidRPr="00FD7C51">
        <w:rPr>
          <w:lang w:val="en-US"/>
        </w:rPr>
        <w:t xml:space="preserve"> </w:t>
      </w:r>
      <w:r>
        <w:rPr>
          <w:lang w:val="en-US"/>
        </w:rPr>
        <w:t>UIColors</w:t>
      </w:r>
      <w:bookmarkEnd w:id="4"/>
    </w:p>
    <w:p w:rsidR="003D20D8" w:rsidRDefault="00DB46AB" w:rsidP="003D20D8">
      <w:pPr>
        <w:rPr>
          <w:rFonts w:ascii="Courier New" w:hAnsi="Courier New" w:cs="Courier New"/>
          <w:lang w:val="en-US"/>
        </w:rPr>
      </w:pPr>
      <w:r>
        <w:t>Заголовочный</w:t>
      </w:r>
      <w:r w:rsidRPr="00FD7C51">
        <w:rPr>
          <w:lang w:val="en-US"/>
        </w:rPr>
        <w:t xml:space="preserve"> </w:t>
      </w:r>
      <w:r>
        <w:t>файл</w:t>
      </w:r>
      <w:r>
        <w:rPr>
          <w:lang w:val="en-US"/>
        </w:rPr>
        <w:t>:</w:t>
      </w:r>
      <w:r w:rsidRPr="00FD7C51">
        <w:rPr>
          <w:lang w:val="en-US"/>
        </w:rPr>
        <w:t xml:space="preserve"> </w:t>
      </w:r>
      <w:r w:rsidRPr="00DB46AB">
        <w:rPr>
          <w:rFonts w:ascii="Courier New" w:hAnsi="Courier New" w:cs="Courier New"/>
          <w:lang w:val="en-US"/>
        </w:rPr>
        <w:t>SimpleUI/UIColors.jsx</w:t>
      </w:r>
    </w:p>
    <w:p w:rsidR="00DB46AB" w:rsidRDefault="00DB46AB" w:rsidP="003D20D8">
      <w:r w:rsidRPr="00DB46AB">
        <w:t>Модуль</w:t>
      </w:r>
      <w:r>
        <w:t xml:space="preserve"> содержит именованную таблицу стандартных</w:t>
      </w:r>
      <w:r w:rsidRPr="00CD349D">
        <w:t xml:space="preserve"> </w:t>
      </w:r>
      <w:r>
        <w:t xml:space="preserve">html/x11 цветов, представленную объектом </w:t>
      </w:r>
      <w:r>
        <w:rPr>
          <w:lang w:val="en-US"/>
        </w:rPr>
        <w:t>COLORS</w:t>
      </w:r>
      <w:r>
        <w:t xml:space="preserve"> и ряд функций для работы с цветом</w:t>
      </w:r>
      <w:r w:rsidR="00D63EC2">
        <w:t>.</w:t>
      </w:r>
    </w:p>
    <w:p w:rsidR="00A30AB5" w:rsidRPr="00A30AB5" w:rsidRDefault="00A30AB5" w:rsidP="00A30AB5">
      <w:pPr>
        <w:spacing w:after="60"/>
      </w:pPr>
      <w:r>
        <w:t xml:space="preserve">Объекты и методы в составе пространства имён модуля </w:t>
      </w:r>
      <w:r>
        <w:rPr>
          <w:lang w:val="en-US"/>
        </w:rPr>
        <w:t>UIColors</w:t>
      </w:r>
      <w:r>
        <w:t>:</w:t>
      </w:r>
    </w:p>
    <w:tbl>
      <w:tblPr>
        <w:tblStyle w:val="aa"/>
        <w:tblW w:w="0" w:type="auto"/>
        <w:tblInd w:w="108" w:type="dxa"/>
        <w:tblBorders>
          <w:top w:val="thinThick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13"/>
      </w:tblGrid>
      <w:tr w:rsidR="00066E77" w:rsidRPr="00EA1ED6" w:rsidTr="00D63EC2">
        <w:tc>
          <w:tcPr>
            <w:tcW w:w="9639" w:type="dxa"/>
            <w:gridSpan w:val="2"/>
            <w:tcBorders>
              <w:top w:val="thinThickSmallGap" w:sz="1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5" w:name="_Toc396484324"/>
            <w:r w:rsidRPr="00EA1ED6">
              <w:rPr>
                <w:lang w:val="en-US"/>
              </w:rPr>
              <w:t>toRGB(color /* uint */)</w:t>
            </w:r>
            <w:bookmarkEnd w:id="5"/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 xml:space="preserve">Конвертирует целое в формат </w:t>
            </w:r>
            <w:r w:rsidRPr="00066E77">
              <w:rPr>
                <w:lang w:val="en-US"/>
              </w:rPr>
              <w:t>rgb</w:t>
            </w:r>
            <w:r w:rsidRPr="00066E77">
              <w:t xml:space="preserve"> (</w:t>
            </w:r>
            <w:r w:rsidRPr="00066E77">
              <w:rPr>
                <w:lang w:val="en-US"/>
              </w:rPr>
              <w:t>Array</w:t>
            </w:r>
            <w:r w:rsidRPr="00066E77">
              <w:t>[3] – массив из трёх целых чисел)</w:t>
            </w:r>
          </w:p>
        </w:tc>
      </w:tr>
      <w:tr w:rsidR="00066E77" w:rsidRPr="009747AA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6" w:name="_Toc396484325"/>
            <w:r w:rsidRPr="00EA1ED6">
              <w:rPr>
                <w:lang w:val="en-US"/>
              </w:rPr>
              <w:t>toRGBA(color /* uint */ [, alpha /* float 0..1.0 */])</w:t>
            </w:r>
            <w:bookmarkEnd w:id="6"/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>Конвертирует целое в формат rgba (Array[4] – массив из четырёх чисел с плавающей точкой (от 0 до 1.0, стандартный формат представления цвета в ScriptUI). Может принимать второй необязательный параметр alpha — прозрачность. Выходной массив rgba дополняется четвёртым компонентом alpha (по умолчанию используется значение 1 — отсутствие прозрачности).</w:t>
            </w:r>
          </w:p>
        </w:tc>
      </w:tr>
      <w:tr w:rsidR="00066E77" w:rsidRPr="00EA1ED6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7" w:name="_Toc396484326"/>
            <w:r w:rsidRPr="00EA1ED6">
              <w:rPr>
                <w:lang w:val="en-US"/>
              </w:rPr>
              <w:t>RGBtoValue(r, g, b /* 3 uint */);</w:t>
            </w:r>
            <w:bookmarkEnd w:id="7"/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RGBtoValue(rgb /* Array[3]  uint */);</w:t>
            </w:r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/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>Конвертирует RGB в целое значение. Принимает цвет в формате трёх целых значений от 0 до 255 (компоненты R, G, B) и возвращает целое значение (выполняет обратное функции toRGB() преобразование). Имеет альтернативную форму вызова и допускает передачу параметров в виде массива RGB (Array[3] – массив из трёх целых чисел).</w:t>
            </w:r>
          </w:p>
        </w:tc>
      </w:tr>
      <w:tr w:rsidR="00066E77" w:rsidRPr="00EA1ED6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8" w:name="_Toc396484327"/>
            <w:r w:rsidRPr="00EA1ED6">
              <w:rPr>
                <w:lang w:val="en-US"/>
              </w:rPr>
              <w:t>RGBAtoValue(r, g, b [,alpha /* 3-4 float */]);</w:t>
            </w:r>
            <w:bookmarkEnd w:id="8"/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RGBAtoValue(rgba /* Array[3-4] float */);</w:t>
            </w:r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/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>Конверитрует RGBA в целое значение. Принимает цвет в формате трёх или четырёх чисел с плавающей запятой от 0 до 1.0 (компоненты R, G, B и A – альфа/прозрачность) и возвращает целое значение (выполняет обратное функции toRGBA() преобразование). Имеет альтернативную форму вызова и допускает передачу параметров в виде массива RGBA (Array[3-4] – массив из трёх или четырёх чисел с плавающей запятой). Четвёртый компонент alpha (альфа) в процессе преобразования игнорируется.</w:t>
            </w:r>
          </w:p>
        </w:tc>
      </w:tr>
      <w:tr w:rsidR="00066E77" w:rsidRPr="009747AA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9" w:name="_Toc396484328"/>
            <w:r w:rsidRPr="00EA1ED6">
              <w:rPr>
                <w:lang w:val="en-US"/>
              </w:rPr>
              <w:t>RGBtoRGBA(r, g, b [,alpha /* 4 uint */]);</w:t>
            </w:r>
            <w:bookmarkEnd w:id="9"/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RGBtoRGBA(rgb /* Array[3-4] uint, Array[4] = alpha 0..255 */]);</w:t>
            </w:r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 xml:space="preserve">Конвертирует цвет, заданный в формате </w:t>
            </w:r>
            <w:r w:rsidRPr="00066E77">
              <w:rPr>
                <w:lang w:val="en-US"/>
              </w:rPr>
              <w:t>RGB</w:t>
            </w:r>
            <w:r w:rsidRPr="00066E77">
              <w:t xml:space="preserve"> в формат </w:t>
            </w:r>
            <w:r w:rsidRPr="00066E77">
              <w:rPr>
                <w:lang w:val="en-US"/>
              </w:rPr>
              <w:t>RGBA</w:t>
            </w:r>
            <w:r w:rsidRPr="00066E77">
              <w:t xml:space="preserve">. Принимает параметры в виде 3 или 4 целых чисел (представляющих компоненты </w:t>
            </w:r>
            <w:r w:rsidRPr="00066E77">
              <w:rPr>
                <w:lang w:val="en-US"/>
              </w:rPr>
              <w:t>RGB</w:t>
            </w:r>
            <w:r w:rsidRPr="00066E77">
              <w:t xml:space="preserve"> и необязательно – компоненту </w:t>
            </w:r>
            <w:r w:rsidRPr="00066E77">
              <w:rPr>
                <w:lang w:val="en-US"/>
              </w:rPr>
              <w:t>alpha</w:t>
            </w:r>
            <w:r w:rsidRPr="00066E77">
              <w:t xml:space="preserve">) или массива в формате </w:t>
            </w:r>
            <w:r w:rsidRPr="00066E77">
              <w:rPr>
                <w:lang w:val="en-US"/>
              </w:rPr>
              <w:t>RGB</w:t>
            </w:r>
            <w:r w:rsidRPr="00066E77">
              <w:t xml:space="preserve">. Возвращает массив в формате </w:t>
            </w:r>
            <w:r w:rsidRPr="00066E77">
              <w:rPr>
                <w:lang w:val="en-US"/>
              </w:rPr>
              <w:t>RGBA</w:t>
            </w:r>
            <w:r w:rsidRPr="00066E77">
              <w:t xml:space="preserve">. Если в параметрах передаётся 4 компонент </w:t>
            </w:r>
            <w:r w:rsidRPr="00066E77">
              <w:rPr>
                <w:lang w:val="en-US"/>
              </w:rPr>
              <w:t>alpha</w:t>
            </w:r>
            <w:r w:rsidRPr="00066E77">
              <w:t xml:space="preserve"> – параметр рассматривается как целое от 0 до 255, конвертируется и возвращается в массив </w:t>
            </w:r>
            <w:r w:rsidRPr="00066E77">
              <w:rPr>
                <w:lang w:val="en-US"/>
              </w:rPr>
              <w:t>RGBA</w:t>
            </w:r>
            <w:r w:rsidRPr="00066E77">
              <w:t xml:space="preserve">, если параметр </w:t>
            </w:r>
            <w:r w:rsidRPr="00066E77">
              <w:rPr>
                <w:lang w:val="en-US"/>
              </w:rPr>
              <w:t>alpha</w:t>
            </w:r>
            <w:r w:rsidRPr="00066E77">
              <w:t xml:space="preserve"> не указан – в качестве 4-го параметра в массив </w:t>
            </w:r>
            <w:r w:rsidRPr="00066E77">
              <w:rPr>
                <w:lang w:val="en-US"/>
              </w:rPr>
              <w:t>RGBA</w:t>
            </w:r>
            <w:r w:rsidRPr="00066E77">
              <w:t xml:space="preserve"> возвращается 1.</w:t>
            </w:r>
          </w:p>
        </w:tc>
      </w:tr>
      <w:tr w:rsidR="00066E77" w:rsidRPr="009747AA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10" w:name="_Toc396484329"/>
            <w:r w:rsidRPr="00EA1ED6">
              <w:rPr>
                <w:lang w:val="en-US"/>
              </w:rPr>
              <w:t>RGBAtoRGB(r, g, b [,alpha /* 4 float */]);</w:t>
            </w:r>
            <w:bookmarkEnd w:id="10"/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RGBAtoRGB(rgb /* Array[3-4] float, Array[4] = alpha 0..1.0 */]);</w:t>
            </w:r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</w:pPr>
            <w:r w:rsidRPr="00066E77">
              <w:t xml:space="preserve">Конвертирует цвет, заданный в формате </w:t>
            </w:r>
            <w:r w:rsidRPr="00066E77">
              <w:rPr>
                <w:lang w:val="en-US"/>
              </w:rPr>
              <w:t>RGB</w:t>
            </w:r>
            <w:r w:rsidRPr="00066E77">
              <w:t xml:space="preserve">А в формат </w:t>
            </w:r>
            <w:r w:rsidRPr="00066E77">
              <w:rPr>
                <w:lang w:val="en-US"/>
              </w:rPr>
              <w:t>RGB</w:t>
            </w:r>
            <w:r w:rsidRPr="00066E77">
              <w:t xml:space="preserve">. Принимает параметры в виде 3 или 4 чисел с плавающей запятой (представляющих компоненты </w:t>
            </w:r>
            <w:r w:rsidRPr="00066E77">
              <w:rPr>
                <w:lang w:val="en-US"/>
              </w:rPr>
              <w:t>RGB</w:t>
            </w:r>
            <w:r w:rsidRPr="00066E77">
              <w:t xml:space="preserve">А) или массив в формате </w:t>
            </w:r>
            <w:r w:rsidRPr="00066E77">
              <w:rPr>
                <w:lang w:val="en-US"/>
              </w:rPr>
              <w:t>RGBA</w:t>
            </w:r>
            <w:r w:rsidRPr="00066E77">
              <w:t xml:space="preserve">. Возвращает массив в формате </w:t>
            </w:r>
            <w:r w:rsidRPr="00066E77">
              <w:rPr>
                <w:lang w:val="en-US"/>
              </w:rPr>
              <w:t>RGB</w:t>
            </w:r>
            <w:r w:rsidRPr="00066E77">
              <w:t xml:space="preserve">. Четвёртый компонент </w:t>
            </w:r>
            <w:r w:rsidRPr="00066E77">
              <w:rPr>
                <w:lang w:val="en-US"/>
              </w:rPr>
              <w:t>alpha</w:t>
            </w:r>
            <w:r w:rsidRPr="00066E77">
              <w:t xml:space="preserve"> (альфа) в процессе преобразования игнорируется.</w:t>
            </w:r>
          </w:p>
        </w:tc>
      </w:tr>
      <w:tr w:rsidR="00066E77" w:rsidRPr="009747AA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11" w:name="_Toc396484330"/>
            <w:r w:rsidRPr="00EA1ED6">
              <w:rPr>
                <w:lang w:val="en-US"/>
              </w:rPr>
              <w:t>parseColor(c /* uint||string(name of COLOR)||RGB-array||RGBA-array */)</w:t>
            </w:r>
            <w:bookmarkEnd w:id="11"/>
          </w:p>
        </w:tc>
      </w:tr>
      <w:tr w:rsidR="00066E77" w:rsidRPr="00066E77" w:rsidTr="00D63EC2">
        <w:tc>
          <w:tcPr>
            <w:tcW w:w="426" w:type="dxa"/>
            <w:tcBorders>
              <w:bottom w:val="single" w:sz="2" w:space="0" w:color="auto"/>
            </w:tcBorders>
          </w:tcPr>
          <w:p w:rsidR="00066E77" w:rsidRP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066E77" w:rsidRPr="00066E77" w:rsidRDefault="00066E77" w:rsidP="00D63EC2">
            <w:pPr>
              <w:spacing w:before="120" w:after="240"/>
              <w:rPr>
                <w:lang w:val="en-US"/>
              </w:rPr>
            </w:pPr>
            <w:r w:rsidRPr="00066E77">
              <w:t xml:space="preserve">Универсальная функция, возвращает строковое представление значения цвета в шестнадцатеричном формате (так называемый формат </w:t>
            </w:r>
            <w:r w:rsidRPr="00066E77">
              <w:rPr>
                <w:lang w:val="en-US"/>
              </w:rPr>
              <w:t>hexTriplet</w:t>
            </w:r>
            <w:r w:rsidRPr="00066E77">
              <w:t>: "0</w:t>
            </w:r>
            <w:r w:rsidRPr="00066E77">
              <w:rPr>
                <w:lang w:val="en-US"/>
              </w:rPr>
              <w:t>xRRGGBB</w:t>
            </w:r>
            <w:r w:rsidRPr="00066E77">
              <w:t xml:space="preserve">"). Аргумент анализируется на предмет соответствия одному из стандартов представления цвета и может собой представлять целое число, массив целых чисел или чисел с плавающей запятой, а также строчное наименование цвета, соответствующее одному из полей объекта </w:t>
            </w:r>
            <w:r w:rsidRPr="00066E77">
              <w:rPr>
                <w:lang w:val="en-US"/>
              </w:rPr>
              <w:t>COLORS</w:t>
            </w:r>
            <w:r w:rsidRPr="00066E77">
              <w:t xml:space="preserve">. </w:t>
            </w:r>
            <w:r w:rsidRPr="00066E77">
              <w:rPr>
                <w:lang w:val="en-US"/>
              </w:rPr>
              <w:t>Пример:</w:t>
            </w:r>
          </w:p>
          <w:p w:rsidR="00066E77" w:rsidRPr="00066E77" w:rsidRDefault="00066E77" w:rsidP="00D63EC2">
            <w:pPr>
              <w:pStyle w:val="af3"/>
              <w:ind w:left="33"/>
            </w:pPr>
            <w:r w:rsidRPr="00066E77">
              <w:t>$.writeln(parseColor(“Red”));     // =&gt; ‘0xFF0000’  COLORS.Red == 0xFF0000</w:t>
            </w:r>
          </w:p>
          <w:p w:rsidR="00066E77" w:rsidRPr="00066E77" w:rsidRDefault="00066E77" w:rsidP="00D63EC2">
            <w:pPr>
              <w:pStyle w:val="af3"/>
              <w:ind w:left="33"/>
            </w:pPr>
            <w:r w:rsidRPr="00066E77">
              <w:t>$.writeln(parseColor(16711680));  // =&gt; ‘0xFF0000’</w:t>
            </w:r>
          </w:p>
          <w:p w:rsidR="00066E77" w:rsidRDefault="00066E77" w:rsidP="00D63EC2">
            <w:pPr>
              <w:pStyle w:val="af3"/>
              <w:ind w:left="33"/>
            </w:pPr>
            <w:r w:rsidRPr="00066E77">
              <w:t>$.writeln(parseColor([1, 0, 0])); // =&gt; ‘0xFF0000’</w:t>
            </w:r>
          </w:p>
          <w:p w:rsidR="00D63EC2" w:rsidRPr="00066E77" w:rsidRDefault="00D63EC2" w:rsidP="00D63EC2">
            <w:pPr>
              <w:pStyle w:val="af3"/>
              <w:ind w:left="33"/>
            </w:pPr>
          </w:p>
        </w:tc>
      </w:tr>
      <w:tr w:rsidR="00066E77" w:rsidRPr="00EA1ED6" w:rsidTr="00D63EC2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066E77" w:rsidRPr="00EA1ED6" w:rsidRDefault="00066E77" w:rsidP="00760F85">
            <w:pPr>
              <w:pStyle w:val="3"/>
              <w:outlineLvl w:val="2"/>
              <w:rPr>
                <w:lang w:val="en-US"/>
              </w:rPr>
            </w:pPr>
            <w:bookmarkStart w:id="12" w:name="_Toc396484331"/>
            <w:r w:rsidRPr="00EA1ED6">
              <w:rPr>
                <w:lang w:val="en-US"/>
              </w:rPr>
              <w:t>COLORS:{object}</w:t>
            </w:r>
            <w:bookmarkEnd w:id="12"/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COLORS.AliceBlue == 0xF0F8FF;</w:t>
            </w:r>
            <w:r w:rsidRPr="00EA1ED6">
              <w:rPr>
                <w:rFonts w:ascii="Courier New" w:hAnsi="Courier New" w:cs="Courier New"/>
                <w:lang w:val="en-US"/>
              </w:rPr>
              <w:tab/>
              <w:t xml:space="preserve"> cAliceBlue == [.94, .97, 1, 1];</w:t>
            </w:r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COLORS.AntiqueWhite == 0xFAEBD7; cAntiqueWhite == [.98, .92, .84, 1];</w:t>
            </w:r>
          </w:p>
          <w:p w:rsidR="00066E77" w:rsidRPr="00EA1ED6" w:rsidRDefault="00066E77" w:rsidP="00D63EC2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EA1ED6">
              <w:rPr>
                <w:rFonts w:ascii="Courier New" w:hAnsi="Courier New" w:cs="Courier New"/>
                <w:lang w:val="en-US"/>
              </w:rPr>
              <w:t>...</w:t>
            </w:r>
          </w:p>
        </w:tc>
      </w:tr>
      <w:tr w:rsidR="00066E77" w:rsidRPr="009747AA" w:rsidTr="00D63EC2">
        <w:tc>
          <w:tcPr>
            <w:tcW w:w="426" w:type="dxa"/>
            <w:tcBorders>
              <w:bottom w:val="thinThickSmallGap" w:sz="12" w:space="0" w:color="auto"/>
            </w:tcBorders>
          </w:tcPr>
          <w:p w:rsidR="00066E77" w:rsidRPr="00066E77" w:rsidRDefault="00066E77" w:rsidP="003D20D8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thinThickSmallGap" w:sz="12" w:space="0" w:color="auto"/>
            </w:tcBorders>
          </w:tcPr>
          <w:p w:rsidR="00066E77" w:rsidRPr="00066E77" w:rsidRDefault="00066E77" w:rsidP="00D63EC2">
            <w:pPr>
              <w:spacing w:before="120" w:after="120"/>
            </w:pPr>
            <w:r w:rsidRPr="00D63EC2">
              <w:t>Стандартные</w:t>
            </w:r>
            <w:r w:rsidRPr="00066E77">
              <w:rPr>
                <w:lang w:val="en-US"/>
              </w:rPr>
              <w:t xml:space="preserve"> html/x11 цвета (см. файл SimpleUI/colors.jsxinc, всего 142 значения). </w:t>
            </w:r>
            <w:r w:rsidRPr="00066E77">
              <w:t xml:space="preserve">Дополнительно с объектом </w:t>
            </w:r>
            <w:r w:rsidRPr="00066E77">
              <w:rPr>
                <w:lang w:val="en-US"/>
              </w:rPr>
              <w:t>COLORS</w:t>
            </w:r>
            <w:r w:rsidRPr="00066E77">
              <w:t xml:space="preserve"> в глобальное пространство имён экспортируются одноимённые переменные, начинающиеся с малой буквы ‘с’ и представляющие соответствующие цвета в формате </w:t>
            </w:r>
            <w:r w:rsidRPr="00066E77">
              <w:rPr>
                <w:lang w:val="en-US"/>
              </w:rPr>
              <w:t>RGBA</w:t>
            </w:r>
            <w:r w:rsidRPr="00066E77">
              <w:t>. Таким образом, в пользовательском сценарии можно использовать короткие записи вида:</w:t>
            </w:r>
          </w:p>
          <w:p w:rsidR="00066E77" w:rsidRPr="00066E77" w:rsidRDefault="00066E77" w:rsidP="00D63EC2">
            <w:pPr>
              <w:pStyle w:val="af3"/>
              <w:ind w:left="33"/>
            </w:pPr>
            <w:r w:rsidRPr="00066E77">
              <w:t xml:space="preserve">w.graphics.backgroundColor = w,graphics.newBrush(0, cBrown); </w:t>
            </w:r>
          </w:p>
          <w:p w:rsidR="00066E77" w:rsidRPr="00066E77" w:rsidRDefault="00066E77" w:rsidP="00D63EC2">
            <w:pPr>
              <w:spacing w:before="120" w:after="120"/>
              <w:rPr>
                <w:lang w:val="en-US"/>
              </w:rPr>
            </w:pPr>
            <w:r w:rsidRPr="00066E77">
              <w:rPr>
                <w:lang w:val="en-US"/>
              </w:rPr>
              <w:t>вместо:</w:t>
            </w:r>
          </w:p>
          <w:p w:rsidR="00066E77" w:rsidRDefault="00066E77" w:rsidP="00D63EC2">
            <w:pPr>
              <w:pStyle w:val="af3"/>
              <w:ind w:left="33"/>
            </w:pPr>
            <w:r w:rsidRPr="00066E77">
              <w:t>w.graphics.backgroundColor = w,graphics.newBrush(0, [.64, .16, .16, 1]);</w:t>
            </w:r>
          </w:p>
          <w:p w:rsidR="00D63EC2" w:rsidRPr="00066E77" w:rsidRDefault="00D63EC2" w:rsidP="00066E77">
            <w:pPr>
              <w:rPr>
                <w:lang w:val="en-US"/>
              </w:rPr>
            </w:pPr>
          </w:p>
        </w:tc>
      </w:tr>
    </w:tbl>
    <w:p w:rsidR="00CA201C" w:rsidRDefault="00A30AB5" w:rsidP="00F666BC">
      <w:pPr>
        <w:spacing w:before="120"/>
      </w:pPr>
      <w:r>
        <w:t>Все о</w:t>
      </w:r>
      <w:r w:rsidRPr="00A30AB5">
        <w:t>бъекты и методы</w:t>
      </w:r>
      <w:r>
        <w:t>,</w:t>
      </w:r>
      <w:r w:rsidRPr="00A30AB5">
        <w:t xml:space="preserve"> </w:t>
      </w:r>
      <w:r>
        <w:t xml:space="preserve">представленные </w:t>
      </w:r>
      <w:r w:rsidRPr="00A30AB5">
        <w:t xml:space="preserve">в составе пространства имён модуля </w:t>
      </w:r>
      <w:r>
        <w:rPr>
          <w:lang w:val="en-US"/>
        </w:rPr>
        <w:t>UIColors</w:t>
      </w:r>
      <w:r>
        <w:t>, экспортируются в глобальное пространство имён и доступны как глобальные объекты и функции:</w:t>
      </w:r>
    </w:p>
    <w:p w:rsidR="00A30AB5" w:rsidRDefault="00A30AB5" w:rsidP="00A30AB5">
      <w:pPr>
        <w:pStyle w:val="af3"/>
      </w:pPr>
      <w:r w:rsidRPr="00A30AB5">
        <w:t>#include "</w:t>
      </w:r>
      <w:r>
        <w:t>path/to</w:t>
      </w:r>
      <w:r w:rsidRPr="00A30AB5">
        <w:t>/UIColor</w:t>
      </w:r>
      <w:r w:rsidR="00F666BC">
        <w:t>s</w:t>
      </w:r>
      <w:r w:rsidRPr="00A30AB5">
        <w:t>.jsx"</w:t>
      </w:r>
      <w:r>
        <w:t>;</w:t>
      </w:r>
    </w:p>
    <w:p w:rsidR="00A30AB5" w:rsidRDefault="00A30AB5" w:rsidP="00A30AB5">
      <w:pPr>
        <w:pStyle w:val="af3"/>
      </w:pPr>
    </w:p>
    <w:p w:rsidR="00A30AB5" w:rsidRDefault="00A30AB5" w:rsidP="00A30AB5">
      <w:pPr>
        <w:pStyle w:val="af3"/>
      </w:pPr>
      <w:r>
        <w:t>$.</w:t>
      </w:r>
      <w:r w:rsidRPr="00A30AB5">
        <w:t>writeln(</w:t>
      </w:r>
      <w:r w:rsidR="00F666BC">
        <w:t>cRed</w:t>
      </w:r>
      <w:r w:rsidRPr="00A30AB5">
        <w:t>);</w:t>
      </w:r>
      <w:r w:rsidR="00F666BC">
        <w:tab/>
      </w:r>
      <w:r w:rsidR="00F666BC">
        <w:tab/>
      </w:r>
      <w:r w:rsidR="00F666BC">
        <w:tab/>
        <w:t xml:space="preserve">// =&gt; </w:t>
      </w:r>
      <w:r w:rsidR="00F666BC" w:rsidRPr="00F666BC">
        <w:t>1,0,0,1</w:t>
      </w:r>
    </w:p>
    <w:p w:rsidR="00F666BC" w:rsidRDefault="00F666BC" w:rsidP="00F666BC">
      <w:pPr>
        <w:pStyle w:val="af3"/>
      </w:pPr>
      <w:r w:rsidRPr="00F666BC">
        <w:t>$.writeln(parseColor(</w:t>
      </w:r>
      <w:r>
        <w:t>cRed</w:t>
      </w:r>
      <w:r w:rsidRPr="00F666BC">
        <w:t xml:space="preserve">));  </w:t>
      </w:r>
      <w:r>
        <w:tab/>
      </w:r>
      <w:r w:rsidRPr="00F666BC">
        <w:t xml:space="preserve">// =&gt; </w:t>
      </w:r>
      <w:r>
        <w:t>0xFF0000</w:t>
      </w:r>
    </w:p>
    <w:p w:rsidR="00A30AB5" w:rsidRDefault="00A30AB5" w:rsidP="00A30AB5">
      <w:pPr>
        <w:pStyle w:val="af3"/>
      </w:pPr>
      <w:r w:rsidRPr="00A30AB5">
        <w:t>$.writeln(</w:t>
      </w:r>
      <w:r w:rsidR="00F666BC">
        <w:t>COLORS.Red);</w:t>
      </w:r>
      <w:r w:rsidR="00F666BC">
        <w:tab/>
      </w:r>
      <w:r w:rsidR="00F666BC">
        <w:tab/>
        <w:t xml:space="preserve">// =&gt; </w:t>
      </w:r>
      <w:r w:rsidR="00F666BC" w:rsidRPr="00F666BC">
        <w:t>16711680</w:t>
      </w:r>
    </w:p>
    <w:p w:rsidR="00F666BC" w:rsidRDefault="00F666BC" w:rsidP="00F666BC">
      <w:pPr>
        <w:pStyle w:val="af3"/>
      </w:pPr>
      <w:r w:rsidRPr="00F666BC">
        <w:t>$.writeln(toRGBA(COLORS.Red));</w:t>
      </w:r>
      <w:r>
        <w:tab/>
        <w:t xml:space="preserve">// =&gt; </w:t>
      </w:r>
      <w:r w:rsidRPr="00F666BC">
        <w:t>1,0,0,1</w:t>
      </w:r>
    </w:p>
    <w:p w:rsidR="003D20D8" w:rsidRPr="00A30AB5" w:rsidRDefault="003D20D8" w:rsidP="003D20D8">
      <w:pPr>
        <w:pStyle w:val="1"/>
        <w:rPr>
          <w:lang w:val="en-US"/>
        </w:rPr>
      </w:pPr>
      <w:bookmarkStart w:id="13" w:name="_Toc396484332"/>
      <w:r>
        <w:t>Модуль</w:t>
      </w:r>
      <w:r w:rsidRPr="00A30AB5">
        <w:rPr>
          <w:lang w:val="en-US"/>
        </w:rPr>
        <w:t xml:space="preserve"> </w:t>
      </w:r>
      <w:r>
        <w:rPr>
          <w:lang w:val="en-US"/>
        </w:rPr>
        <w:t>UIControls</w:t>
      </w:r>
      <w:bookmarkEnd w:id="13"/>
    </w:p>
    <w:p w:rsidR="00760F85" w:rsidRDefault="00760F85" w:rsidP="00760F85">
      <w:pPr>
        <w:rPr>
          <w:rFonts w:ascii="Courier New" w:hAnsi="Courier New" w:cs="Courier New"/>
          <w:lang w:val="en-US"/>
        </w:rPr>
      </w:pPr>
      <w:r>
        <w:t>Заголовочный</w:t>
      </w:r>
      <w:r w:rsidRPr="00760F85">
        <w:rPr>
          <w:lang w:val="en-US"/>
        </w:rPr>
        <w:t xml:space="preserve"> </w:t>
      </w:r>
      <w:r>
        <w:t>файл</w:t>
      </w:r>
      <w:r>
        <w:rPr>
          <w:lang w:val="en-US"/>
        </w:rPr>
        <w:t>:</w:t>
      </w:r>
      <w:r w:rsidRPr="00760F85">
        <w:rPr>
          <w:lang w:val="en-US"/>
        </w:rPr>
        <w:t xml:space="preserve"> </w:t>
      </w:r>
      <w:r w:rsidRPr="00DB46AB">
        <w:rPr>
          <w:rFonts w:ascii="Courier New" w:hAnsi="Courier New" w:cs="Courier New"/>
          <w:lang w:val="en-US"/>
        </w:rPr>
        <w:t>SimpleUI/UICo</w:t>
      </w:r>
      <w:r>
        <w:rPr>
          <w:rFonts w:ascii="Courier New" w:hAnsi="Courier New" w:cs="Courier New"/>
          <w:lang w:val="en-US"/>
        </w:rPr>
        <w:t>ntr</w:t>
      </w:r>
      <w:r w:rsidRPr="00DB46AB">
        <w:rPr>
          <w:rFonts w:ascii="Courier New" w:hAnsi="Courier New" w:cs="Courier New"/>
          <w:lang w:val="en-US"/>
        </w:rPr>
        <w:t>o</w:t>
      </w:r>
      <w:r>
        <w:rPr>
          <w:rFonts w:ascii="Courier New" w:hAnsi="Courier New" w:cs="Courier New"/>
          <w:lang w:val="en-US"/>
        </w:rPr>
        <w:t>l</w:t>
      </w:r>
      <w:r w:rsidRPr="00DB46AB">
        <w:rPr>
          <w:rFonts w:ascii="Courier New" w:hAnsi="Courier New" w:cs="Courier New"/>
          <w:lang w:val="en-US"/>
        </w:rPr>
        <w:t>s.jsx</w:t>
      </w:r>
    </w:p>
    <w:p w:rsidR="00760F85" w:rsidRPr="00BA2480" w:rsidRDefault="00760F85" w:rsidP="00760F85">
      <w:r w:rsidRPr="00DB46AB">
        <w:t>Модуль</w:t>
      </w:r>
      <w:r w:rsidRPr="00760F85">
        <w:t xml:space="preserve"> </w:t>
      </w:r>
      <w:r>
        <w:t>содержит</w:t>
      </w:r>
      <w:r w:rsidRPr="00760F85">
        <w:t xml:space="preserve"> </w:t>
      </w:r>
      <w:r>
        <w:t>коллекцию</w:t>
      </w:r>
      <w:r w:rsidRPr="00760F85">
        <w:t xml:space="preserve"> </w:t>
      </w:r>
      <w:r w:rsidRPr="00C10FBE">
        <w:t>расширенных</w:t>
      </w:r>
      <w:r w:rsidRPr="00760F85">
        <w:t xml:space="preserve"> </w:t>
      </w:r>
      <w:r>
        <w:rPr>
          <w:lang w:val="en-US"/>
        </w:rPr>
        <w:t>ScriptUI</w:t>
      </w:r>
      <w:r w:rsidRPr="00760F85">
        <w:t>-</w:t>
      </w:r>
      <w:r w:rsidRPr="00BA2480">
        <w:t>элементов управления</w:t>
      </w:r>
      <w:r w:rsidR="00BA2480" w:rsidRPr="00BA2480">
        <w:t xml:space="preserve"> и ряд методов общего назначения:</w:t>
      </w:r>
    </w:p>
    <w:p w:rsidR="007C540E" w:rsidRPr="007C540E" w:rsidRDefault="007C540E" w:rsidP="00BA2480">
      <w:pPr>
        <w:pStyle w:val="a3"/>
        <w:numPr>
          <w:ilvl w:val="0"/>
          <w:numId w:val="11"/>
        </w:numPr>
        <w:spacing w:after="60"/>
      </w:pPr>
      <w:r w:rsidRPr="00BA2480">
        <w:rPr>
          <w:rFonts w:ascii="Courier New" w:hAnsi="Courier New" w:cs="Courier New"/>
          <w:lang w:val="en-US"/>
        </w:rPr>
        <w:t>FloatingProgressBar</w:t>
      </w:r>
      <w:r w:rsidRPr="007C540E">
        <w:t xml:space="preserve"> </w:t>
      </w:r>
      <w:r w:rsidR="00BA2480" w:rsidRPr="00BA2480">
        <w:t>—</w:t>
      </w:r>
      <w:r w:rsidRPr="007C540E">
        <w:t xml:space="preserve"> </w:t>
      </w:r>
      <w:r>
        <w:t xml:space="preserve">плавающее окно с прогрессбаром; </w:t>
      </w:r>
    </w:p>
    <w:p w:rsidR="007C540E" w:rsidRPr="00BA2480" w:rsidRDefault="007C540E" w:rsidP="00BA2480">
      <w:pPr>
        <w:pStyle w:val="a3"/>
        <w:numPr>
          <w:ilvl w:val="0"/>
          <w:numId w:val="11"/>
        </w:numPr>
        <w:spacing w:after="60"/>
      </w:pPr>
      <w:r w:rsidRPr="00BA2480">
        <w:rPr>
          <w:rFonts w:ascii="Courier New" w:hAnsi="Courier New" w:cs="Courier New"/>
          <w:lang w:val="en-US"/>
        </w:rPr>
        <w:t>ScrollablePanel</w:t>
      </w:r>
      <w:r w:rsidR="00BA2480">
        <w:t xml:space="preserve"> </w:t>
      </w:r>
      <w:r w:rsidR="00BA2480">
        <w:rPr>
          <w:lang w:val="en-US"/>
        </w:rPr>
        <w:t>—</w:t>
      </w:r>
      <w:r w:rsidR="00BA2480" w:rsidRPr="007C540E">
        <w:t xml:space="preserve"> </w:t>
      </w:r>
      <w:r w:rsidR="00BA2480" w:rsidRPr="00BA2480">
        <w:t>скроллируем</w:t>
      </w:r>
      <w:r w:rsidR="00BA2480">
        <w:t>ая</w:t>
      </w:r>
      <w:r w:rsidR="00BA2480" w:rsidRPr="00BA2480">
        <w:t xml:space="preserve"> панель</w:t>
      </w:r>
      <w:r w:rsidR="00BA2480">
        <w:t>;</w:t>
      </w:r>
    </w:p>
    <w:p w:rsidR="007C540E" w:rsidRPr="00BA2480" w:rsidRDefault="007C540E" w:rsidP="00BA2480">
      <w:pPr>
        <w:pStyle w:val="a3"/>
        <w:numPr>
          <w:ilvl w:val="0"/>
          <w:numId w:val="11"/>
        </w:numPr>
        <w:spacing w:after="60"/>
      </w:pPr>
      <w:r w:rsidRPr="00BA2480">
        <w:rPr>
          <w:rFonts w:ascii="Courier New" w:hAnsi="Courier New" w:cs="Courier New"/>
          <w:lang w:val="en-US"/>
        </w:rPr>
        <w:t>Separator</w:t>
      </w:r>
      <w:r w:rsidR="00BA2480">
        <w:t xml:space="preserve"> </w:t>
      </w:r>
      <w:r w:rsidR="00BA2480">
        <w:rPr>
          <w:lang w:val="en-US"/>
        </w:rPr>
        <w:t>—</w:t>
      </w:r>
      <w:r w:rsidR="00BA2480">
        <w:t xml:space="preserve"> разделительная линия;</w:t>
      </w:r>
    </w:p>
    <w:p w:rsidR="007C540E" w:rsidRPr="00BA2480" w:rsidRDefault="007C540E" w:rsidP="00BA2480">
      <w:pPr>
        <w:pStyle w:val="a3"/>
        <w:numPr>
          <w:ilvl w:val="0"/>
          <w:numId w:val="11"/>
        </w:numPr>
        <w:spacing w:after="60"/>
        <w:rPr>
          <w:lang w:val="en-US"/>
        </w:rPr>
      </w:pPr>
      <w:r w:rsidRPr="00BA2480">
        <w:rPr>
          <w:rFonts w:ascii="Courier New" w:hAnsi="Courier New" w:cs="Courier New"/>
          <w:lang w:val="en-US"/>
        </w:rPr>
        <w:t>UnitBox</w:t>
      </w:r>
      <w:r w:rsidR="00BA2480">
        <w:t xml:space="preserve"> </w:t>
      </w:r>
      <w:r w:rsidR="00BA2480">
        <w:rPr>
          <w:lang w:val="en-US"/>
        </w:rPr>
        <w:t>—</w:t>
      </w:r>
      <w:r w:rsidR="00BA2480">
        <w:t xml:space="preserve"> настраиваемое поле редактирования</w:t>
      </w:r>
      <w:r w:rsidR="00BA2480" w:rsidRPr="00BA2480">
        <w:rPr>
          <w:lang w:val="en-US"/>
        </w:rPr>
        <w:t>;</w:t>
      </w:r>
    </w:p>
    <w:p w:rsidR="00BA2480" w:rsidRPr="00BA2480" w:rsidRDefault="007C540E" w:rsidP="00BA2480">
      <w:pPr>
        <w:pStyle w:val="a3"/>
        <w:numPr>
          <w:ilvl w:val="0"/>
          <w:numId w:val="11"/>
        </w:numPr>
        <w:spacing w:after="60"/>
      </w:pPr>
      <w:r w:rsidRPr="00BA2480">
        <w:rPr>
          <w:rFonts w:ascii="Courier New" w:hAnsi="Courier New" w:cs="Courier New"/>
          <w:lang w:val="en-US"/>
        </w:rPr>
        <w:t>WebLink</w:t>
      </w:r>
      <w:r w:rsidR="00BA2480">
        <w:rPr>
          <w:lang w:val="en-US"/>
        </w:rPr>
        <w:t xml:space="preserve"> — </w:t>
      </w:r>
      <w:r w:rsidR="00BA2480">
        <w:t>гиперссылка</w:t>
      </w:r>
      <w:r w:rsidR="00BA2480">
        <w:rPr>
          <w:lang w:val="uk-UA"/>
        </w:rPr>
        <w:t>;</w:t>
      </w:r>
    </w:p>
    <w:p w:rsidR="00760F85" w:rsidRDefault="00760F85" w:rsidP="00BA2480">
      <w:pPr>
        <w:spacing w:after="60"/>
        <w:rPr>
          <w:lang w:val="uk-UA"/>
        </w:rPr>
      </w:pPr>
      <w:r>
        <w:t xml:space="preserve">Объекты и методы в составе пространства имён модуля </w:t>
      </w:r>
      <w:r w:rsidRPr="00BA2480">
        <w:rPr>
          <w:lang w:val="en-US"/>
        </w:rPr>
        <w:t>UICo</w:t>
      </w:r>
      <w:r w:rsidR="00B77D56">
        <w:rPr>
          <w:lang w:val="en-US"/>
        </w:rPr>
        <w:t>ntr</w:t>
      </w:r>
      <w:r w:rsidRPr="00BA2480">
        <w:rPr>
          <w:lang w:val="en-US"/>
        </w:rPr>
        <w:t>o</w:t>
      </w:r>
      <w:r w:rsidR="00B77D56">
        <w:rPr>
          <w:lang w:val="en-US"/>
        </w:rPr>
        <w:t>l</w:t>
      </w:r>
      <w:r w:rsidRPr="00BA2480">
        <w:rPr>
          <w:lang w:val="en-US"/>
        </w:rPr>
        <w:t>s</w:t>
      </w:r>
      <w:r>
        <w:t>:</w:t>
      </w:r>
    </w:p>
    <w:tbl>
      <w:tblPr>
        <w:tblStyle w:val="aa"/>
        <w:tblW w:w="0" w:type="auto"/>
        <w:tblInd w:w="108" w:type="dxa"/>
        <w:tblBorders>
          <w:top w:val="thinThick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13"/>
      </w:tblGrid>
      <w:tr w:rsidR="00B77D56" w:rsidRPr="00EA1ED6" w:rsidTr="00EC7C84">
        <w:tc>
          <w:tcPr>
            <w:tcW w:w="9639" w:type="dxa"/>
            <w:gridSpan w:val="2"/>
            <w:tcBorders>
              <w:top w:val="thinThickSmallGap" w:sz="12" w:space="0" w:color="auto"/>
            </w:tcBorders>
          </w:tcPr>
          <w:p w:rsidR="00B77D56" w:rsidRPr="00EA1ED6" w:rsidRDefault="00B77D56" w:rsidP="00EC7C84">
            <w:pPr>
              <w:pStyle w:val="3"/>
              <w:outlineLvl w:val="2"/>
              <w:rPr>
                <w:lang w:val="en-US"/>
              </w:rPr>
            </w:pPr>
            <w:bookmarkStart w:id="14" w:name="_Toc396484333"/>
            <w:r>
              <w:rPr>
                <w:lang w:val="en-US"/>
              </w:rPr>
              <w:t>initWindow</w:t>
            </w:r>
            <w:r w:rsidRPr="00EA1ED6">
              <w:rPr>
                <w:lang w:val="en-US"/>
              </w:rPr>
              <w:t>(</w:t>
            </w:r>
            <w:r w:rsidR="00EC7C84">
              <w:rPr>
                <w:lang w:val="en-US"/>
              </w:rPr>
              <w:t>win /* Window</w:t>
            </w:r>
            <w:r w:rsidR="00007A21">
              <w:rPr>
                <w:lang w:val="en-US"/>
              </w:rPr>
              <w:t xml:space="preserve"> </w:t>
            </w:r>
            <w:r w:rsidR="00EC7C84">
              <w:rPr>
                <w:lang w:val="en-US"/>
              </w:rPr>
              <w:t>*/</w:t>
            </w:r>
            <w:r w:rsidRPr="00EA1ED6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  <w:bookmarkEnd w:id="14"/>
          </w:p>
        </w:tc>
      </w:tr>
      <w:tr w:rsidR="00B77D56" w:rsidRPr="00EC7C84" w:rsidTr="00EC7C84">
        <w:tc>
          <w:tcPr>
            <w:tcW w:w="426" w:type="dxa"/>
            <w:tcBorders>
              <w:bottom w:val="single" w:sz="2" w:space="0" w:color="auto"/>
            </w:tcBorders>
          </w:tcPr>
          <w:p w:rsidR="00B77D56" w:rsidRDefault="00B77D56" w:rsidP="00EC7C84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B77D56" w:rsidRPr="00FD7C51" w:rsidRDefault="00E44A52" w:rsidP="00E44A52">
            <w:pPr>
              <w:spacing w:before="120" w:after="240"/>
            </w:pPr>
            <w:r>
              <w:t xml:space="preserve">Инициализация </w:t>
            </w:r>
            <w:r>
              <w:rPr>
                <w:lang w:val="en-US"/>
              </w:rPr>
              <w:t>ScriptUI</w:t>
            </w:r>
            <w:r w:rsidRPr="00E44A52">
              <w:t>-</w:t>
            </w:r>
            <w:r>
              <w:t xml:space="preserve">объекта </w:t>
            </w:r>
            <w:r>
              <w:rPr>
                <w:lang w:val="en-US"/>
              </w:rPr>
              <w:t>Window</w:t>
            </w:r>
            <w:r w:rsidRPr="00E44A52">
              <w:t xml:space="preserve">. </w:t>
            </w:r>
            <w:r>
              <w:t>Метод применяется к объекту диалога</w:t>
            </w:r>
            <w:r w:rsidR="00EC7C84">
              <w:t xml:space="preserve">, переданного в аргументе </w:t>
            </w:r>
            <w:r w:rsidR="00EC7C84" w:rsidRPr="00EC7C84">
              <w:rPr>
                <w:rFonts w:ascii="Courier New" w:hAnsi="Courier New" w:cs="Courier New"/>
                <w:lang w:val="en-US"/>
              </w:rPr>
              <w:t>win</w:t>
            </w:r>
            <w:r w:rsidR="00EC7C84" w:rsidRPr="00EC7C84">
              <w:t>,</w:t>
            </w:r>
            <w:r>
              <w:t xml:space="preserve"> сразу после его создания, выполняет рекурсивный обход и, в случае обнаружения, инициализирует все </w:t>
            </w:r>
            <w:r w:rsidRPr="00C10FBE">
              <w:t>расширенны</w:t>
            </w:r>
            <w:r>
              <w:t>е</w:t>
            </w:r>
            <w:r w:rsidRPr="00760F85">
              <w:t xml:space="preserve"> </w:t>
            </w:r>
            <w:r>
              <w:rPr>
                <w:lang w:val="en-US"/>
              </w:rPr>
              <w:t>ScriptUI</w:t>
            </w:r>
            <w:r w:rsidRPr="00760F85">
              <w:t>-</w:t>
            </w:r>
            <w:r w:rsidRPr="00BA2480">
              <w:t>элемент</w:t>
            </w:r>
            <w:r>
              <w:t>ы</w:t>
            </w:r>
            <w:r w:rsidRPr="00BA2480">
              <w:t xml:space="preserve"> управления</w:t>
            </w:r>
            <w:r>
              <w:t>, которые будут обнаружены в объекте диалога. Дополнительно метод производит корректную инициализацию обработчиков масштабирования для диалогов, имеющих установленное свойство</w:t>
            </w:r>
            <w:r w:rsidRPr="00E44A52">
              <w:rPr>
                <w:rFonts w:ascii="Courier New" w:hAnsi="Courier New" w:cs="Courier New"/>
              </w:rPr>
              <w:t xml:space="preserve"> resizeable:true</w:t>
            </w:r>
            <w:r>
              <w:t>.</w:t>
            </w:r>
          </w:p>
          <w:p w:rsidR="00394DB7" w:rsidRDefault="00394DB7" w:rsidP="00394DB7">
            <w:pPr>
              <w:pStyle w:val="af3"/>
              <w:ind w:left="33"/>
              <w:rPr>
                <w:lang w:val="ru-RU"/>
              </w:rPr>
            </w:pPr>
            <w:r w:rsidRPr="00394DB7">
              <w:rPr>
                <w:lang w:val="ru-RU"/>
              </w:rPr>
              <w:t xml:space="preserve">// </w:t>
            </w:r>
            <w:r>
              <w:rPr>
                <w:lang w:val="ru-RU"/>
              </w:rPr>
              <w:t xml:space="preserve">инициализация диалога с установленным свойством </w:t>
            </w:r>
            <w:r w:rsidRPr="00E44A52">
              <w:t>resizeable</w:t>
            </w:r>
            <w:r w:rsidRPr="00394DB7">
              <w:rPr>
                <w:lang w:val="ru-RU"/>
              </w:rPr>
              <w:t>:</w:t>
            </w:r>
            <w:r w:rsidRPr="00E44A52">
              <w:t>true</w:t>
            </w:r>
            <w:r w:rsidRPr="00394DB7">
              <w:rPr>
                <w:lang w:val="ru-RU"/>
              </w:rPr>
              <w:t xml:space="preserve"> -</w:t>
            </w:r>
          </w:p>
          <w:p w:rsidR="00394DB7" w:rsidRPr="00394DB7" w:rsidRDefault="00394DB7" w:rsidP="00394DB7">
            <w:pPr>
              <w:pStyle w:val="af3"/>
              <w:ind w:left="33"/>
              <w:rPr>
                <w:lang w:val="ru-RU"/>
              </w:rPr>
            </w:pPr>
            <w:r>
              <w:rPr>
                <w:lang w:val="ru-RU"/>
              </w:rPr>
              <w:t xml:space="preserve">// производится инициализация обработчиков </w:t>
            </w:r>
            <w:r>
              <w:t>onResize</w:t>
            </w:r>
            <w:r w:rsidRPr="00394DB7">
              <w:rPr>
                <w:lang w:val="ru-RU"/>
              </w:rPr>
              <w:t>()/</w:t>
            </w:r>
            <w:r>
              <w:t>onResizing</w:t>
            </w:r>
            <w:r w:rsidRPr="00394DB7">
              <w:rPr>
                <w:lang w:val="ru-RU"/>
              </w:rPr>
              <w:t>():</w:t>
            </w:r>
          </w:p>
          <w:p w:rsidR="00394DB7" w:rsidRPr="00394DB7" w:rsidRDefault="00394DB7" w:rsidP="00394DB7">
            <w:pPr>
              <w:pStyle w:val="af3"/>
              <w:ind w:left="33"/>
              <w:rPr>
                <w:lang w:val="ru-RU"/>
              </w:rPr>
            </w:pPr>
          </w:p>
          <w:p w:rsidR="00E44A52" w:rsidRDefault="00E44A52" w:rsidP="00394DB7">
            <w:pPr>
              <w:pStyle w:val="af3"/>
              <w:ind w:left="33"/>
            </w:pPr>
            <w:r w:rsidRPr="00E44A52">
              <w:t>var w = new Window ("</w:t>
            </w:r>
            <w:r w:rsidR="00394DB7">
              <w:t>dialog</w:t>
            </w:r>
            <w:r w:rsidRPr="00E44A52">
              <w:t xml:space="preserve"> { properties:{resizeable:true} }");</w:t>
            </w:r>
          </w:p>
          <w:p w:rsidR="00394DB7" w:rsidRDefault="00394DB7" w:rsidP="00394DB7">
            <w:pPr>
              <w:pStyle w:val="af3"/>
              <w:ind w:left="33"/>
            </w:pPr>
            <w:r w:rsidRPr="00394DB7">
              <w:t>SUI.initWindow(w);</w:t>
            </w:r>
          </w:p>
          <w:p w:rsidR="00394DB7" w:rsidRDefault="00394DB7" w:rsidP="00394DB7">
            <w:pPr>
              <w:pStyle w:val="af3"/>
              <w:ind w:left="33"/>
            </w:pPr>
            <w:r>
              <w:t>w</w:t>
            </w:r>
            <w:r w:rsidRPr="00FD7C51">
              <w:t>.</w:t>
            </w:r>
            <w:r>
              <w:t>show</w:t>
            </w:r>
            <w:r w:rsidRPr="00FD7C51">
              <w:t>();</w:t>
            </w:r>
          </w:p>
          <w:p w:rsidR="00394DB7" w:rsidRPr="00394DB7" w:rsidRDefault="00394DB7" w:rsidP="00394DB7">
            <w:pPr>
              <w:pStyle w:val="af3"/>
              <w:shd w:val="clear" w:color="auto" w:fill="auto"/>
              <w:ind w:left="33"/>
            </w:pPr>
          </w:p>
          <w:p w:rsidR="00394DB7" w:rsidRPr="00EC7C84" w:rsidRDefault="00394DB7" w:rsidP="00394DB7">
            <w:pPr>
              <w:pStyle w:val="af3"/>
              <w:ind w:left="33"/>
              <w:rPr>
                <w:lang w:val="ru-RU"/>
              </w:rPr>
            </w:pPr>
            <w:r w:rsidRPr="00394DB7">
              <w:rPr>
                <w:lang w:val="ru-RU"/>
              </w:rPr>
              <w:t xml:space="preserve">// </w:t>
            </w:r>
            <w:r>
              <w:rPr>
                <w:lang w:val="ru-RU"/>
              </w:rPr>
              <w:t>инициализация диалога</w:t>
            </w:r>
            <w:r w:rsidRPr="00EC7C84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содержащего </w:t>
            </w:r>
            <w:r w:rsidR="00EC7C84" w:rsidRPr="00EC7C84">
              <w:rPr>
                <w:lang w:val="ru-RU"/>
              </w:rPr>
              <w:t>расширенные</w:t>
            </w:r>
            <w:r w:rsidR="00EC7C84" w:rsidRPr="00760F85">
              <w:rPr>
                <w:lang w:val="ru-RU"/>
              </w:rPr>
              <w:t xml:space="preserve"> </w:t>
            </w:r>
            <w:r w:rsidR="00EC7C84">
              <w:t>ScriptUI</w:t>
            </w:r>
            <w:r w:rsidR="00EC7C84" w:rsidRPr="00760F85">
              <w:rPr>
                <w:lang w:val="ru-RU"/>
              </w:rPr>
              <w:t>-</w:t>
            </w:r>
            <w:r w:rsidR="00EC7C84" w:rsidRPr="00BA2480">
              <w:rPr>
                <w:lang w:val="ru-RU"/>
              </w:rPr>
              <w:t>элемент</w:t>
            </w:r>
            <w:r w:rsidR="00EC7C84" w:rsidRPr="00EC7C84">
              <w:rPr>
                <w:lang w:val="ru-RU"/>
              </w:rPr>
              <w:t>ы</w:t>
            </w:r>
            <w:r w:rsidR="00EC7C84">
              <w:rPr>
                <w:lang w:val="ru-RU"/>
              </w:rPr>
              <w:t>:</w:t>
            </w:r>
          </w:p>
          <w:p w:rsidR="00394DB7" w:rsidRPr="00394DB7" w:rsidRDefault="00394DB7" w:rsidP="00394DB7">
            <w:pPr>
              <w:pStyle w:val="af3"/>
              <w:ind w:left="33"/>
              <w:rPr>
                <w:lang w:val="ru-RU"/>
              </w:rPr>
            </w:pPr>
          </w:p>
          <w:p w:rsidR="00394DB7" w:rsidRDefault="00394DB7" w:rsidP="00394DB7">
            <w:pPr>
              <w:pStyle w:val="af3"/>
              <w:ind w:left="33"/>
            </w:pPr>
            <w:r w:rsidRPr="00E44A52">
              <w:t>var w = new Window ("</w:t>
            </w:r>
            <w:r>
              <w:t>dialog</w:t>
            </w:r>
            <w:r w:rsidRPr="00E44A52">
              <w:t xml:space="preserve"> { </w:t>
            </w:r>
            <w:r w:rsidR="00352DC5">
              <w:t xml:space="preserve">      \</w:t>
            </w:r>
          </w:p>
          <w:p w:rsidR="00394DB7" w:rsidRPr="00394DB7" w:rsidRDefault="00394DB7" w:rsidP="00394DB7">
            <w:pPr>
              <w:pStyle w:val="af3"/>
              <w:ind w:left="33"/>
            </w:pPr>
            <w:r>
              <w:t xml:space="preserve">    st0:StaticText { text:’</w:t>
            </w:r>
            <w:r>
              <w:rPr>
                <w:lang w:val="ru-RU"/>
              </w:rPr>
              <w:t>Статический</w:t>
            </w:r>
            <w:r w:rsidRPr="00394DB7">
              <w:t xml:space="preserve"> </w:t>
            </w:r>
            <w:r>
              <w:rPr>
                <w:lang w:val="ru-RU"/>
              </w:rPr>
              <w:t>текст</w:t>
            </w:r>
            <w:r>
              <w:t>’</w:t>
            </w:r>
            <w:r w:rsidRPr="00394DB7">
              <w:t xml:space="preserve"> </w:t>
            </w:r>
            <w:r>
              <w:t>}</w:t>
            </w:r>
            <w:r w:rsidRPr="00394DB7">
              <w:t>, \</w:t>
            </w:r>
          </w:p>
          <w:p w:rsidR="00394DB7" w:rsidRDefault="00394DB7" w:rsidP="00394DB7">
            <w:pPr>
              <w:pStyle w:val="af3"/>
              <w:ind w:left="33"/>
            </w:pPr>
            <w:r w:rsidRPr="00394DB7">
              <w:t xml:space="preserve">    </w:t>
            </w:r>
            <w:r>
              <w:t>sp0:Panel { isSeparator:true }, \</w:t>
            </w:r>
          </w:p>
          <w:p w:rsidR="00394DB7" w:rsidRDefault="00394DB7" w:rsidP="00394DB7">
            <w:pPr>
              <w:pStyle w:val="af3"/>
              <w:ind w:left="33"/>
            </w:pPr>
            <w:r>
              <w:t xml:space="preserve">    box:Group { isUnitBox:true }    \</w:t>
            </w:r>
          </w:p>
          <w:p w:rsidR="00394DB7" w:rsidRPr="00FD7C51" w:rsidRDefault="00394DB7" w:rsidP="00394DB7">
            <w:pPr>
              <w:pStyle w:val="af3"/>
              <w:ind w:left="33"/>
            </w:pPr>
            <w:r w:rsidRPr="00E44A52">
              <w:t>");</w:t>
            </w:r>
          </w:p>
          <w:p w:rsidR="00EC7C84" w:rsidRDefault="00EC7C84" w:rsidP="00394DB7">
            <w:pPr>
              <w:pStyle w:val="af3"/>
              <w:ind w:left="33"/>
            </w:pPr>
          </w:p>
          <w:p w:rsidR="00EC7C84" w:rsidRPr="00FD7C51" w:rsidRDefault="00EC7C84" w:rsidP="00394DB7">
            <w:pPr>
              <w:pStyle w:val="af3"/>
              <w:ind w:left="33"/>
            </w:pPr>
            <w:r w:rsidRPr="00FD7C51">
              <w:t xml:space="preserve">// </w:t>
            </w:r>
            <w:r>
              <w:rPr>
                <w:lang w:val="ru-RU"/>
              </w:rPr>
              <w:t>ниже</w:t>
            </w:r>
            <w:r w:rsidRPr="00FD7C51">
              <w:t xml:space="preserve"> </w:t>
            </w:r>
            <w:r>
              <w:rPr>
                <w:lang w:val="ru-RU"/>
              </w:rPr>
              <w:t>вызов</w:t>
            </w:r>
            <w:r w:rsidRPr="00FD7C51">
              <w:t xml:space="preserve"> </w:t>
            </w:r>
            <w:r w:rsidRPr="00394DB7">
              <w:t>SUI</w:t>
            </w:r>
            <w:r w:rsidRPr="00FD7C51">
              <w:t>.</w:t>
            </w:r>
            <w:r w:rsidRPr="00394DB7">
              <w:t>initWindow</w:t>
            </w:r>
            <w:r w:rsidRPr="00FD7C51">
              <w:t>(</w:t>
            </w:r>
            <w:r w:rsidRPr="00394DB7">
              <w:t>w</w:t>
            </w:r>
            <w:r w:rsidRPr="00FD7C51">
              <w:t xml:space="preserve">) </w:t>
            </w:r>
            <w:r>
              <w:rPr>
                <w:lang w:val="ru-RU"/>
              </w:rPr>
              <w:t>заменяет</w:t>
            </w:r>
            <w:r w:rsidRPr="00FD7C51">
              <w:t xml:space="preserve"> </w:t>
            </w:r>
            <w:r>
              <w:rPr>
                <w:lang w:val="ru-RU"/>
              </w:rPr>
              <w:t>необходимость</w:t>
            </w:r>
            <w:r w:rsidRPr="00FD7C51">
              <w:t xml:space="preserve"> ‘</w:t>
            </w:r>
            <w:r>
              <w:rPr>
                <w:lang w:val="ru-RU"/>
              </w:rPr>
              <w:t>поштучной</w:t>
            </w:r>
            <w:r w:rsidRPr="00FD7C51">
              <w:t>’</w:t>
            </w:r>
          </w:p>
          <w:p w:rsidR="00EC7C84" w:rsidRPr="00EC7C84" w:rsidRDefault="00EC7C84" w:rsidP="00394DB7">
            <w:pPr>
              <w:pStyle w:val="af3"/>
              <w:ind w:left="33"/>
              <w:rPr>
                <w:lang w:val="ru-RU"/>
              </w:rPr>
            </w:pPr>
            <w:r>
              <w:rPr>
                <w:lang w:val="ru-RU"/>
              </w:rPr>
              <w:t xml:space="preserve">// инициализации объектов </w:t>
            </w:r>
            <w:r>
              <w:t>Separator</w:t>
            </w:r>
            <w:r w:rsidRPr="00EC7C8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UnitBox</w:t>
            </w:r>
            <w:r w:rsidRPr="00EC7C84">
              <w:rPr>
                <w:lang w:val="ru-RU"/>
              </w:rPr>
              <w:t>:</w:t>
            </w:r>
          </w:p>
          <w:p w:rsidR="00EC7C84" w:rsidRPr="00EC7C84" w:rsidRDefault="00EC7C84" w:rsidP="00394DB7">
            <w:pPr>
              <w:pStyle w:val="af3"/>
              <w:ind w:left="33"/>
            </w:pPr>
            <w:r>
              <w:t>//     SUI.initSeparator(w.sp0);</w:t>
            </w:r>
          </w:p>
          <w:p w:rsidR="00EC7C84" w:rsidRPr="00EC7C84" w:rsidRDefault="00EC7C84" w:rsidP="00EC7C84">
            <w:pPr>
              <w:pStyle w:val="af3"/>
              <w:ind w:left="33"/>
            </w:pPr>
            <w:r>
              <w:t>//     SUI.initUnitBox(w.box);</w:t>
            </w:r>
          </w:p>
          <w:p w:rsidR="00394DB7" w:rsidRDefault="00394DB7" w:rsidP="00394DB7">
            <w:pPr>
              <w:pStyle w:val="af3"/>
              <w:ind w:left="33"/>
            </w:pPr>
            <w:r w:rsidRPr="00394DB7">
              <w:t>SUI.initWindow(w);</w:t>
            </w:r>
          </w:p>
          <w:p w:rsidR="00EC7C84" w:rsidRDefault="00EC7C84" w:rsidP="00394DB7">
            <w:pPr>
              <w:pStyle w:val="af3"/>
              <w:ind w:left="33"/>
            </w:pPr>
          </w:p>
          <w:p w:rsidR="00394DB7" w:rsidRPr="00FD7C51" w:rsidRDefault="00394DB7" w:rsidP="00394DB7">
            <w:pPr>
              <w:pStyle w:val="af3"/>
              <w:ind w:left="33"/>
            </w:pPr>
            <w:r>
              <w:t>w</w:t>
            </w:r>
            <w:r w:rsidRPr="00FD7C51">
              <w:t>.</w:t>
            </w:r>
            <w:r>
              <w:t>show</w:t>
            </w:r>
            <w:r w:rsidRPr="00FD7C51">
              <w:t>();</w:t>
            </w:r>
          </w:p>
          <w:p w:rsidR="00394DB7" w:rsidRPr="00EC7C84" w:rsidRDefault="00EC7C84" w:rsidP="00E44A52">
            <w:pPr>
              <w:spacing w:before="120" w:after="240"/>
            </w:pPr>
            <w:r>
              <w:t>Метод может использоваться к объекту диалога многократно, например, после обновления свойств ориентации для диалога или контейнера и т.п.</w:t>
            </w:r>
          </w:p>
        </w:tc>
      </w:tr>
      <w:tr w:rsidR="00B77D56" w:rsidRPr="00E44A52" w:rsidTr="00EC7C84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B77D56" w:rsidRPr="00E44A52" w:rsidRDefault="00B77D56" w:rsidP="00007A21">
            <w:pPr>
              <w:pStyle w:val="3"/>
              <w:outlineLvl w:val="2"/>
            </w:pPr>
            <w:bookmarkStart w:id="15" w:name="_Toc396484334"/>
            <w:r>
              <w:rPr>
                <w:lang w:val="en-US"/>
              </w:rPr>
              <w:t>isContainer</w:t>
            </w:r>
            <w:r w:rsidRPr="00E44A52">
              <w:t>(</w:t>
            </w:r>
            <w:r w:rsidR="00EC7C84">
              <w:rPr>
                <w:lang w:val="en-US"/>
              </w:rPr>
              <w:t xml:space="preserve">control /* </w:t>
            </w:r>
            <w:r w:rsidR="00007A21">
              <w:rPr>
                <w:lang w:val="en-US"/>
              </w:rPr>
              <w:t xml:space="preserve">ScripUIobject||string </w:t>
            </w:r>
            <w:r w:rsidR="00EC7C84">
              <w:rPr>
                <w:lang w:val="en-US"/>
              </w:rPr>
              <w:t>*/</w:t>
            </w:r>
            <w:r w:rsidRPr="00E44A52">
              <w:t>);</w:t>
            </w:r>
            <w:bookmarkEnd w:id="15"/>
          </w:p>
        </w:tc>
      </w:tr>
      <w:tr w:rsidR="00B77D56" w:rsidRPr="00F648DA" w:rsidTr="00EC7C84">
        <w:tc>
          <w:tcPr>
            <w:tcW w:w="426" w:type="dxa"/>
            <w:tcBorders>
              <w:bottom w:val="single" w:sz="2" w:space="0" w:color="auto"/>
            </w:tcBorders>
          </w:tcPr>
          <w:p w:rsidR="00B77D56" w:rsidRPr="00E44A52" w:rsidRDefault="00B77D56" w:rsidP="00EC7C84"/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F648DA" w:rsidRDefault="00EC7C84" w:rsidP="00EC7C84">
            <w:pPr>
              <w:spacing w:before="120" w:after="240"/>
            </w:pPr>
            <w:r>
              <w:t xml:space="preserve">Метод возвращает </w:t>
            </w:r>
            <w:r>
              <w:rPr>
                <w:lang w:val="en-US"/>
              </w:rPr>
              <w:t>true</w:t>
            </w:r>
            <w:r>
              <w:t xml:space="preserve">, для всех </w:t>
            </w:r>
            <w:r>
              <w:rPr>
                <w:lang w:val="en-US"/>
              </w:rPr>
              <w:t>ScriptUI</w:t>
            </w:r>
            <w:r w:rsidRPr="00EC7C84">
              <w:t xml:space="preserve"> </w:t>
            </w:r>
            <w:r>
              <w:t xml:space="preserve">элементов, имеющих контейнерный тип (один из panel, group, tabbedpanel, tab, dialog, palette, window). </w:t>
            </w:r>
            <w:r w:rsidR="00F648DA">
              <w:t>В качестве аргумента принимает либо строку с именем типа, либо указатель на графический элемент управления:</w:t>
            </w:r>
          </w:p>
          <w:p w:rsidR="00F648DA" w:rsidRPr="00F648DA" w:rsidRDefault="00F648DA" w:rsidP="00F648DA">
            <w:pPr>
              <w:pStyle w:val="af3"/>
              <w:ind w:left="33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r>
              <w:t>w</w:t>
            </w:r>
            <w:r w:rsidRPr="00F648DA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объект диалога из предыдущего примера:</w:t>
            </w:r>
          </w:p>
          <w:p w:rsidR="00F648DA" w:rsidRDefault="00F648DA" w:rsidP="00F648DA">
            <w:pPr>
              <w:pStyle w:val="af3"/>
              <w:ind w:left="33"/>
              <w:rPr>
                <w:lang w:val="ru-RU"/>
              </w:rPr>
            </w:pPr>
          </w:p>
          <w:p w:rsidR="00F648DA" w:rsidRPr="00F648DA" w:rsidRDefault="00F648DA" w:rsidP="00F648DA">
            <w:pPr>
              <w:pStyle w:val="af3"/>
              <w:ind w:left="33"/>
            </w:pPr>
            <w:r>
              <w:t>SUI.</w:t>
            </w:r>
            <w:r w:rsidRPr="00F648DA">
              <w:t>isContainer</w:t>
            </w:r>
            <w:r>
              <w:t>(w);</w:t>
            </w:r>
            <w:r w:rsidRPr="00F648DA">
              <w:t xml:space="preserve">  </w:t>
            </w:r>
            <w:r>
              <w:t xml:space="preserve">     </w:t>
            </w:r>
            <w:r w:rsidRPr="00F648DA">
              <w:t xml:space="preserve">// </w:t>
            </w:r>
            <w:r>
              <w:t>=&gt; true</w:t>
            </w:r>
          </w:p>
          <w:p w:rsidR="00F648DA" w:rsidRPr="00F648DA" w:rsidRDefault="00F648DA" w:rsidP="00F648DA">
            <w:pPr>
              <w:pStyle w:val="af3"/>
              <w:ind w:left="33"/>
            </w:pPr>
            <w:r>
              <w:t>SUI.</w:t>
            </w:r>
            <w:r w:rsidRPr="00F648DA">
              <w:t>isContainer</w:t>
            </w:r>
            <w:r>
              <w:t>(w.st0);</w:t>
            </w:r>
            <w:r w:rsidRPr="00F648DA">
              <w:t xml:space="preserve">  </w:t>
            </w:r>
            <w:r>
              <w:t xml:space="preserve"> </w:t>
            </w:r>
            <w:r w:rsidRPr="00F648DA">
              <w:t xml:space="preserve">// </w:t>
            </w:r>
            <w:r>
              <w:t>=&gt; false</w:t>
            </w:r>
          </w:p>
          <w:p w:rsidR="00B77D56" w:rsidRPr="00F648DA" w:rsidRDefault="00F648DA" w:rsidP="00F648DA">
            <w:pPr>
              <w:pStyle w:val="af3"/>
              <w:spacing w:after="120"/>
              <w:ind w:left="34"/>
              <w:rPr>
                <w:lang w:val="ru-RU"/>
              </w:rPr>
            </w:pPr>
            <w:r>
              <w:t>SUI</w:t>
            </w:r>
            <w:r w:rsidRPr="00F648DA">
              <w:rPr>
                <w:lang w:val="ru-RU"/>
              </w:rPr>
              <w:t>.</w:t>
            </w:r>
            <w:r w:rsidRPr="00F648DA">
              <w:t>isContainer</w:t>
            </w:r>
            <w:r w:rsidRPr="00F648DA">
              <w:rPr>
                <w:lang w:val="ru-RU"/>
              </w:rPr>
              <w:t>(‘</w:t>
            </w:r>
            <w:r>
              <w:t>Panel</w:t>
            </w:r>
            <w:r w:rsidRPr="00F648DA">
              <w:rPr>
                <w:lang w:val="ru-RU"/>
              </w:rPr>
              <w:t xml:space="preserve">’); // =&gt; </w:t>
            </w:r>
            <w:r>
              <w:t>true</w:t>
            </w:r>
            <w:r w:rsidRPr="00F648DA">
              <w:rPr>
                <w:lang w:val="ru-RU"/>
              </w:rPr>
              <w:t xml:space="preserve">  (</w:t>
            </w:r>
            <w:r>
              <w:rPr>
                <w:lang w:val="ru-RU"/>
              </w:rPr>
              <w:t>метод не чувствителен к регистру</w:t>
            </w:r>
            <w:r w:rsidRPr="00F648DA">
              <w:rPr>
                <w:lang w:val="ru-RU"/>
              </w:rPr>
              <w:t>)</w:t>
            </w:r>
          </w:p>
        </w:tc>
      </w:tr>
      <w:tr w:rsidR="00B77D56" w:rsidRPr="00EA1ED6" w:rsidTr="00EC7C84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B77D56" w:rsidRPr="00EA1ED6" w:rsidRDefault="00B77D56" w:rsidP="00F12C58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BA2480">
              <w:rPr>
                <w:rFonts w:ascii="Courier New" w:hAnsi="Courier New" w:cs="Courier New"/>
                <w:lang w:val="en-US"/>
              </w:rPr>
              <w:t>Separator</w:t>
            </w:r>
            <w:r>
              <w:rPr>
                <w:rFonts w:ascii="Courier New" w:hAnsi="Courier New" w:cs="Courier New"/>
                <w:lang w:val="en-US"/>
              </w:rPr>
              <w:t>:{</w:t>
            </w:r>
            <w:r w:rsidR="00F12C58">
              <w:rPr>
                <w:rFonts w:ascii="Courier New" w:hAnsi="Courier New" w:cs="Courier New"/>
                <w:lang w:val="en-US"/>
              </w:rPr>
              <w:t>object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B77D56" w:rsidRPr="0081507F" w:rsidTr="00EC7C84">
        <w:tc>
          <w:tcPr>
            <w:tcW w:w="426" w:type="dxa"/>
            <w:tcBorders>
              <w:bottom w:val="single" w:sz="2" w:space="0" w:color="auto"/>
            </w:tcBorders>
          </w:tcPr>
          <w:p w:rsidR="00B77D56" w:rsidRPr="00066E77" w:rsidRDefault="00B77D56" w:rsidP="00EC7C84"/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F12C58" w:rsidRPr="00F12C58" w:rsidRDefault="00F648DA" w:rsidP="00CD54F6">
            <w:pPr>
              <w:spacing w:before="120" w:after="120"/>
            </w:pPr>
            <w:r>
              <w:t xml:space="preserve">Вспомогательный объект, инкапсулирующий ресурсную строку </w:t>
            </w:r>
            <w:r>
              <w:rPr>
                <w:lang w:val="en-US"/>
              </w:rPr>
              <w:t>UI</w:t>
            </w:r>
            <w:r w:rsidRPr="00F648DA">
              <w:t>-</w:t>
            </w:r>
            <w:r>
              <w:t>элемента</w:t>
            </w:r>
            <w:r w:rsidRPr="00F648DA">
              <w:t xml:space="preserve"> </w:t>
            </w:r>
            <w:r>
              <w:rPr>
                <w:lang w:val="en-US"/>
              </w:rPr>
              <w:t>Separator</w:t>
            </w:r>
            <w:r w:rsidRPr="00F648DA">
              <w:t xml:space="preserve"> (</w:t>
            </w:r>
            <w:r>
              <w:t xml:space="preserve">см. Компонент </w:t>
            </w:r>
            <w:r>
              <w:rPr>
                <w:lang w:val="en-US"/>
              </w:rPr>
              <w:t>Separator</w:t>
            </w:r>
            <w:r w:rsidRPr="00F648DA">
              <w:t>)</w:t>
            </w:r>
            <w:r w:rsidR="0081507F">
              <w:t>. Содержит единственное свойство</w:t>
            </w:r>
            <w:r w:rsidR="00F12C58" w:rsidRPr="00F12C58">
              <w:t>:</w:t>
            </w:r>
          </w:p>
          <w:p w:rsidR="00F12C58" w:rsidRDefault="0081507F" w:rsidP="00CD54F6">
            <w:pPr>
              <w:tabs>
                <w:tab w:val="left" w:pos="3294"/>
              </w:tabs>
              <w:ind w:left="459"/>
            </w:pPr>
            <w:r w:rsidRPr="00F12C58">
              <w:t xml:space="preserve"> </w:t>
            </w:r>
            <w:r w:rsidR="00F648DA" w:rsidRPr="00CD54F6">
              <w:rPr>
                <w:rFonts w:ascii="Courier New" w:hAnsi="Courier New" w:cs="Courier New"/>
                <w:lang w:val="en-US"/>
              </w:rPr>
              <w:t>rcString</w:t>
            </w:r>
            <w:r w:rsidR="00F648DA" w:rsidRPr="00CD54F6">
              <w:rPr>
                <w:rFonts w:ascii="Courier New" w:hAnsi="Courier New" w:cs="Courier New"/>
              </w:rPr>
              <w:t>:{</w:t>
            </w:r>
            <w:r w:rsidR="00F648DA" w:rsidRPr="00CD54F6">
              <w:rPr>
                <w:rFonts w:ascii="Courier New" w:hAnsi="Courier New" w:cs="Courier New"/>
                <w:lang w:val="en-US"/>
              </w:rPr>
              <w:t>string</w:t>
            </w:r>
            <w:r w:rsidR="00F648DA" w:rsidRPr="00CD54F6">
              <w:rPr>
                <w:rFonts w:ascii="Courier New" w:hAnsi="Courier New" w:cs="Courier New"/>
              </w:rPr>
              <w:t>}</w:t>
            </w:r>
            <w:r w:rsidR="00CD54F6" w:rsidRPr="00CD54F6">
              <w:rPr>
                <w:rFonts w:ascii="Courier New" w:hAnsi="Courier New" w:cs="Courier New"/>
              </w:rPr>
              <w:tab/>
            </w:r>
            <w:r w:rsidRPr="00F12C58">
              <w:t xml:space="preserve"> – </w:t>
            </w:r>
            <w:r>
              <w:t>ресурсн</w:t>
            </w:r>
            <w:r w:rsidR="00F12C58">
              <w:t>ая</w:t>
            </w:r>
            <w:r w:rsidRPr="00F12C58">
              <w:t xml:space="preserve"> </w:t>
            </w:r>
            <w:r>
              <w:t>строк</w:t>
            </w:r>
            <w:r w:rsidR="00F12C58">
              <w:t>а</w:t>
            </w:r>
            <w:r w:rsidRPr="00F12C58">
              <w:t xml:space="preserve"> </w:t>
            </w:r>
            <w:r w:rsidR="00F12C58">
              <w:rPr>
                <w:lang w:val="en-US"/>
              </w:rPr>
              <w:t>UI</w:t>
            </w:r>
            <w:r w:rsidR="00F12C58" w:rsidRPr="00F648DA">
              <w:t>-</w:t>
            </w:r>
            <w:r w:rsidR="00F12C58">
              <w:t>элемента</w:t>
            </w:r>
            <w:r w:rsidR="00F12C58" w:rsidRPr="00F648DA">
              <w:t xml:space="preserve"> </w:t>
            </w:r>
            <w:r w:rsidR="00F12C58">
              <w:rPr>
                <w:lang w:val="en-US"/>
              </w:rPr>
              <w:t>Separator</w:t>
            </w:r>
          </w:p>
          <w:p w:rsidR="00F12C58" w:rsidRPr="00F12C58" w:rsidRDefault="0081507F" w:rsidP="0081507F">
            <w:pPr>
              <w:spacing w:before="120" w:after="240"/>
            </w:pPr>
            <w:r>
              <w:t>и</w:t>
            </w:r>
            <w:r w:rsidRPr="00F12C58">
              <w:t xml:space="preserve"> </w:t>
            </w:r>
            <w:r>
              <w:t>метод</w:t>
            </w:r>
            <w:r w:rsidRPr="00F12C58">
              <w:t xml:space="preserve"> </w:t>
            </w:r>
            <w:r w:rsidR="00F648DA" w:rsidRPr="00CD54F6">
              <w:rPr>
                <w:rFonts w:ascii="Courier New" w:hAnsi="Courier New" w:cs="Courier New"/>
                <w:lang w:val="en-US"/>
              </w:rPr>
              <w:t>toString</w:t>
            </w:r>
            <w:r w:rsidRPr="00CD54F6">
              <w:rPr>
                <w:rFonts w:ascii="Courier New" w:hAnsi="Courier New" w:cs="Courier New"/>
              </w:rPr>
              <w:t>()</w:t>
            </w:r>
            <w:r w:rsidRPr="00F12C58">
              <w:t xml:space="preserve">, </w:t>
            </w:r>
            <w:r>
              <w:t>возвращающий</w:t>
            </w:r>
            <w:r w:rsidRPr="00F12C58">
              <w:t xml:space="preserve"> </w:t>
            </w:r>
            <w:r>
              <w:t>свойство</w:t>
            </w:r>
            <w:r w:rsidRPr="00F12C58">
              <w:t xml:space="preserve"> </w:t>
            </w:r>
            <w:r w:rsidRPr="00CD54F6">
              <w:rPr>
                <w:rFonts w:ascii="Courier New" w:hAnsi="Courier New" w:cs="Courier New"/>
                <w:lang w:val="en-US"/>
              </w:rPr>
              <w:t>rcString</w:t>
            </w:r>
            <w:r w:rsidRPr="00F12C58">
              <w:t xml:space="preserve">. </w:t>
            </w:r>
          </w:p>
          <w:p w:rsidR="00F648DA" w:rsidRDefault="0081507F" w:rsidP="0081507F">
            <w:pPr>
              <w:spacing w:before="120" w:after="240"/>
            </w:pPr>
            <w:r>
              <w:t>Может быть включён как слагаемое в составе длинных ресурсных строк диалоговых окон:</w:t>
            </w:r>
          </w:p>
          <w:p w:rsidR="0081507F" w:rsidRDefault="0081507F" w:rsidP="00352DC5">
            <w:pPr>
              <w:pStyle w:val="af3"/>
              <w:ind w:left="33"/>
            </w:pPr>
            <w:r w:rsidRPr="00E44A52">
              <w:t>var w = new Window ("</w:t>
            </w:r>
            <w:r>
              <w:t>dialog</w:t>
            </w:r>
            <w:r w:rsidRPr="00E44A52">
              <w:t xml:space="preserve"> {</w:t>
            </w:r>
            <w:r w:rsidR="00352DC5" w:rsidRPr="00E44A52">
              <w:t xml:space="preserve">{ </w:t>
            </w:r>
            <w:r w:rsidR="00352DC5">
              <w:t xml:space="preserve">  \</w:t>
            </w:r>
            <w:r w:rsidRPr="00E44A52">
              <w:t xml:space="preserve"> </w:t>
            </w:r>
          </w:p>
          <w:p w:rsidR="0081507F" w:rsidRPr="00394DB7" w:rsidRDefault="0081507F" w:rsidP="0081507F">
            <w:pPr>
              <w:pStyle w:val="af3"/>
              <w:ind w:left="33"/>
            </w:pPr>
            <w:r>
              <w:t xml:space="preserve">    st0:StaticText { text:’</w:t>
            </w:r>
            <w:r>
              <w:rPr>
                <w:lang w:val="ru-RU"/>
              </w:rPr>
              <w:t>Статический</w:t>
            </w:r>
            <w:r w:rsidRPr="00394DB7">
              <w:t xml:space="preserve"> </w:t>
            </w:r>
            <w:r>
              <w:rPr>
                <w:lang w:val="ru-RU"/>
              </w:rPr>
              <w:t>текст</w:t>
            </w:r>
            <w:r>
              <w:t>’</w:t>
            </w:r>
            <w:r w:rsidRPr="00394DB7">
              <w:t xml:space="preserve"> </w:t>
            </w:r>
            <w:r>
              <w:t>}</w:t>
            </w:r>
            <w:r w:rsidRPr="00394DB7">
              <w:t>, \</w:t>
            </w:r>
          </w:p>
          <w:p w:rsidR="0081507F" w:rsidRDefault="0081507F" w:rsidP="0081507F">
            <w:pPr>
              <w:pStyle w:val="af3"/>
              <w:ind w:left="33"/>
            </w:pPr>
            <w:r w:rsidRPr="00394DB7">
              <w:t xml:space="preserve">    </w:t>
            </w:r>
            <w:r>
              <w:t>sp0:” + SUI.Separator + ”    \</w:t>
            </w:r>
          </w:p>
          <w:p w:rsidR="0081507F" w:rsidRDefault="0081507F" w:rsidP="0081507F">
            <w:pPr>
              <w:pStyle w:val="af3"/>
              <w:ind w:left="33"/>
            </w:pPr>
            <w:r>
              <w:t xml:space="preserve">    box:Group { isUnitBox:true } \</w:t>
            </w:r>
          </w:p>
          <w:p w:rsidR="0081507F" w:rsidRPr="0081507F" w:rsidRDefault="0081507F" w:rsidP="0081507F">
            <w:pPr>
              <w:pStyle w:val="af3"/>
              <w:ind w:left="33"/>
            </w:pPr>
            <w:r w:rsidRPr="00E44A52">
              <w:t>");</w:t>
            </w:r>
          </w:p>
          <w:p w:rsidR="0081507F" w:rsidRPr="00FD7C51" w:rsidRDefault="00F12C58" w:rsidP="0081507F">
            <w:pPr>
              <w:spacing w:before="120" w:after="240"/>
              <w:rPr>
                <w:lang w:val="en-US"/>
              </w:rPr>
            </w:pPr>
            <w:r>
              <w:t>и</w:t>
            </w:r>
            <w:r w:rsidR="0081507F">
              <w:t>ли</w:t>
            </w:r>
            <w:r w:rsidR="0081507F" w:rsidRPr="00FD7C51">
              <w:rPr>
                <w:lang w:val="en-US"/>
              </w:rPr>
              <w:t xml:space="preserve"> </w:t>
            </w:r>
            <w:r w:rsidR="0081507F">
              <w:t>как</w:t>
            </w:r>
            <w:r w:rsidR="0081507F" w:rsidRPr="00FD7C51">
              <w:rPr>
                <w:lang w:val="en-US"/>
              </w:rPr>
              <w:t xml:space="preserve"> </w:t>
            </w:r>
            <w:r w:rsidR="0081507F">
              <w:t>аргумент</w:t>
            </w:r>
            <w:r w:rsidR="0081507F" w:rsidRPr="00FD7C51">
              <w:rPr>
                <w:lang w:val="en-US"/>
              </w:rPr>
              <w:t xml:space="preserve"> </w:t>
            </w:r>
            <w:r w:rsidR="0081507F">
              <w:rPr>
                <w:lang w:val="en-US"/>
              </w:rPr>
              <w:t>ScriptUI</w:t>
            </w:r>
            <w:r w:rsidR="0081507F" w:rsidRPr="00FD7C51">
              <w:rPr>
                <w:lang w:val="en-US"/>
              </w:rPr>
              <w:t>-</w:t>
            </w:r>
            <w:r w:rsidR="0081507F">
              <w:t>метода</w:t>
            </w:r>
            <w:r w:rsidR="0081507F" w:rsidRPr="00FD7C51">
              <w:rPr>
                <w:lang w:val="en-US"/>
              </w:rPr>
              <w:t xml:space="preserve"> </w:t>
            </w:r>
            <w:r w:rsidR="0081507F" w:rsidRPr="00FD7C51">
              <w:rPr>
                <w:rFonts w:ascii="Courier New" w:hAnsi="Courier New" w:cs="Courier New"/>
                <w:lang w:val="en-US"/>
              </w:rPr>
              <w:t>.</w:t>
            </w:r>
            <w:r w:rsidR="0081507F" w:rsidRPr="0081507F">
              <w:rPr>
                <w:rFonts w:ascii="Courier New" w:hAnsi="Courier New" w:cs="Courier New"/>
                <w:lang w:val="en-US"/>
              </w:rPr>
              <w:t>add</w:t>
            </w:r>
            <w:r w:rsidR="0081507F" w:rsidRPr="00FD7C51">
              <w:rPr>
                <w:rFonts w:ascii="Courier New" w:hAnsi="Courier New" w:cs="Courier New"/>
                <w:lang w:val="en-US"/>
              </w:rPr>
              <w:t>()</w:t>
            </w:r>
            <w:r w:rsidR="0081507F" w:rsidRPr="00FD7C51">
              <w:rPr>
                <w:lang w:val="en-US"/>
              </w:rPr>
              <w:t>:</w:t>
            </w:r>
          </w:p>
          <w:p w:rsidR="0081507F" w:rsidRDefault="0081507F" w:rsidP="0081507F">
            <w:pPr>
              <w:pStyle w:val="af3"/>
              <w:ind w:left="33"/>
            </w:pPr>
            <w:r w:rsidRPr="00E44A52">
              <w:t>var w = new Window ("</w:t>
            </w:r>
            <w:r>
              <w:t>dialog”);</w:t>
            </w:r>
          </w:p>
          <w:p w:rsidR="0081507F" w:rsidRPr="0081507F" w:rsidRDefault="0081507F" w:rsidP="0081507F">
            <w:pPr>
              <w:pStyle w:val="af3"/>
              <w:spacing w:after="120"/>
              <w:ind w:left="34"/>
            </w:pPr>
            <w:r>
              <w:t>w</w:t>
            </w:r>
            <w:r w:rsidRPr="0081507F">
              <w:rPr>
                <w:lang w:val="ru-RU"/>
              </w:rPr>
              <w:t>.</w:t>
            </w:r>
            <w:r>
              <w:t>add</w:t>
            </w:r>
            <w:r w:rsidRPr="0081507F">
              <w:rPr>
                <w:lang w:val="ru-RU"/>
              </w:rPr>
              <w:t>(</w:t>
            </w:r>
            <w:r>
              <w:t>SUI</w:t>
            </w:r>
            <w:r w:rsidRPr="0081507F">
              <w:rPr>
                <w:lang w:val="ru-RU"/>
              </w:rPr>
              <w:t>.</w:t>
            </w:r>
            <w:r>
              <w:t>Separator);</w:t>
            </w:r>
            <w:r w:rsidRPr="0081507F">
              <w:rPr>
                <w:lang w:val="ru-RU"/>
              </w:rPr>
              <w:t xml:space="preserve"> </w:t>
            </w:r>
          </w:p>
        </w:tc>
      </w:tr>
      <w:tr w:rsidR="00B77D56" w:rsidRPr="00F12C58" w:rsidTr="00EC7C84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B77D56" w:rsidRPr="00F12C58" w:rsidRDefault="00B77D56" w:rsidP="00F12C58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BA2480">
              <w:rPr>
                <w:rFonts w:ascii="Courier New" w:hAnsi="Courier New" w:cs="Courier New"/>
                <w:lang w:val="en-US"/>
              </w:rPr>
              <w:t>UnitBox</w:t>
            </w:r>
            <w:r w:rsidR="00F12C58">
              <w:rPr>
                <w:rFonts w:ascii="Courier New" w:hAnsi="Courier New" w:cs="Courier New"/>
                <w:lang w:val="en-US"/>
              </w:rPr>
              <w:t>:{</w:t>
            </w:r>
            <w:r w:rsidR="00F12C58" w:rsidRPr="00F12C58">
              <w:rPr>
                <w:lang w:val="en-US"/>
              </w:rPr>
              <w:t xml:space="preserve"> </w:t>
            </w:r>
            <w:r w:rsidR="00F12C58">
              <w:rPr>
                <w:rFonts w:ascii="Courier New" w:hAnsi="Courier New" w:cs="Courier New"/>
                <w:lang w:val="en-US"/>
              </w:rPr>
              <w:t>object</w:t>
            </w:r>
            <w:r w:rsidRPr="00F12C58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B77D56" w:rsidRPr="00F12C58" w:rsidTr="00EC7C84">
        <w:tc>
          <w:tcPr>
            <w:tcW w:w="426" w:type="dxa"/>
            <w:tcBorders>
              <w:bottom w:val="single" w:sz="2" w:space="0" w:color="auto"/>
            </w:tcBorders>
          </w:tcPr>
          <w:p w:rsidR="00B77D56" w:rsidRPr="00F12C58" w:rsidRDefault="00B77D56" w:rsidP="00EC7C84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single" w:sz="2" w:space="0" w:color="auto"/>
            </w:tcBorders>
          </w:tcPr>
          <w:p w:rsidR="00B77D56" w:rsidRDefault="0081507F" w:rsidP="00CD54F6">
            <w:pPr>
              <w:spacing w:before="120" w:after="120"/>
              <w:rPr>
                <w:lang w:val="en-US"/>
              </w:rPr>
            </w:pPr>
            <w:r w:rsidRPr="0081507F">
              <w:t xml:space="preserve">Вспомогательный объект, инкапсулирующий ресурсную строку UI-элемента </w:t>
            </w:r>
            <w:r>
              <w:rPr>
                <w:lang w:val="en-US"/>
              </w:rPr>
              <w:t>UnitBox</w:t>
            </w:r>
            <w:r w:rsidRPr="0081507F">
              <w:t xml:space="preserve"> (см. Компонент </w:t>
            </w:r>
            <w:r>
              <w:rPr>
                <w:lang w:val="en-US"/>
              </w:rPr>
              <w:t>UnitBox</w:t>
            </w:r>
            <w:r w:rsidRPr="0081507F">
              <w:t>).</w:t>
            </w:r>
            <w:r w:rsidR="00F12C58" w:rsidRPr="00F12C58">
              <w:t xml:space="preserve"> </w:t>
            </w:r>
            <w:r w:rsidR="00F12C58">
              <w:t xml:space="preserve">Дополнительно объект содержит несколько свойств, для настройки параметров по умолчанию </w:t>
            </w:r>
            <w:r w:rsidR="00F12C58">
              <w:rPr>
                <w:lang w:val="en-US"/>
              </w:rPr>
              <w:t>UI</w:t>
            </w:r>
            <w:r w:rsidR="00F12C58" w:rsidRPr="00F12C58">
              <w:t>-</w:t>
            </w:r>
            <w:r w:rsidR="00F12C58">
              <w:t xml:space="preserve">элемента </w:t>
            </w:r>
            <w:r w:rsidR="00F12C58">
              <w:rPr>
                <w:lang w:val="en-US"/>
              </w:rPr>
              <w:t>UnitBox</w:t>
            </w:r>
            <w:r w:rsidR="00F12C58" w:rsidRPr="00F12C58">
              <w:t>:</w:t>
            </w:r>
          </w:p>
          <w:p w:rsidR="00CD54F6" w:rsidRPr="00CD54F6" w:rsidRDefault="00CD54F6" w:rsidP="00CD54F6">
            <w:pPr>
              <w:tabs>
                <w:tab w:val="left" w:pos="3294"/>
              </w:tabs>
              <w:ind w:left="459"/>
              <w:rPr>
                <w:lang w:val="en-US"/>
              </w:rPr>
            </w:pPr>
            <w:r w:rsidRPr="00CD54F6">
              <w:rPr>
                <w:rFonts w:ascii="Courier New" w:hAnsi="Courier New" w:cs="Courier New"/>
                <w:lang w:val="en-US"/>
              </w:rPr>
              <w:t>rcString:{string}</w:t>
            </w:r>
            <w:r w:rsidRPr="00CD54F6">
              <w:rPr>
                <w:rFonts w:ascii="Courier New" w:hAnsi="Courier New" w:cs="Courier New"/>
                <w:lang w:val="en-US"/>
              </w:rPr>
              <w:tab/>
            </w:r>
            <w:r w:rsidRPr="00CD54F6">
              <w:rPr>
                <w:lang w:val="en-US"/>
              </w:rPr>
              <w:t xml:space="preserve"> – </w:t>
            </w:r>
            <w:r>
              <w:t>ресурсная</w:t>
            </w:r>
            <w:r w:rsidRPr="00CD54F6">
              <w:rPr>
                <w:lang w:val="en-US"/>
              </w:rPr>
              <w:t xml:space="preserve"> </w:t>
            </w:r>
            <w:r>
              <w:t>строка</w:t>
            </w:r>
            <w:r w:rsidRPr="00CD54F6">
              <w:rPr>
                <w:lang w:val="en-US"/>
              </w:rPr>
              <w:t xml:space="preserve"> </w:t>
            </w:r>
            <w:r>
              <w:rPr>
                <w:lang w:val="en-US"/>
              </w:rPr>
              <w:t>UI</w:t>
            </w:r>
            <w:r w:rsidRPr="00CD54F6">
              <w:rPr>
                <w:lang w:val="en-US"/>
              </w:rPr>
              <w:t>-</w:t>
            </w:r>
            <w:r>
              <w:t>элемента</w:t>
            </w:r>
            <w:r w:rsidRPr="00CD54F6">
              <w:rPr>
                <w:lang w:val="en-US"/>
              </w:rPr>
              <w:t xml:space="preserve"> </w:t>
            </w:r>
            <w:r>
              <w:rPr>
                <w:lang w:val="en-US"/>
              </w:rPr>
              <w:t>UnitBox</w:t>
            </w:r>
          </w:p>
          <w:p w:rsidR="00CD54F6" w:rsidRPr="00CD54F6" w:rsidRDefault="00CD54F6" w:rsidP="00CD54F6">
            <w:pPr>
              <w:tabs>
                <w:tab w:val="left" w:pos="3294"/>
              </w:tabs>
              <w:ind w:left="459"/>
            </w:pPr>
            <w:r w:rsidRPr="00CD54F6">
              <w:rPr>
                <w:rFonts w:ascii="Courier New" w:hAnsi="Courier New" w:cs="Courier New"/>
                <w:lang w:val="en-US"/>
              </w:rPr>
              <w:t>defaultType</w:t>
            </w:r>
            <w:r w:rsidRPr="00CD54F6">
              <w:rPr>
                <w:rFonts w:ascii="Courier New" w:hAnsi="Courier New" w:cs="Courier New"/>
              </w:rPr>
              <w:t>:’</w:t>
            </w:r>
            <w:r>
              <w:rPr>
                <w:rFonts w:ascii="Courier New" w:hAnsi="Courier New" w:cs="Courier New"/>
                <w:lang w:val="en-US"/>
              </w:rPr>
              <w:t>cm</w:t>
            </w:r>
            <w:r w:rsidRPr="00CD54F6">
              <w:rPr>
                <w:rFonts w:ascii="Courier New" w:hAnsi="Courier New" w:cs="Courier New"/>
              </w:rPr>
              <w:t>’</w:t>
            </w:r>
            <w:r w:rsidRPr="00CD54F6">
              <w:rPr>
                <w:rFonts w:ascii="Courier New" w:hAnsi="Courier New" w:cs="Courier New"/>
              </w:rPr>
              <w:tab/>
            </w:r>
            <w:r w:rsidRPr="00CD54F6">
              <w:t xml:space="preserve"> – </w:t>
            </w:r>
            <w:r>
              <w:t>тип</w:t>
            </w:r>
            <w:r w:rsidRPr="00CD54F6">
              <w:t xml:space="preserve"> </w:t>
            </w:r>
            <w:r>
              <w:t xml:space="preserve">поля редактирования (соответствует типам </w:t>
            </w:r>
            <w:r>
              <w:rPr>
                <w:lang w:val="en-US"/>
              </w:rPr>
              <w:t>UnitValue</w:t>
            </w:r>
            <w:r>
              <w:t>)</w:t>
            </w:r>
          </w:p>
          <w:p w:rsidR="00CD54F6" w:rsidRPr="00CD54F6" w:rsidRDefault="00CD54F6" w:rsidP="00CD54F6">
            <w:pPr>
              <w:tabs>
                <w:tab w:val="left" w:pos="3294"/>
              </w:tabs>
              <w:ind w:left="459"/>
            </w:pPr>
            <w:r w:rsidRPr="00CD54F6">
              <w:rPr>
                <w:rFonts w:ascii="Courier New" w:hAnsi="Courier New" w:cs="Courier New"/>
                <w:lang w:val="en-US"/>
              </w:rPr>
              <w:t>defaultCharacters</w:t>
            </w:r>
            <w:r w:rsidRPr="00CD54F6">
              <w:rPr>
                <w:rFonts w:ascii="Courier New" w:hAnsi="Courier New" w:cs="Courier New"/>
              </w:rPr>
              <w:t>:8</w:t>
            </w:r>
            <w:r w:rsidRPr="00CD54F6">
              <w:rPr>
                <w:rFonts w:ascii="Courier New" w:hAnsi="Courier New" w:cs="Courier New"/>
              </w:rPr>
              <w:tab/>
            </w:r>
            <w:r w:rsidRPr="00CD54F6">
              <w:t xml:space="preserve"> –  </w:t>
            </w:r>
            <w:r>
              <w:t>начальный размер поля редактирования</w:t>
            </w:r>
            <w:r w:rsidRPr="00CD54F6">
              <w:t>;</w:t>
            </w:r>
          </w:p>
          <w:p w:rsidR="00F12C58" w:rsidRDefault="00F12C58" w:rsidP="00F12C58">
            <w:pPr>
              <w:spacing w:before="120" w:after="240"/>
            </w:pPr>
            <w:r>
              <w:t>Может быть включён как слагаемое в составе длинных ресурсных строк диалоговых окон:</w:t>
            </w:r>
          </w:p>
          <w:p w:rsidR="00F12C58" w:rsidRDefault="00F12C58" w:rsidP="00F12C58">
            <w:pPr>
              <w:pStyle w:val="af3"/>
              <w:ind w:left="33"/>
            </w:pPr>
            <w:r w:rsidRPr="00E44A52">
              <w:t>var w = new Window ("</w:t>
            </w:r>
            <w:r>
              <w:t>dialog</w:t>
            </w:r>
            <w:r w:rsidRPr="00E44A52">
              <w:t xml:space="preserve"> { </w:t>
            </w:r>
            <w:r w:rsidR="00352DC5">
              <w:t xml:space="preserve">   \</w:t>
            </w:r>
          </w:p>
          <w:p w:rsidR="00F12C58" w:rsidRPr="00394DB7" w:rsidRDefault="00F12C58" w:rsidP="00F12C58">
            <w:pPr>
              <w:pStyle w:val="af3"/>
              <w:ind w:left="33"/>
            </w:pPr>
            <w:r>
              <w:t xml:space="preserve">    st0:StaticText { text:’</w:t>
            </w:r>
            <w:r>
              <w:rPr>
                <w:lang w:val="ru-RU"/>
              </w:rPr>
              <w:t>Статический</w:t>
            </w:r>
            <w:r w:rsidRPr="00394DB7">
              <w:t xml:space="preserve"> </w:t>
            </w:r>
            <w:r>
              <w:rPr>
                <w:lang w:val="ru-RU"/>
              </w:rPr>
              <w:t>текст</w:t>
            </w:r>
            <w:r>
              <w:t>’</w:t>
            </w:r>
            <w:r w:rsidRPr="00394DB7">
              <w:t xml:space="preserve"> </w:t>
            </w:r>
            <w:r>
              <w:t>}</w:t>
            </w:r>
            <w:r w:rsidRPr="00394DB7">
              <w:t>, \</w:t>
            </w:r>
          </w:p>
          <w:p w:rsidR="00F12C58" w:rsidRDefault="00F12C58" w:rsidP="00F12C58">
            <w:pPr>
              <w:pStyle w:val="af3"/>
              <w:ind w:left="33"/>
            </w:pPr>
            <w:r w:rsidRPr="00394DB7">
              <w:t xml:space="preserve">    </w:t>
            </w:r>
            <w:r>
              <w:t>sp0:” + SUI.Separator + ”    \</w:t>
            </w:r>
          </w:p>
          <w:p w:rsidR="00F12C58" w:rsidRDefault="00F12C58" w:rsidP="00F12C58">
            <w:pPr>
              <w:pStyle w:val="af3"/>
              <w:ind w:left="33"/>
            </w:pPr>
            <w:r>
              <w:t xml:space="preserve">    box:” + SUI.UnitBox   + ”    \</w:t>
            </w:r>
          </w:p>
          <w:p w:rsidR="00F12C58" w:rsidRPr="0081507F" w:rsidRDefault="00F12C58" w:rsidP="00F12C58">
            <w:pPr>
              <w:pStyle w:val="af3"/>
              <w:ind w:left="33"/>
            </w:pPr>
            <w:r w:rsidRPr="00E44A52">
              <w:t>");</w:t>
            </w:r>
          </w:p>
          <w:p w:rsidR="00F12C58" w:rsidRPr="00F12C58" w:rsidRDefault="00F12C58" w:rsidP="00F12C58">
            <w:pPr>
              <w:spacing w:before="120" w:after="240"/>
              <w:rPr>
                <w:lang w:val="en-US"/>
              </w:rPr>
            </w:pPr>
            <w:r>
              <w:t>или</w:t>
            </w:r>
            <w:r w:rsidRPr="00F12C58">
              <w:rPr>
                <w:lang w:val="en-US"/>
              </w:rPr>
              <w:t xml:space="preserve"> </w:t>
            </w:r>
            <w:r>
              <w:t>как</w:t>
            </w:r>
            <w:r w:rsidRPr="00F12C58">
              <w:rPr>
                <w:lang w:val="en-US"/>
              </w:rPr>
              <w:t xml:space="preserve"> </w:t>
            </w:r>
            <w:r>
              <w:t>аргумент</w:t>
            </w:r>
            <w:r w:rsidRPr="00F1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ScriptUI</w:t>
            </w:r>
            <w:r w:rsidRPr="00F12C58">
              <w:rPr>
                <w:lang w:val="en-US"/>
              </w:rPr>
              <w:t>-</w:t>
            </w:r>
            <w:r>
              <w:t>метода</w:t>
            </w:r>
            <w:r w:rsidRPr="00F12C58">
              <w:rPr>
                <w:lang w:val="en-US"/>
              </w:rPr>
              <w:t xml:space="preserve"> </w:t>
            </w:r>
            <w:r w:rsidRPr="00F12C58">
              <w:rPr>
                <w:rFonts w:ascii="Courier New" w:hAnsi="Courier New" w:cs="Courier New"/>
                <w:lang w:val="en-US"/>
              </w:rPr>
              <w:t>.</w:t>
            </w:r>
            <w:r w:rsidRPr="0081507F">
              <w:rPr>
                <w:rFonts w:ascii="Courier New" w:hAnsi="Courier New" w:cs="Courier New"/>
                <w:lang w:val="en-US"/>
              </w:rPr>
              <w:t>add</w:t>
            </w:r>
            <w:r w:rsidRPr="00F12C58">
              <w:rPr>
                <w:rFonts w:ascii="Courier New" w:hAnsi="Courier New" w:cs="Courier New"/>
                <w:lang w:val="en-US"/>
              </w:rPr>
              <w:t>()</w:t>
            </w:r>
            <w:r w:rsidRPr="00F12C58">
              <w:rPr>
                <w:lang w:val="en-US"/>
              </w:rPr>
              <w:t>:</w:t>
            </w:r>
          </w:p>
          <w:p w:rsidR="00F12C58" w:rsidRDefault="00F12C58" w:rsidP="00F12C58">
            <w:pPr>
              <w:pStyle w:val="af3"/>
              <w:ind w:left="33"/>
            </w:pPr>
            <w:r w:rsidRPr="00E44A52">
              <w:t>var w = new Window ("</w:t>
            </w:r>
            <w:r>
              <w:t>dialog”);</w:t>
            </w:r>
          </w:p>
          <w:p w:rsidR="00F12C58" w:rsidRPr="00F12C58" w:rsidRDefault="00F12C58" w:rsidP="00F12C58">
            <w:pPr>
              <w:pStyle w:val="af3"/>
              <w:spacing w:after="120"/>
              <w:ind w:left="34"/>
            </w:pPr>
            <w:r w:rsidRPr="00F12C58">
              <w:t>w.add(SUI.</w:t>
            </w:r>
            <w:r w:rsidR="00CD54F6">
              <w:t>UnitBox</w:t>
            </w:r>
            <w:r w:rsidRPr="00F12C58">
              <w:t>);</w:t>
            </w:r>
          </w:p>
        </w:tc>
      </w:tr>
      <w:tr w:rsidR="00B77D56" w:rsidRPr="00EA1ED6" w:rsidTr="00EC7C84">
        <w:tc>
          <w:tcPr>
            <w:tcW w:w="9639" w:type="dxa"/>
            <w:gridSpan w:val="2"/>
            <w:tcBorders>
              <w:top w:val="single" w:sz="2" w:space="0" w:color="auto"/>
            </w:tcBorders>
          </w:tcPr>
          <w:p w:rsidR="00B77D56" w:rsidRPr="00EA1ED6" w:rsidRDefault="00B77D56" w:rsidP="00EC7C84">
            <w:pPr>
              <w:spacing w:before="120" w:after="120"/>
              <w:rPr>
                <w:rFonts w:ascii="Courier New" w:hAnsi="Courier New" w:cs="Courier New"/>
                <w:lang w:val="en-US"/>
              </w:rPr>
            </w:pPr>
            <w:r w:rsidRPr="00BA2480">
              <w:rPr>
                <w:rFonts w:ascii="Courier New" w:hAnsi="Courier New" w:cs="Courier New"/>
                <w:lang w:val="en-US"/>
              </w:rPr>
              <w:t>WebLink</w:t>
            </w:r>
            <w:r>
              <w:rPr>
                <w:rFonts w:ascii="Courier New" w:hAnsi="Courier New" w:cs="Courier New"/>
                <w:lang w:val="en-US"/>
              </w:rPr>
              <w:t>:{object}</w:t>
            </w:r>
          </w:p>
        </w:tc>
      </w:tr>
      <w:tr w:rsidR="00B77D56" w:rsidRPr="00F12C58" w:rsidTr="00B77D56">
        <w:tc>
          <w:tcPr>
            <w:tcW w:w="426" w:type="dxa"/>
            <w:tcBorders>
              <w:bottom w:val="thinThickSmallGap" w:sz="12" w:space="0" w:color="auto"/>
            </w:tcBorders>
          </w:tcPr>
          <w:p w:rsidR="00B77D56" w:rsidRPr="00066E77" w:rsidRDefault="00B77D56" w:rsidP="00EC7C84">
            <w:pPr>
              <w:rPr>
                <w:lang w:val="en-US"/>
              </w:rPr>
            </w:pPr>
          </w:p>
        </w:tc>
        <w:tc>
          <w:tcPr>
            <w:tcW w:w="9213" w:type="dxa"/>
            <w:tcBorders>
              <w:top w:val="single" w:sz="2" w:space="0" w:color="auto"/>
              <w:bottom w:val="thinThickSmallGap" w:sz="12" w:space="0" w:color="auto"/>
            </w:tcBorders>
          </w:tcPr>
          <w:p w:rsidR="00FD7C51" w:rsidRPr="00FD7C51" w:rsidRDefault="0081507F" w:rsidP="00FD7C51">
            <w:pPr>
              <w:spacing w:before="120" w:after="120"/>
            </w:pPr>
            <w:r w:rsidRPr="0081507F">
              <w:t>Вспомогательный</w:t>
            </w:r>
            <w:r w:rsidRPr="00FD7C51">
              <w:t xml:space="preserve"> </w:t>
            </w:r>
            <w:r w:rsidRPr="0081507F">
              <w:t>объект</w:t>
            </w:r>
            <w:r w:rsidRPr="00FD7C51">
              <w:t xml:space="preserve">, </w:t>
            </w:r>
            <w:r w:rsidRPr="0081507F">
              <w:t>инкапсулирующий</w:t>
            </w:r>
            <w:r w:rsidRPr="00FD7C51">
              <w:t xml:space="preserve"> </w:t>
            </w:r>
            <w:r w:rsidRPr="0081507F">
              <w:t>ресурсную</w:t>
            </w:r>
            <w:r w:rsidRPr="00FD7C51">
              <w:t xml:space="preserve"> </w:t>
            </w:r>
            <w:r w:rsidRPr="0081507F">
              <w:t>строку</w:t>
            </w:r>
            <w:r w:rsidRPr="00FD7C51">
              <w:t xml:space="preserve"> </w:t>
            </w:r>
            <w:r w:rsidRPr="00F12C58">
              <w:rPr>
                <w:lang w:val="en-US"/>
              </w:rPr>
              <w:t>UI</w:t>
            </w:r>
            <w:r w:rsidRPr="00FD7C51">
              <w:t>-</w:t>
            </w:r>
            <w:r w:rsidRPr="0081507F">
              <w:t>элемента</w:t>
            </w:r>
            <w:r w:rsidRPr="00FD7C51">
              <w:t xml:space="preserve"> </w:t>
            </w:r>
            <w:r w:rsidR="00F12C58">
              <w:rPr>
                <w:lang w:val="en-US"/>
              </w:rPr>
              <w:t>WebLink</w:t>
            </w:r>
            <w:r w:rsidRPr="00FD7C51">
              <w:t xml:space="preserve"> (</w:t>
            </w:r>
            <w:r w:rsidRPr="0081507F">
              <w:t>см</w:t>
            </w:r>
            <w:r w:rsidRPr="00FD7C51">
              <w:t xml:space="preserve">. </w:t>
            </w:r>
            <w:r w:rsidRPr="0081507F">
              <w:t>Компонент</w:t>
            </w:r>
            <w:r w:rsidRPr="00FD7C51">
              <w:t xml:space="preserve"> </w:t>
            </w:r>
            <w:r w:rsidR="00CD54F6" w:rsidRPr="00CD54F6">
              <w:rPr>
                <w:lang w:val="en-US"/>
              </w:rPr>
              <w:t>WebLink</w:t>
            </w:r>
            <w:r w:rsidRPr="00FD7C51">
              <w:t>).</w:t>
            </w:r>
            <w:r w:rsidR="00FD7C51" w:rsidRPr="00FD7C51">
              <w:t xml:space="preserve"> </w:t>
            </w:r>
            <w:r w:rsidR="00FD7C51">
              <w:t xml:space="preserve">Дополнительно объект содержит несколько свойств, для настройки параметров по умолчанию </w:t>
            </w:r>
            <w:r w:rsidR="00FD7C51">
              <w:rPr>
                <w:lang w:val="en-US"/>
              </w:rPr>
              <w:t>UI</w:t>
            </w:r>
            <w:r w:rsidR="00FD7C51" w:rsidRPr="00F12C58">
              <w:t>-</w:t>
            </w:r>
            <w:r w:rsidR="00FD7C51">
              <w:t xml:space="preserve">элемента </w:t>
            </w:r>
            <w:r w:rsidR="00FD7C51">
              <w:rPr>
                <w:lang w:val="en-US"/>
              </w:rPr>
              <w:t>UnitBox</w:t>
            </w:r>
            <w:r w:rsidR="00FD7C51" w:rsidRPr="00F12C58">
              <w:t>:</w:t>
            </w:r>
          </w:p>
          <w:p w:rsidR="00FD7C51" w:rsidRPr="00FD7C51" w:rsidRDefault="00FD7C51" w:rsidP="00FD7C51">
            <w:pPr>
              <w:tabs>
                <w:tab w:val="left" w:pos="3294"/>
              </w:tabs>
              <w:ind w:left="459"/>
            </w:pPr>
            <w:r w:rsidRPr="00CD54F6">
              <w:rPr>
                <w:rFonts w:ascii="Courier New" w:hAnsi="Courier New" w:cs="Courier New"/>
                <w:lang w:val="en-US"/>
              </w:rPr>
              <w:t>rcString</w:t>
            </w:r>
            <w:r w:rsidRPr="00FD7C51">
              <w:rPr>
                <w:rFonts w:ascii="Courier New" w:hAnsi="Courier New" w:cs="Courier New"/>
              </w:rPr>
              <w:t>:{</w:t>
            </w:r>
            <w:r w:rsidRPr="00CD54F6">
              <w:rPr>
                <w:rFonts w:ascii="Courier New" w:hAnsi="Courier New" w:cs="Courier New"/>
                <w:lang w:val="en-US"/>
              </w:rPr>
              <w:t>string</w:t>
            </w:r>
            <w:r w:rsidRPr="00FD7C51">
              <w:rPr>
                <w:rFonts w:ascii="Courier New" w:hAnsi="Courier New" w:cs="Courier New"/>
              </w:rPr>
              <w:t>}</w:t>
            </w:r>
            <w:r w:rsidRPr="00FD7C51">
              <w:rPr>
                <w:rFonts w:ascii="Courier New" w:hAnsi="Courier New" w:cs="Courier New"/>
              </w:rPr>
              <w:tab/>
            </w:r>
            <w:r w:rsidRPr="00FD7C51">
              <w:t xml:space="preserve"> – </w:t>
            </w:r>
            <w:r>
              <w:t>ресурсная</w:t>
            </w:r>
            <w:r w:rsidRPr="00FD7C51">
              <w:t xml:space="preserve"> </w:t>
            </w:r>
            <w:r>
              <w:t>строка</w:t>
            </w:r>
            <w:r w:rsidRPr="00FD7C51">
              <w:t xml:space="preserve"> </w:t>
            </w:r>
            <w:r>
              <w:rPr>
                <w:lang w:val="en-US"/>
              </w:rPr>
              <w:t>UI</w:t>
            </w:r>
            <w:r w:rsidRPr="00FD7C51">
              <w:t>-</w:t>
            </w:r>
            <w:r>
              <w:t>элемента</w:t>
            </w:r>
            <w:r w:rsidRPr="00FD7C51">
              <w:t xml:space="preserve"> </w:t>
            </w:r>
            <w:r>
              <w:rPr>
                <w:lang w:val="en-US"/>
              </w:rPr>
              <w:t>UnitBox</w:t>
            </w:r>
          </w:p>
          <w:p w:rsidR="00FD7C51" w:rsidRPr="00352DC5" w:rsidRDefault="00FD7C51" w:rsidP="00352DC5">
            <w:pPr>
              <w:tabs>
                <w:tab w:val="left" w:pos="4428"/>
              </w:tabs>
              <w:ind w:left="4660" w:hanging="4201"/>
            </w:pPr>
            <w:r w:rsidRPr="00FD7C51">
              <w:rPr>
                <w:rFonts w:ascii="Courier New" w:hAnsi="Courier New" w:cs="Courier New"/>
                <w:lang w:val="en-US"/>
              </w:rPr>
              <w:t>defBackgroundColor</w:t>
            </w:r>
            <w:r w:rsidRPr="00CD54F6">
              <w:rPr>
                <w:rFonts w:ascii="Courier New" w:hAnsi="Courier New" w:cs="Courier New"/>
              </w:rPr>
              <w:t>:</w:t>
            </w:r>
            <w:r w:rsidRPr="00FD7C51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  <w:lang w:val="en-US"/>
              </w:rPr>
              <w:t>Array</w:t>
            </w:r>
            <w:r w:rsidRPr="00FD7C51">
              <w:rPr>
                <w:rFonts w:ascii="Courier New" w:hAnsi="Courier New" w:cs="Courier New"/>
              </w:rPr>
              <w:t>[4]}</w:t>
            </w:r>
            <w:r w:rsidRPr="00CD54F6">
              <w:rPr>
                <w:rFonts w:ascii="Courier New" w:hAnsi="Courier New" w:cs="Courier New"/>
              </w:rPr>
              <w:tab/>
            </w:r>
            <w:r w:rsidRPr="00CD54F6">
              <w:t xml:space="preserve"> – </w:t>
            </w:r>
            <w:r w:rsidR="00352DC5" w:rsidRPr="00352DC5">
              <w:rPr>
                <w:spacing w:val="-4"/>
              </w:rPr>
              <w:t xml:space="preserve">цвет родительского окна в формате </w:t>
            </w:r>
            <w:r w:rsidR="00352DC5" w:rsidRPr="00352DC5">
              <w:rPr>
                <w:spacing w:val="-4"/>
                <w:lang w:val="en-US"/>
              </w:rPr>
              <w:t>RGBA</w:t>
            </w:r>
            <w:r w:rsidR="00352DC5" w:rsidRPr="00352DC5">
              <w:rPr>
                <w:spacing w:val="-4"/>
              </w:rPr>
              <w:t>-</w:t>
            </w:r>
            <w:r w:rsidR="00352DC5" w:rsidRPr="00352DC5">
              <w:rPr>
                <w:spacing w:val="-4"/>
                <w:lang w:val="en-US"/>
              </w:rPr>
              <w:t>array</w:t>
            </w:r>
            <w:r w:rsidR="00352DC5" w:rsidRPr="00352DC5">
              <w:rPr>
                <w:spacing w:val="-4"/>
              </w:rPr>
              <w:t>;</w:t>
            </w:r>
          </w:p>
          <w:p w:rsidR="00FD7C51" w:rsidRPr="00CD54F6" w:rsidRDefault="00352DC5" w:rsidP="00352DC5">
            <w:pPr>
              <w:tabs>
                <w:tab w:val="left" w:pos="4428"/>
              </w:tabs>
              <w:ind w:left="4660" w:hanging="4201"/>
            </w:pPr>
            <w:r w:rsidRPr="00352DC5">
              <w:rPr>
                <w:rFonts w:ascii="Courier New" w:hAnsi="Courier New" w:cs="Courier New"/>
                <w:lang w:val="en-US"/>
              </w:rPr>
              <w:t>defWebLinkColor</w:t>
            </w:r>
            <w:r w:rsidRPr="00CD54F6">
              <w:rPr>
                <w:rFonts w:ascii="Courier New" w:hAnsi="Courier New" w:cs="Courier New"/>
              </w:rPr>
              <w:t>:</w:t>
            </w:r>
            <w:r w:rsidRPr="00FD7C51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  <w:lang w:val="en-US"/>
              </w:rPr>
              <w:t>Array</w:t>
            </w:r>
            <w:r w:rsidRPr="00FD7C51">
              <w:rPr>
                <w:rFonts w:ascii="Courier New" w:hAnsi="Courier New" w:cs="Courier New"/>
              </w:rPr>
              <w:t>[4]}</w:t>
            </w:r>
            <w:r w:rsidR="00FD7C51" w:rsidRPr="00CD54F6">
              <w:rPr>
                <w:rFonts w:ascii="Courier New" w:hAnsi="Courier New" w:cs="Courier New"/>
              </w:rPr>
              <w:tab/>
            </w:r>
            <w:r w:rsidR="00FD7C51" w:rsidRPr="00CD54F6">
              <w:t xml:space="preserve"> – </w:t>
            </w:r>
            <w:r>
              <w:t>цвет ссылки (по умолчанию синий)</w:t>
            </w:r>
            <w:r w:rsidR="00FD7C51" w:rsidRPr="00CD54F6">
              <w:t>;</w:t>
            </w:r>
          </w:p>
          <w:p w:rsidR="00FD7C51" w:rsidRDefault="00FD7C51" w:rsidP="00FD7C51">
            <w:pPr>
              <w:spacing w:before="120" w:after="240"/>
            </w:pPr>
            <w:r>
              <w:t>Может быть включён как слагаемое в составе длинных ресурсных строк диалоговых окон:</w:t>
            </w:r>
          </w:p>
          <w:p w:rsidR="00FD7C51" w:rsidRDefault="00FD7C51" w:rsidP="00FD7C51">
            <w:pPr>
              <w:pStyle w:val="af3"/>
              <w:ind w:left="33"/>
            </w:pPr>
            <w:r w:rsidRPr="00E44A52">
              <w:t>var w = new Window ("</w:t>
            </w:r>
            <w:r>
              <w:t>dialog</w:t>
            </w:r>
            <w:r w:rsidRPr="00E44A52">
              <w:t xml:space="preserve"> { </w:t>
            </w:r>
            <w:r w:rsidR="00352DC5">
              <w:t xml:space="preserve">  \</w:t>
            </w:r>
          </w:p>
          <w:p w:rsidR="00352DC5" w:rsidRDefault="00FD7C51" w:rsidP="00352DC5">
            <w:pPr>
              <w:pStyle w:val="af3"/>
              <w:ind w:left="33"/>
            </w:pPr>
            <w:r w:rsidRPr="00352DC5">
              <w:t xml:space="preserve">    </w:t>
            </w:r>
            <w:r w:rsidR="00352DC5">
              <w:t>url</w:t>
            </w:r>
            <w:r w:rsidRPr="00352DC5">
              <w:t>:</w:t>
            </w:r>
            <w:r w:rsidR="00352DC5">
              <w:t xml:space="preserve"> ” + SUI.</w:t>
            </w:r>
            <w:r w:rsidR="00CB620B">
              <w:t xml:space="preserve">WebLink </w:t>
            </w:r>
            <w:r w:rsidR="00352DC5">
              <w:t>+ ”  \</w:t>
            </w:r>
          </w:p>
          <w:p w:rsidR="00FD7C51" w:rsidRPr="0081507F" w:rsidRDefault="00FD7C51" w:rsidP="00FD7C51">
            <w:pPr>
              <w:pStyle w:val="af3"/>
              <w:ind w:left="33"/>
            </w:pPr>
            <w:r w:rsidRPr="00E44A52">
              <w:t>");</w:t>
            </w:r>
          </w:p>
          <w:p w:rsidR="00FD7C51" w:rsidRPr="00F12C58" w:rsidRDefault="00FD7C51" w:rsidP="00FD7C51">
            <w:pPr>
              <w:spacing w:before="120" w:after="240"/>
              <w:rPr>
                <w:lang w:val="en-US"/>
              </w:rPr>
            </w:pPr>
            <w:r>
              <w:t>или</w:t>
            </w:r>
            <w:r w:rsidRPr="00F12C58">
              <w:rPr>
                <w:lang w:val="en-US"/>
              </w:rPr>
              <w:t xml:space="preserve"> </w:t>
            </w:r>
            <w:r>
              <w:t>как</w:t>
            </w:r>
            <w:r w:rsidRPr="00F12C58">
              <w:rPr>
                <w:lang w:val="en-US"/>
              </w:rPr>
              <w:t xml:space="preserve"> </w:t>
            </w:r>
            <w:r>
              <w:t>аргумент</w:t>
            </w:r>
            <w:r w:rsidRPr="00F1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ScriptUI</w:t>
            </w:r>
            <w:r w:rsidRPr="00F12C58">
              <w:rPr>
                <w:lang w:val="en-US"/>
              </w:rPr>
              <w:t>-</w:t>
            </w:r>
            <w:r>
              <w:t>метода</w:t>
            </w:r>
            <w:r w:rsidRPr="00F12C58">
              <w:rPr>
                <w:lang w:val="en-US"/>
              </w:rPr>
              <w:t xml:space="preserve"> </w:t>
            </w:r>
            <w:r w:rsidRPr="00F12C58">
              <w:rPr>
                <w:rFonts w:ascii="Courier New" w:hAnsi="Courier New" w:cs="Courier New"/>
                <w:lang w:val="en-US"/>
              </w:rPr>
              <w:t>.</w:t>
            </w:r>
            <w:r w:rsidRPr="0081507F">
              <w:rPr>
                <w:rFonts w:ascii="Courier New" w:hAnsi="Courier New" w:cs="Courier New"/>
                <w:lang w:val="en-US"/>
              </w:rPr>
              <w:t>add</w:t>
            </w:r>
            <w:r w:rsidRPr="00F12C58">
              <w:rPr>
                <w:rFonts w:ascii="Courier New" w:hAnsi="Courier New" w:cs="Courier New"/>
                <w:lang w:val="en-US"/>
              </w:rPr>
              <w:t>()</w:t>
            </w:r>
            <w:r w:rsidRPr="00F12C58">
              <w:rPr>
                <w:lang w:val="en-US"/>
              </w:rPr>
              <w:t>:</w:t>
            </w:r>
          </w:p>
          <w:p w:rsidR="00FD7C51" w:rsidRDefault="00FD7C51" w:rsidP="00FD7C51">
            <w:pPr>
              <w:pStyle w:val="af3"/>
              <w:ind w:left="33"/>
            </w:pPr>
            <w:r w:rsidRPr="00E44A52">
              <w:t>var w = new Window ("</w:t>
            </w:r>
            <w:r>
              <w:t>dialog”);</w:t>
            </w:r>
          </w:p>
          <w:p w:rsidR="00B77D56" w:rsidRPr="00F12C58" w:rsidRDefault="00FD7C51" w:rsidP="00352DC5">
            <w:pPr>
              <w:pStyle w:val="af3"/>
              <w:spacing w:after="120"/>
              <w:ind w:left="34"/>
            </w:pPr>
            <w:r w:rsidRPr="00F12C58">
              <w:t>w.add(SUI.</w:t>
            </w:r>
            <w:r w:rsidR="00352DC5">
              <w:t>WebLink</w:t>
            </w:r>
            <w:r w:rsidRPr="00F12C58">
              <w:t>);</w:t>
            </w:r>
            <w:r>
              <w:t xml:space="preserve"> </w:t>
            </w:r>
          </w:p>
        </w:tc>
      </w:tr>
    </w:tbl>
    <w:p w:rsidR="008D33D3" w:rsidRDefault="008D33D3" w:rsidP="008D33D3">
      <w:pPr>
        <w:pStyle w:val="2"/>
        <w:rPr>
          <w:lang w:val="en-US"/>
        </w:rPr>
      </w:pPr>
      <w:bookmarkStart w:id="16" w:name="_Toc396484335"/>
      <w:r>
        <w:t>Компонент</w:t>
      </w:r>
      <w:r w:rsidRPr="00B77D56">
        <w:rPr>
          <w:lang w:val="en-US"/>
        </w:rPr>
        <w:t xml:space="preserve"> </w:t>
      </w:r>
      <w:r w:rsidRPr="008D33D3">
        <w:rPr>
          <w:lang w:val="en-US"/>
        </w:rPr>
        <w:t>FloatingProgressBar</w:t>
      </w:r>
      <w:bookmarkEnd w:id="16"/>
    </w:p>
    <w:p w:rsidR="008D33D3" w:rsidRDefault="00395FA0" w:rsidP="008D33D3">
      <w:r>
        <w:t>Компонент представляет собой плавающую панель с расположенным в ней индикатором индикатор выполнения задания — прогрессбаром.</w:t>
      </w:r>
    </w:p>
    <w:p w:rsidR="00395FA0" w:rsidRDefault="00395FA0" w:rsidP="008D33D3">
      <w:r>
        <w:t>Пример создания и использования прогрессбара:</w:t>
      </w:r>
    </w:p>
    <w:p w:rsidR="000E5ACA" w:rsidRPr="009747AA" w:rsidRDefault="000E5ACA" w:rsidP="000E5ACA">
      <w:pPr>
        <w:pStyle w:val="af3"/>
        <w:rPr>
          <w:lang w:val="ru-RU"/>
        </w:rPr>
      </w:pPr>
      <w:r>
        <w:t>var</w:t>
      </w:r>
      <w:r w:rsidRPr="009747AA">
        <w:rPr>
          <w:lang w:val="ru-RU"/>
        </w:rPr>
        <w:t xml:space="preserve"> </w:t>
      </w:r>
      <w:r>
        <w:t>pBar</w:t>
      </w:r>
      <w:r w:rsidRPr="009747AA">
        <w:rPr>
          <w:lang w:val="ru-RU"/>
        </w:rPr>
        <w:t xml:space="preserve"> = </w:t>
      </w:r>
      <w:r>
        <w:t>new</w:t>
      </w:r>
      <w:r w:rsidRPr="009747AA">
        <w:rPr>
          <w:lang w:val="ru-RU"/>
        </w:rPr>
        <w:t xml:space="preserve"> </w:t>
      </w:r>
      <w:r>
        <w:t>SUI</w:t>
      </w:r>
      <w:r w:rsidRPr="009747AA">
        <w:rPr>
          <w:lang w:val="ru-RU"/>
        </w:rPr>
        <w:t>.</w:t>
      </w:r>
      <w:r>
        <w:t>FloatingProgressBar</w:t>
      </w:r>
      <w:r w:rsidRPr="009747AA">
        <w:rPr>
          <w:lang w:val="ru-RU"/>
        </w:rPr>
        <w:t>("Заголовок прогрессбара");</w:t>
      </w:r>
    </w:p>
    <w:p w:rsidR="000E5ACA" w:rsidRPr="009747AA" w:rsidRDefault="000E5ACA" w:rsidP="000E5ACA">
      <w:pPr>
        <w:pStyle w:val="af3"/>
        <w:rPr>
          <w:lang w:val="ru-RU"/>
        </w:rPr>
      </w:pP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>// Длинная операция #1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 xml:space="preserve">// методу </w:t>
      </w:r>
      <w:r>
        <w:t>hit</w:t>
      </w:r>
      <w:r w:rsidRPr="009747AA">
        <w:rPr>
          <w:lang w:val="ru-RU"/>
        </w:rPr>
        <w:t xml:space="preserve">() - передаётся строка, которая меняется на каждой итерации цикла 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>// и выводится под линией прогрессбара:</w:t>
      </w:r>
    </w:p>
    <w:p w:rsidR="000E5ACA" w:rsidRPr="009747AA" w:rsidRDefault="000E5ACA" w:rsidP="000E5ACA">
      <w:pPr>
        <w:pStyle w:val="af3"/>
        <w:rPr>
          <w:lang w:val="ru-RU"/>
        </w:rPr>
      </w:pPr>
      <w:r>
        <w:t>var</w:t>
      </w:r>
      <w:r w:rsidRPr="009747AA">
        <w:rPr>
          <w:lang w:val="ru-RU"/>
        </w:rPr>
        <w:t xml:space="preserve"> </w:t>
      </w:r>
      <w:r>
        <w:t>title</w:t>
      </w:r>
      <w:r w:rsidRPr="009747AA">
        <w:rPr>
          <w:lang w:val="ru-RU"/>
        </w:rPr>
        <w:t xml:space="preserve"> = "Выполняется этап #1.";</w:t>
      </w:r>
    </w:p>
    <w:p w:rsidR="000E5ACA" w:rsidRPr="009747AA" w:rsidRDefault="000E5ACA" w:rsidP="000E5ACA">
      <w:pPr>
        <w:pStyle w:val="af3"/>
        <w:rPr>
          <w:lang w:val="ru-RU"/>
        </w:rPr>
      </w:pPr>
    </w:p>
    <w:p w:rsidR="000E5ACA" w:rsidRPr="009747AA" w:rsidRDefault="000E5ACA" w:rsidP="000E5ACA">
      <w:pPr>
        <w:pStyle w:val="af3"/>
        <w:rPr>
          <w:lang w:val="ru-RU"/>
        </w:rPr>
      </w:pPr>
      <w:r>
        <w:t>pBar</w:t>
      </w:r>
      <w:r w:rsidRPr="009747AA">
        <w:rPr>
          <w:lang w:val="ru-RU"/>
        </w:rPr>
        <w:t>.</w:t>
      </w:r>
      <w:r>
        <w:t>reset</w:t>
      </w:r>
      <w:r w:rsidRPr="009747AA">
        <w:rPr>
          <w:lang w:val="ru-RU"/>
        </w:rPr>
        <w:t>(</w:t>
      </w:r>
      <w:r>
        <w:t>title</w:t>
      </w:r>
      <w:r w:rsidRPr="009747AA">
        <w:rPr>
          <w:lang w:val="ru-RU"/>
        </w:rPr>
        <w:t>, 100); // Прогрессбар рассчитывается на сто итераций</w:t>
      </w:r>
    </w:p>
    <w:p w:rsidR="000E5ACA" w:rsidRPr="009747AA" w:rsidRDefault="000E5ACA" w:rsidP="000E5ACA">
      <w:pPr>
        <w:pStyle w:val="af3"/>
        <w:rPr>
          <w:lang w:val="ru-RU"/>
        </w:rPr>
      </w:pPr>
    </w:p>
    <w:p w:rsidR="000E5ACA" w:rsidRPr="000E5ACA" w:rsidRDefault="000E5ACA" w:rsidP="000E5ACA">
      <w:pPr>
        <w:pStyle w:val="af3"/>
      </w:pPr>
      <w:r w:rsidRPr="000E5ACA">
        <w:t xml:space="preserve">for(var i=0 ; i &lt; 100; ++i, pBar.hit(title + " </w:t>
      </w:r>
      <w:r>
        <w:t>Операция</w:t>
      </w:r>
      <w:r w:rsidRPr="000E5ACA">
        <w:t>: " + i) ) {</w:t>
      </w:r>
    </w:p>
    <w:p w:rsidR="000E5ACA" w:rsidRPr="000E5ACA" w:rsidRDefault="000E5ACA" w:rsidP="000E5ACA">
      <w:pPr>
        <w:pStyle w:val="af3"/>
      </w:pPr>
      <w:r w:rsidRPr="000E5ACA">
        <w:tab/>
        <w:t>$.sleep(10);</w:t>
      </w:r>
    </w:p>
    <w:p w:rsidR="000E5ACA" w:rsidRPr="000E5ACA" w:rsidRDefault="000E5ACA" w:rsidP="000E5ACA">
      <w:pPr>
        <w:pStyle w:val="af3"/>
      </w:pPr>
      <w:r w:rsidRPr="000E5ACA">
        <w:t>}</w:t>
      </w:r>
    </w:p>
    <w:p w:rsidR="000E5ACA" w:rsidRPr="000E5ACA" w:rsidRDefault="000E5ACA" w:rsidP="000E5ACA">
      <w:pPr>
        <w:pStyle w:val="af3"/>
      </w:pPr>
    </w:p>
    <w:p w:rsidR="000E5ACA" w:rsidRPr="000E5ACA" w:rsidRDefault="000E5ACA" w:rsidP="000E5ACA">
      <w:pPr>
        <w:pStyle w:val="af3"/>
      </w:pPr>
      <w:r w:rsidRPr="000E5ACA">
        <w:t xml:space="preserve">// </w:t>
      </w:r>
      <w:r>
        <w:t>Операция</w:t>
      </w:r>
      <w:r w:rsidRPr="000E5ACA">
        <w:t xml:space="preserve"> #2</w:t>
      </w:r>
    </w:p>
    <w:p w:rsidR="000E5ACA" w:rsidRPr="000E5ACA" w:rsidRDefault="000E5ACA" w:rsidP="000E5ACA">
      <w:pPr>
        <w:pStyle w:val="af3"/>
      </w:pPr>
      <w:r w:rsidRPr="000E5ACA">
        <w:t>var i;</w:t>
      </w:r>
    </w:p>
    <w:p w:rsidR="000E5ACA" w:rsidRPr="000E5ACA" w:rsidRDefault="000E5ACA" w:rsidP="000E5ACA">
      <w:pPr>
        <w:pStyle w:val="af3"/>
      </w:pPr>
      <w:r w:rsidRPr="000E5ACA">
        <w:t>title = "</w:t>
      </w:r>
      <w:r>
        <w:t>Выполняется</w:t>
      </w:r>
      <w:r w:rsidRPr="000E5ACA">
        <w:t xml:space="preserve">e </w:t>
      </w:r>
      <w:r>
        <w:t>этап</w:t>
      </w:r>
      <w:r w:rsidRPr="000E5ACA">
        <w:t xml:space="preserve"> #2.";</w:t>
      </w:r>
    </w:p>
    <w:p w:rsidR="000E5ACA" w:rsidRPr="009747AA" w:rsidRDefault="000E5ACA" w:rsidP="000E5ACA">
      <w:pPr>
        <w:pStyle w:val="af3"/>
        <w:rPr>
          <w:lang w:val="ru-RU"/>
        </w:rPr>
      </w:pPr>
      <w:r>
        <w:t>pBar</w:t>
      </w:r>
      <w:r w:rsidRPr="009747AA">
        <w:rPr>
          <w:lang w:val="ru-RU"/>
        </w:rPr>
        <w:t>.</w:t>
      </w:r>
      <w:r>
        <w:t>reset</w:t>
      </w:r>
      <w:r w:rsidRPr="009747AA">
        <w:rPr>
          <w:lang w:val="ru-RU"/>
        </w:rPr>
        <w:t>(</w:t>
      </w:r>
      <w:r>
        <w:t>title</w:t>
      </w:r>
      <w:r w:rsidRPr="009747AA">
        <w:rPr>
          <w:lang w:val="ru-RU"/>
        </w:rPr>
        <w:t>, 10); // Прогрессбар переустанавливается на десять итераций</w:t>
      </w:r>
    </w:p>
    <w:p w:rsidR="000E5ACA" w:rsidRPr="009747AA" w:rsidRDefault="000E5ACA" w:rsidP="000E5ACA">
      <w:pPr>
        <w:pStyle w:val="af3"/>
        <w:rPr>
          <w:lang w:val="ru-RU"/>
        </w:rPr>
      </w:pPr>
      <w:r>
        <w:t>for</w:t>
      </w:r>
      <w:r w:rsidRPr="009747AA">
        <w:rPr>
          <w:lang w:val="ru-RU"/>
        </w:rPr>
        <w:t xml:space="preserve">( </w:t>
      </w:r>
      <w:r>
        <w:t>i</w:t>
      </w:r>
      <w:r w:rsidRPr="009747AA">
        <w:rPr>
          <w:lang w:val="ru-RU"/>
        </w:rPr>
        <w:t xml:space="preserve">=0 ; </w:t>
      </w:r>
      <w:r>
        <w:t>i</w:t>
      </w:r>
      <w:r w:rsidRPr="009747AA">
        <w:rPr>
          <w:lang w:val="ru-RU"/>
        </w:rPr>
        <w:t xml:space="preserve"> &lt; 10; ++</w:t>
      </w:r>
      <w:r>
        <w:t>i</w:t>
      </w:r>
      <w:r w:rsidRPr="009747AA">
        <w:rPr>
          <w:lang w:val="ru-RU"/>
        </w:rPr>
        <w:t xml:space="preserve"> ) {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 xml:space="preserve">    // </w:t>
      </w:r>
      <w:r>
        <w:t>hit</w:t>
      </w:r>
      <w:r w:rsidRPr="009747AA">
        <w:rPr>
          <w:lang w:val="ru-RU"/>
        </w:rPr>
        <w:t xml:space="preserve">() без параметров еквивалентно </w:t>
      </w:r>
      <w:r>
        <w:t>pBar</w:t>
      </w:r>
      <w:r w:rsidRPr="009747AA">
        <w:rPr>
          <w:lang w:val="ru-RU"/>
        </w:rPr>
        <w:t>.</w:t>
      </w:r>
      <w:r>
        <w:t>step</w:t>
      </w:r>
      <w:r w:rsidRPr="009747AA">
        <w:rPr>
          <w:lang w:val="ru-RU"/>
        </w:rPr>
        <w:t>(</w:t>
      </w:r>
      <w:r>
        <w:t>i</w:t>
      </w:r>
      <w:r w:rsidRPr="009747AA">
        <w:rPr>
          <w:lang w:val="ru-RU"/>
        </w:rPr>
        <w:t xml:space="preserve">) - </w:t>
      </w:r>
      <w:r>
        <w:t>c</w:t>
      </w:r>
      <w:r w:rsidRPr="009747AA">
        <w:rPr>
          <w:lang w:val="ru-RU"/>
        </w:rPr>
        <w:t xml:space="preserve"> каждым вызовом </w:t>
      </w:r>
      <w:r>
        <w:t>hit</w:t>
      </w:r>
      <w:r w:rsidRPr="009747AA">
        <w:rPr>
          <w:lang w:val="ru-RU"/>
        </w:rPr>
        <w:t xml:space="preserve">() внутренний 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 xml:space="preserve">    // счётчк прогрессбара увеличивается на +1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ab/>
      </w:r>
      <w:r>
        <w:t>pBar</w:t>
      </w:r>
      <w:r w:rsidRPr="009747AA">
        <w:rPr>
          <w:lang w:val="ru-RU"/>
        </w:rPr>
        <w:t>.</w:t>
      </w:r>
      <w:r>
        <w:t>hit</w:t>
      </w:r>
      <w:r w:rsidRPr="009747AA">
        <w:rPr>
          <w:lang w:val="ru-RU"/>
        </w:rPr>
        <w:t>();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ab/>
        <w:t>$.</w:t>
      </w:r>
      <w:r>
        <w:t>sleep</w:t>
      </w:r>
      <w:r w:rsidRPr="009747AA">
        <w:rPr>
          <w:lang w:val="ru-RU"/>
        </w:rPr>
        <w:t>(300);</w:t>
      </w:r>
    </w:p>
    <w:p w:rsidR="000E5ACA" w:rsidRPr="009747AA" w:rsidRDefault="000E5ACA" w:rsidP="000E5ACA">
      <w:pPr>
        <w:pStyle w:val="af3"/>
        <w:rPr>
          <w:lang w:val="ru-RU"/>
        </w:rPr>
      </w:pPr>
      <w:r w:rsidRPr="009747AA">
        <w:rPr>
          <w:lang w:val="ru-RU"/>
        </w:rPr>
        <w:t>}</w:t>
      </w:r>
    </w:p>
    <w:p w:rsidR="000E5ACA" w:rsidRPr="009747AA" w:rsidRDefault="000E5ACA" w:rsidP="000E5ACA">
      <w:pPr>
        <w:pStyle w:val="af3"/>
        <w:rPr>
          <w:lang w:val="ru-RU"/>
        </w:rPr>
      </w:pPr>
    </w:p>
    <w:p w:rsidR="00395FA0" w:rsidRPr="009747AA" w:rsidRDefault="000E5ACA" w:rsidP="000E5ACA">
      <w:pPr>
        <w:pStyle w:val="af3"/>
        <w:rPr>
          <w:lang w:val="ru-RU"/>
        </w:rPr>
      </w:pPr>
      <w:r>
        <w:t>pBar</w:t>
      </w:r>
      <w:r w:rsidRPr="009747AA">
        <w:rPr>
          <w:lang w:val="ru-RU"/>
        </w:rPr>
        <w:t>.</w:t>
      </w:r>
      <w:r>
        <w:t>close</w:t>
      </w:r>
      <w:r w:rsidRPr="009747AA">
        <w:rPr>
          <w:lang w:val="ru-RU"/>
        </w:rPr>
        <w:t>();</w:t>
      </w:r>
    </w:p>
    <w:p w:rsidR="000E5ACA" w:rsidRDefault="000E5ACA" w:rsidP="00A301A6">
      <w:pPr>
        <w:spacing w:before="120"/>
        <w:rPr>
          <w:lang w:val="uk-UA"/>
        </w:rPr>
      </w:pPr>
      <w:bookmarkStart w:id="17" w:name="_Toc396484336"/>
      <w:r>
        <w:rPr>
          <w:lang w:val="uk-UA"/>
        </w:rPr>
        <w:t xml:space="preserve">При </w:t>
      </w:r>
      <w:r w:rsidRPr="000E5ACA">
        <w:t>создании</w:t>
      </w:r>
      <w:r>
        <w:rPr>
          <w:lang w:val="uk-UA"/>
        </w:rPr>
        <w:t xml:space="preserve">, конструктору </w:t>
      </w:r>
      <w:r w:rsidRPr="000E5ACA">
        <w:rPr>
          <w:rFonts w:ascii="Courier New" w:hAnsi="Courier New" w:cs="Courier New"/>
          <w:lang w:val="uk-UA"/>
        </w:rPr>
        <w:t xml:space="preserve">SUI.FloatingProgressBar() </w:t>
      </w:r>
      <w:r>
        <w:t xml:space="preserve">может быть передана строка, которая будет использована в качестве заголовка панели с </w:t>
      </w:r>
      <w:r>
        <w:rPr>
          <w:lang w:val="uk-UA"/>
        </w:rPr>
        <w:t>прогрессбаром.</w:t>
      </w:r>
    </w:p>
    <w:p w:rsidR="000E5ACA" w:rsidRDefault="000E5ACA" w:rsidP="000E5ACA">
      <w:r w:rsidRPr="000E5ACA">
        <w:t>Следующий вызов</w:t>
      </w:r>
      <w:r>
        <w:rPr>
          <w:lang w:val="uk-UA"/>
        </w:rPr>
        <w:t xml:space="preserve"> </w:t>
      </w:r>
      <w:r w:rsidRPr="00BA21C8">
        <w:rPr>
          <w:rFonts w:ascii="Courier New" w:hAnsi="Courier New" w:cs="Courier New"/>
        </w:rPr>
        <w:t>pBar.reset(title, 100);</w:t>
      </w:r>
      <w:r>
        <w:t xml:space="preserve"> настраивает прогрессбар на отработку 100 итераций. При этом аргумент </w:t>
      </w:r>
      <w:r w:rsidRPr="00BA21C8">
        <w:rPr>
          <w:rFonts w:ascii="Courier New" w:hAnsi="Courier New" w:cs="Courier New"/>
          <w:lang w:val="en-US"/>
        </w:rPr>
        <w:t>title</w:t>
      </w:r>
      <w:r w:rsidRPr="00BA21C8">
        <w:t xml:space="preserve"> </w:t>
      </w:r>
      <w:r>
        <w:t xml:space="preserve">используется как подпись под полосой </w:t>
      </w:r>
      <w:r w:rsidR="00BA21C8">
        <w:t xml:space="preserve">индикатора </w:t>
      </w:r>
      <w:r>
        <w:t>прогресбара</w:t>
      </w:r>
      <w:r w:rsidR="00BA21C8">
        <w:t>:</w:t>
      </w:r>
    </w:p>
    <w:p w:rsidR="00BA21C8" w:rsidRDefault="00BA21C8" w:rsidP="00BA21C8">
      <w:pPr>
        <w:jc w:val="center"/>
      </w:pPr>
      <w:r>
        <w:rPr>
          <w:noProof/>
          <w:lang w:eastAsia="ru-RU"/>
        </w:rPr>
        <w:drawing>
          <wp:inline distT="0" distB="0" distL="0" distR="0" wp14:anchorId="5E695F48" wp14:editId="0B793EE7">
            <wp:extent cx="4915586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C8" w:rsidRDefault="00BA21C8" w:rsidP="00BA21C8">
      <w:r>
        <w:t xml:space="preserve">После выполнения метода </w:t>
      </w:r>
      <w:r w:rsidRPr="00BA21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r</w:t>
      </w:r>
      <w:r w:rsidRPr="00BA21C8">
        <w:rPr>
          <w:rFonts w:ascii="Courier New" w:hAnsi="Courier New" w:cs="Courier New"/>
        </w:rPr>
        <w:t>eset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  <w:lang w:val="uk-UA"/>
        </w:rPr>
        <w:t xml:space="preserve">, </w:t>
      </w:r>
      <w:r w:rsidRPr="00BA21C8">
        <w:t>панель</w:t>
      </w:r>
      <w:r>
        <w:t xml:space="preserve"> с</w:t>
      </w:r>
      <w:r w:rsidRPr="00BA21C8">
        <w:t xml:space="preserve"> </w:t>
      </w:r>
      <w:r>
        <w:t>индикатором прогресса выводится</w:t>
      </w:r>
      <w:r w:rsidRPr="00BA21C8">
        <w:t xml:space="preserve"> </w:t>
      </w:r>
      <w:r>
        <w:t xml:space="preserve">на экран, а сам </w:t>
      </w:r>
      <w:r w:rsidRPr="00BA21C8">
        <w:t>прогрессбар</w:t>
      </w:r>
      <w:r>
        <w:t xml:space="preserve"> готов к выполнению итераций.</w:t>
      </w:r>
    </w:p>
    <w:p w:rsidR="00BA21C8" w:rsidRPr="009747AA" w:rsidRDefault="00BA21C8" w:rsidP="00BA21C8">
      <w:pPr>
        <w:rPr>
          <w:rFonts w:ascii="Courier New" w:hAnsi="Courier New" w:cs="Courier New"/>
        </w:rPr>
      </w:pPr>
      <w:r>
        <w:t xml:space="preserve">Итерации для прогрессбара выполняются с помощью вызова метода </w:t>
      </w:r>
      <w:r w:rsidRPr="00A301A6">
        <w:rPr>
          <w:rFonts w:ascii="Courier New" w:hAnsi="Courier New" w:cs="Courier New"/>
        </w:rPr>
        <w:t>.</w:t>
      </w:r>
      <w:r w:rsidRPr="00A301A6">
        <w:rPr>
          <w:rFonts w:ascii="Courier New" w:hAnsi="Courier New" w:cs="Courier New"/>
          <w:lang w:val="en-US"/>
        </w:rPr>
        <w:t>hit</w:t>
      </w:r>
      <w:r w:rsidRPr="00A301A6">
        <w:rPr>
          <w:rFonts w:ascii="Courier New" w:hAnsi="Courier New" w:cs="Courier New"/>
        </w:rPr>
        <w:t>()</w:t>
      </w:r>
      <w:r w:rsidRPr="00BA21C8">
        <w:t>.</w:t>
      </w:r>
      <w:r w:rsidR="00A301A6" w:rsidRPr="00A301A6">
        <w:t xml:space="preserve"> </w:t>
      </w:r>
      <w:r w:rsidR="00A301A6">
        <w:t xml:space="preserve">Каждый вызов метода </w:t>
      </w:r>
      <w:r w:rsidR="00A301A6" w:rsidRPr="00B73D10">
        <w:rPr>
          <w:rFonts w:ascii="Courier New" w:hAnsi="Courier New" w:cs="Courier New"/>
        </w:rPr>
        <w:t>.</w:t>
      </w:r>
      <w:r w:rsidR="00A301A6" w:rsidRPr="00B73D10">
        <w:rPr>
          <w:rFonts w:ascii="Courier New" w:hAnsi="Courier New" w:cs="Courier New"/>
          <w:lang w:val="en-US"/>
        </w:rPr>
        <w:t>hit</w:t>
      </w:r>
      <w:r w:rsidR="00A301A6" w:rsidRPr="00B73D10">
        <w:rPr>
          <w:rFonts w:ascii="Courier New" w:hAnsi="Courier New" w:cs="Courier New"/>
        </w:rPr>
        <w:t>()</w:t>
      </w:r>
      <w:r w:rsidR="00A301A6" w:rsidRPr="00A301A6">
        <w:t xml:space="preserve"> </w:t>
      </w:r>
      <w:r w:rsidR="00A301A6">
        <w:t xml:space="preserve">увеличивает значение индикатора на расчётную величину. Таким образом, метод </w:t>
      </w:r>
      <w:r w:rsidR="00A301A6" w:rsidRPr="00A301A6">
        <w:rPr>
          <w:rFonts w:ascii="Courier New" w:hAnsi="Courier New" w:cs="Courier New"/>
        </w:rPr>
        <w:t>.</w:t>
      </w:r>
      <w:r w:rsidR="00A301A6" w:rsidRPr="00A301A6">
        <w:rPr>
          <w:rFonts w:ascii="Courier New" w:hAnsi="Courier New" w:cs="Courier New"/>
          <w:lang w:val="en-US"/>
        </w:rPr>
        <w:t>hit</w:t>
      </w:r>
      <w:r w:rsidR="00A301A6" w:rsidRPr="00A301A6">
        <w:rPr>
          <w:rFonts w:ascii="Courier New" w:hAnsi="Courier New" w:cs="Courier New"/>
        </w:rPr>
        <w:t>()</w:t>
      </w:r>
      <w:r w:rsidR="00A301A6" w:rsidRPr="00A301A6">
        <w:t xml:space="preserve"> </w:t>
      </w:r>
      <w:r w:rsidR="00A301A6">
        <w:t xml:space="preserve">вызванный </w:t>
      </w:r>
      <w:r w:rsidR="00A301A6" w:rsidRPr="00B73D10">
        <w:rPr>
          <w:rFonts w:ascii="Courier New" w:hAnsi="Courier New" w:cs="Courier New"/>
          <w:lang w:val="en-US"/>
        </w:rPr>
        <w:t>n</w:t>
      </w:r>
      <w:r w:rsidR="00A301A6" w:rsidRPr="00B73D10">
        <w:rPr>
          <w:rFonts w:ascii="Courier New" w:hAnsi="Courier New" w:cs="Courier New"/>
        </w:rPr>
        <w:t>-</w:t>
      </w:r>
      <w:r w:rsidR="00A301A6">
        <w:t xml:space="preserve">ое количество раз, предварительно указанное при вызове метода </w:t>
      </w:r>
      <w:r w:rsidR="00A301A6" w:rsidRPr="00A301A6">
        <w:rPr>
          <w:rFonts w:ascii="Courier New" w:hAnsi="Courier New" w:cs="Courier New"/>
        </w:rPr>
        <w:t>.</w:t>
      </w:r>
      <w:r w:rsidR="00A301A6" w:rsidRPr="00A301A6">
        <w:rPr>
          <w:rFonts w:ascii="Courier New" w:hAnsi="Courier New" w:cs="Courier New"/>
          <w:lang w:val="en-US"/>
        </w:rPr>
        <w:t>reset</w:t>
      </w:r>
      <w:r w:rsidR="00A301A6" w:rsidRPr="00A301A6">
        <w:rPr>
          <w:rFonts w:ascii="Courier New" w:hAnsi="Courier New" w:cs="Courier New"/>
        </w:rPr>
        <w:t>(</w:t>
      </w:r>
      <w:r w:rsidR="00B73D10">
        <w:rPr>
          <w:rFonts w:ascii="Courier New" w:hAnsi="Courier New" w:cs="Courier New"/>
          <w:lang w:val="en-US"/>
        </w:rPr>
        <w:t>title</w:t>
      </w:r>
      <w:r w:rsidR="00B73D10" w:rsidRPr="00B73D10">
        <w:rPr>
          <w:rFonts w:ascii="Courier New" w:hAnsi="Courier New" w:cs="Courier New"/>
        </w:rPr>
        <w:t xml:space="preserve">, </w:t>
      </w:r>
      <w:r w:rsidR="00B73D10">
        <w:rPr>
          <w:rFonts w:ascii="Courier New" w:hAnsi="Courier New" w:cs="Courier New"/>
          <w:lang w:val="en-US"/>
        </w:rPr>
        <w:t>n</w:t>
      </w:r>
      <w:r w:rsidR="00A301A6" w:rsidRPr="00A301A6">
        <w:rPr>
          <w:rFonts w:ascii="Courier New" w:hAnsi="Courier New" w:cs="Courier New"/>
        </w:rPr>
        <w:t>)</w:t>
      </w:r>
      <w:r w:rsidR="00A301A6">
        <w:t>, перемещает индикатор прогресса в положение 100%. При вызове</w:t>
      </w:r>
      <w:r w:rsidR="00B73D10">
        <w:t>,</w:t>
      </w:r>
      <w:r w:rsidR="00A301A6">
        <w:t xml:space="preserve"> методу </w:t>
      </w:r>
      <w:r w:rsidR="00A301A6" w:rsidRPr="00A301A6">
        <w:rPr>
          <w:rFonts w:ascii="Courier New" w:hAnsi="Courier New" w:cs="Courier New"/>
        </w:rPr>
        <w:t>.</w:t>
      </w:r>
      <w:r w:rsidR="00A301A6" w:rsidRPr="00A301A6">
        <w:rPr>
          <w:rFonts w:ascii="Courier New" w:hAnsi="Courier New" w:cs="Courier New"/>
          <w:lang w:val="en-US"/>
        </w:rPr>
        <w:t>hit</w:t>
      </w:r>
      <w:r w:rsidR="00A301A6" w:rsidRPr="00A301A6">
        <w:rPr>
          <w:rFonts w:ascii="Courier New" w:hAnsi="Courier New" w:cs="Courier New"/>
        </w:rPr>
        <w:t>()</w:t>
      </w:r>
      <w:r w:rsidR="00A301A6" w:rsidRPr="00A301A6">
        <w:t xml:space="preserve"> </w:t>
      </w:r>
      <w:r w:rsidR="00A301A6">
        <w:t>может передаваться строка</w:t>
      </w:r>
      <w:r w:rsidR="00B73D10">
        <w:t>, в примере:</w:t>
      </w:r>
      <w:r w:rsidR="00B73D10" w:rsidRPr="00B73D10">
        <w:rPr>
          <w:rFonts w:ascii="Courier New" w:hAnsi="Courier New" w:cs="Courier New"/>
        </w:rPr>
        <w:t xml:space="preserve"> </w:t>
      </w:r>
      <w:r w:rsidR="00A301A6" w:rsidRPr="00A301A6">
        <w:rPr>
          <w:rFonts w:ascii="Courier New" w:hAnsi="Courier New" w:cs="Courier New"/>
        </w:rPr>
        <w:t>pBar.hit(title + " Операция: " + i)</w:t>
      </w:r>
      <w:r w:rsidR="00A301A6">
        <w:t xml:space="preserve">. </w:t>
      </w:r>
      <w:r w:rsidR="00A301A6" w:rsidRPr="00A301A6">
        <w:t xml:space="preserve">Переданная строка располагается под индикатором </w:t>
      </w:r>
      <w:r w:rsidR="00A301A6">
        <w:t xml:space="preserve">прогресса, </w:t>
      </w:r>
      <w:r w:rsidR="00A301A6" w:rsidRPr="00A301A6">
        <w:t xml:space="preserve">используется как подпись для текущей итерации </w:t>
      </w:r>
      <w:r w:rsidR="00A301A6">
        <w:t>и заменяет собой строку, указанную при вызове метода</w:t>
      </w:r>
      <w:r w:rsidR="00A301A6" w:rsidRPr="00B73D10">
        <w:rPr>
          <w:rFonts w:ascii="Courier New" w:hAnsi="Courier New" w:cs="Courier New"/>
        </w:rPr>
        <w:t xml:space="preserve"> </w:t>
      </w:r>
      <w:r w:rsidR="00A301A6" w:rsidRPr="00A301A6">
        <w:rPr>
          <w:rFonts w:ascii="Courier New" w:hAnsi="Courier New" w:cs="Courier New"/>
        </w:rPr>
        <w:t>pBar.</w:t>
      </w:r>
      <w:r w:rsidR="00A301A6" w:rsidRPr="00BA21C8">
        <w:rPr>
          <w:rFonts w:ascii="Courier New" w:hAnsi="Courier New" w:cs="Courier New"/>
        </w:rPr>
        <w:t>reset(title</w:t>
      </w:r>
      <w:r w:rsidR="00A301A6">
        <w:rPr>
          <w:rFonts w:ascii="Courier New" w:hAnsi="Courier New" w:cs="Courier New"/>
          <w:lang w:val="uk-UA"/>
        </w:rPr>
        <w:t>, ..)</w:t>
      </w:r>
      <w:r w:rsidR="00A301A6" w:rsidRPr="00A301A6">
        <w:rPr>
          <w:rFonts w:ascii="Courier New" w:hAnsi="Courier New" w:cs="Courier New"/>
        </w:rPr>
        <w:t>;</w:t>
      </w:r>
    </w:p>
    <w:p w:rsidR="00A301A6" w:rsidRPr="00A301A6" w:rsidRDefault="00A301A6" w:rsidP="00B73D10">
      <w:r>
        <w:t xml:space="preserve">После </w:t>
      </w:r>
      <w:r w:rsidRPr="00A301A6">
        <w:t>выполнения</w:t>
      </w:r>
      <w:r>
        <w:t xml:space="preserve"> всех итераций прогрессбар следует закрыть, вызвав метод</w:t>
      </w:r>
      <w:r w:rsidR="00B73D10" w:rsidRPr="00B73D10">
        <w:rPr>
          <w:rFonts w:ascii="Courier New" w:hAnsi="Courier New" w:cs="Courier New"/>
        </w:rPr>
        <w:t xml:space="preserve"> </w:t>
      </w:r>
      <w:r w:rsidRPr="00B73D10">
        <w:rPr>
          <w:rFonts w:ascii="Courier New" w:hAnsi="Courier New" w:cs="Courier New"/>
        </w:rPr>
        <w:t>pBar.close().</w:t>
      </w:r>
    </w:p>
    <w:p w:rsidR="008D33D3" w:rsidRPr="009747AA" w:rsidRDefault="008D33D3" w:rsidP="008D33D3">
      <w:pPr>
        <w:pStyle w:val="2"/>
        <w:rPr>
          <w:lang w:val="en-US"/>
        </w:rPr>
      </w:pPr>
      <w:r>
        <w:t>Компонент</w:t>
      </w:r>
      <w:r w:rsidRPr="009747AA">
        <w:rPr>
          <w:lang w:val="en-US"/>
        </w:rPr>
        <w:t xml:space="preserve"> </w:t>
      </w:r>
      <w:r w:rsidRPr="008D33D3">
        <w:rPr>
          <w:lang w:val="en-US"/>
        </w:rPr>
        <w:t>ScrollablePanel</w:t>
      </w:r>
      <w:bookmarkEnd w:id="17"/>
    </w:p>
    <w:p w:rsidR="008D33D3" w:rsidRPr="009747AA" w:rsidRDefault="008D33D3" w:rsidP="008D33D3">
      <w:pPr>
        <w:rPr>
          <w:lang w:val="en-US"/>
        </w:rPr>
      </w:pPr>
      <w:r w:rsidRPr="009747AA">
        <w:rPr>
          <w:lang w:val="en-US"/>
        </w:rPr>
        <w:t xml:space="preserve">// </w:t>
      </w:r>
      <w:r>
        <w:rPr>
          <w:lang w:val="en-US"/>
        </w:rPr>
        <w:t>TODO</w:t>
      </w:r>
      <w:r w:rsidRPr="009747AA">
        <w:rPr>
          <w:lang w:val="en-US"/>
        </w:rPr>
        <w:t>:</w:t>
      </w:r>
    </w:p>
    <w:p w:rsidR="00B77D56" w:rsidRPr="009747AA" w:rsidRDefault="00B77D56" w:rsidP="00B77D56">
      <w:pPr>
        <w:pStyle w:val="2"/>
        <w:rPr>
          <w:lang w:val="en-US"/>
        </w:rPr>
      </w:pPr>
      <w:bookmarkStart w:id="18" w:name="_Toc396484337"/>
      <w:r>
        <w:t>Компонент</w:t>
      </w:r>
      <w:r w:rsidRPr="009747AA">
        <w:rPr>
          <w:lang w:val="en-US"/>
        </w:rPr>
        <w:t xml:space="preserve"> </w:t>
      </w:r>
      <w:r>
        <w:rPr>
          <w:lang w:val="en-US"/>
        </w:rPr>
        <w:t>Separator</w:t>
      </w:r>
      <w:bookmarkEnd w:id="18"/>
    </w:p>
    <w:p w:rsidR="00B77D56" w:rsidRPr="009747AA" w:rsidRDefault="00B77D56" w:rsidP="00B77D56">
      <w:pPr>
        <w:rPr>
          <w:lang w:val="en-US"/>
        </w:rPr>
      </w:pPr>
      <w:r w:rsidRPr="009747AA">
        <w:rPr>
          <w:lang w:val="en-US"/>
        </w:rPr>
        <w:t xml:space="preserve">// </w:t>
      </w:r>
      <w:r>
        <w:rPr>
          <w:lang w:val="en-US"/>
        </w:rPr>
        <w:t>TODO</w:t>
      </w:r>
      <w:r w:rsidRPr="009747AA">
        <w:rPr>
          <w:lang w:val="en-US"/>
        </w:rPr>
        <w:t>:</w:t>
      </w:r>
    </w:p>
    <w:p w:rsidR="00B77D56" w:rsidRPr="009747AA" w:rsidRDefault="00B77D56" w:rsidP="00B77D56">
      <w:pPr>
        <w:pStyle w:val="2"/>
        <w:rPr>
          <w:lang w:val="en-US"/>
        </w:rPr>
      </w:pPr>
      <w:bookmarkStart w:id="19" w:name="_Toc396484338"/>
      <w:r>
        <w:t>Компонент</w:t>
      </w:r>
      <w:r w:rsidRPr="009747AA">
        <w:rPr>
          <w:lang w:val="en-US"/>
        </w:rPr>
        <w:t xml:space="preserve"> </w:t>
      </w:r>
      <w:r>
        <w:rPr>
          <w:lang w:val="en-US"/>
        </w:rPr>
        <w:t>UnitBox</w:t>
      </w:r>
      <w:bookmarkEnd w:id="19"/>
    </w:p>
    <w:p w:rsidR="00B77D56" w:rsidRPr="009747AA" w:rsidRDefault="00B77D56" w:rsidP="00B77D56">
      <w:pPr>
        <w:rPr>
          <w:lang w:val="en-US"/>
        </w:rPr>
      </w:pPr>
      <w:r w:rsidRPr="009747AA">
        <w:rPr>
          <w:lang w:val="en-US"/>
        </w:rPr>
        <w:t xml:space="preserve">// </w:t>
      </w:r>
      <w:r>
        <w:rPr>
          <w:lang w:val="en-US"/>
        </w:rPr>
        <w:t>TODO</w:t>
      </w:r>
      <w:r w:rsidRPr="009747AA">
        <w:rPr>
          <w:lang w:val="en-US"/>
        </w:rPr>
        <w:t>:</w:t>
      </w:r>
    </w:p>
    <w:p w:rsidR="00B77D56" w:rsidRPr="009747AA" w:rsidRDefault="00B77D56" w:rsidP="00B77D56">
      <w:pPr>
        <w:pStyle w:val="2"/>
        <w:rPr>
          <w:lang w:val="en-US"/>
        </w:rPr>
      </w:pPr>
      <w:bookmarkStart w:id="20" w:name="_Toc396484339"/>
      <w:r>
        <w:t>Компонент</w:t>
      </w:r>
      <w:r w:rsidRPr="009747AA">
        <w:rPr>
          <w:lang w:val="en-US"/>
        </w:rPr>
        <w:t xml:space="preserve"> </w:t>
      </w:r>
      <w:r>
        <w:rPr>
          <w:lang w:val="en-US"/>
        </w:rPr>
        <w:t>WebLink</w:t>
      </w:r>
      <w:bookmarkEnd w:id="20"/>
    </w:p>
    <w:p w:rsidR="00B77D56" w:rsidRPr="009747AA" w:rsidRDefault="00B77D56" w:rsidP="00B77D56">
      <w:pPr>
        <w:rPr>
          <w:lang w:val="en-US"/>
        </w:rPr>
      </w:pPr>
      <w:r w:rsidRPr="009747AA">
        <w:rPr>
          <w:lang w:val="en-US"/>
        </w:rPr>
        <w:t xml:space="preserve">// </w:t>
      </w:r>
      <w:r>
        <w:rPr>
          <w:lang w:val="en-US"/>
        </w:rPr>
        <w:t>TODO</w:t>
      </w:r>
      <w:r w:rsidRPr="009747AA">
        <w:rPr>
          <w:lang w:val="en-US"/>
        </w:rPr>
        <w:t>:</w:t>
      </w:r>
    </w:p>
    <w:p w:rsidR="003D20D8" w:rsidRPr="00B77D56" w:rsidRDefault="003D20D8" w:rsidP="003D20D8">
      <w:pPr>
        <w:pStyle w:val="1"/>
        <w:rPr>
          <w:lang w:val="en-US"/>
        </w:rPr>
      </w:pPr>
      <w:bookmarkStart w:id="21" w:name="_Toc396484340"/>
      <w:r>
        <w:t>Модуль</w:t>
      </w:r>
      <w:r w:rsidRPr="009747AA">
        <w:rPr>
          <w:lang w:val="en-US"/>
        </w:rPr>
        <w:t xml:space="preserve"> </w:t>
      </w:r>
      <w:r>
        <w:rPr>
          <w:lang w:val="en-US"/>
        </w:rPr>
        <w:t>UIImage</w:t>
      </w:r>
      <w:bookmarkEnd w:id="21"/>
    </w:p>
    <w:p w:rsidR="003D20D8" w:rsidRPr="00C1466B" w:rsidRDefault="003D20D8" w:rsidP="003D20D8">
      <w:pPr>
        <w:rPr>
          <w:lang w:val="en-US"/>
        </w:rPr>
      </w:pPr>
      <w:r w:rsidRPr="00C1466B">
        <w:rPr>
          <w:lang w:val="en-US"/>
        </w:rPr>
        <w:t xml:space="preserve">// </w:t>
      </w:r>
      <w:r>
        <w:rPr>
          <w:lang w:val="en-US"/>
        </w:rPr>
        <w:t>TODO</w:t>
      </w:r>
      <w:r w:rsidRPr="00C1466B">
        <w:rPr>
          <w:lang w:val="en-US"/>
        </w:rPr>
        <w:t>:</w:t>
      </w:r>
    </w:p>
    <w:p w:rsidR="003D20D8" w:rsidRPr="00C1466B" w:rsidRDefault="003D20D8" w:rsidP="003D20D8">
      <w:pPr>
        <w:pStyle w:val="1"/>
        <w:rPr>
          <w:lang w:val="en-US"/>
        </w:rPr>
      </w:pPr>
      <w:bookmarkStart w:id="22" w:name="_Toc396484341"/>
      <w:r>
        <w:t>Модуль</w:t>
      </w:r>
      <w:r w:rsidRPr="00C1466B">
        <w:rPr>
          <w:lang w:val="en-US"/>
        </w:rPr>
        <w:t xml:space="preserve"> </w:t>
      </w:r>
      <w:r>
        <w:rPr>
          <w:lang w:val="en-US"/>
        </w:rPr>
        <w:t>ESTKLib</w:t>
      </w:r>
      <w:bookmarkEnd w:id="22"/>
    </w:p>
    <w:p w:rsidR="003D20D8" w:rsidRPr="009747AA" w:rsidRDefault="003D20D8" w:rsidP="003D20D8">
      <w:pPr>
        <w:rPr>
          <w:lang w:val="en-US"/>
        </w:rPr>
      </w:pPr>
      <w:r w:rsidRPr="00C1466B">
        <w:rPr>
          <w:lang w:val="en-US"/>
        </w:rPr>
        <w:t xml:space="preserve">// </w:t>
      </w:r>
      <w:r>
        <w:rPr>
          <w:lang w:val="en-US"/>
        </w:rPr>
        <w:t>TODO</w:t>
      </w:r>
      <w:r w:rsidRPr="009747AA">
        <w:rPr>
          <w:lang w:val="en-US"/>
        </w:rPr>
        <w:t>:</w:t>
      </w:r>
    </w:p>
    <w:p w:rsidR="004335A6" w:rsidRPr="00333FCB" w:rsidRDefault="004335A6" w:rsidP="00684AE5">
      <w:pPr>
        <w:pStyle w:val="1"/>
      </w:pPr>
      <w:bookmarkStart w:id="23" w:name="_Toc396484342"/>
      <w:r w:rsidRPr="00333FCB">
        <w:t>Дополнительные сведения</w:t>
      </w:r>
      <w:bookmarkEnd w:id="23"/>
    </w:p>
    <w:p w:rsidR="00E17B5A" w:rsidRPr="00A34F35" w:rsidRDefault="00E17B5A" w:rsidP="00D92CD1">
      <w:pPr>
        <w:pStyle w:val="a3"/>
        <w:numPr>
          <w:ilvl w:val="0"/>
          <w:numId w:val="6"/>
        </w:numPr>
      </w:pPr>
      <w:r>
        <w:t xml:space="preserve">Открытый </w:t>
      </w:r>
      <w:r w:rsidR="00C10FBE">
        <w:t xml:space="preserve">общий </w:t>
      </w:r>
      <w:r>
        <w:t xml:space="preserve">репозиторий </w:t>
      </w:r>
      <w:r w:rsidR="005E4CF2">
        <w:t xml:space="preserve">с </w:t>
      </w:r>
      <w:r>
        <w:t>библиотек</w:t>
      </w:r>
      <w:r w:rsidR="005E4CF2">
        <w:t>ами</w:t>
      </w:r>
      <w:r>
        <w:t xml:space="preserve">: </w:t>
      </w:r>
      <w:hyperlink r:id="rId12" w:history="1">
        <w:r w:rsidRPr="00D92CD1">
          <w:rPr>
            <w:rStyle w:val="af"/>
          </w:rPr>
          <w:t>https://github.com/SlavaBuck/Includes/</w:t>
        </w:r>
      </w:hyperlink>
      <w:r w:rsidRPr="00E17B5A">
        <w:t>;</w:t>
      </w:r>
    </w:p>
    <w:p w:rsidR="00A34F35" w:rsidRPr="00C10FBE" w:rsidRDefault="00A34F35" w:rsidP="00C10FBE">
      <w:pPr>
        <w:pStyle w:val="a3"/>
        <w:numPr>
          <w:ilvl w:val="0"/>
          <w:numId w:val="6"/>
        </w:numPr>
      </w:pPr>
      <w:r>
        <w:t>Ре</w:t>
      </w:r>
      <w:r w:rsidR="00C10FBE">
        <w:t xml:space="preserve">позиторий с библиотекой </w:t>
      </w:r>
      <w:r w:rsidR="00C10FBE">
        <w:rPr>
          <w:lang w:val="en-US"/>
        </w:rPr>
        <w:t>SimpleUI</w:t>
      </w:r>
      <w:r w:rsidR="00C10FBE" w:rsidRPr="00C10FBE">
        <w:t xml:space="preserve">: </w:t>
      </w:r>
      <w:hyperlink r:id="rId13" w:history="1">
        <w:r w:rsidR="00C10FBE" w:rsidRPr="00C03A1C">
          <w:rPr>
            <w:rStyle w:val="af"/>
            <w:lang w:val="en-US"/>
          </w:rPr>
          <w:t>https</w:t>
        </w:r>
        <w:r w:rsidR="00C10FBE" w:rsidRPr="00C10FBE">
          <w:rPr>
            <w:rStyle w:val="af"/>
          </w:rPr>
          <w:t>://</w:t>
        </w:r>
        <w:r w:rsidR="00C10FBE" w:rsidRPr="00C03A1C">
          <w:rPr>
            <w:rStyle w:val="af"/>
            <w:lang w:val="en-US"/>
          </w:rPr>
          <w:t>github</w:t>
        </w:r>
        <w:r w:rsidR="00C10FBE" w:rsidRPr="00C10FBE">
          <w:rPr>
            <w:rStyle w:val="af"/>
          </w:rPr>
          <w:t>.</w:t>
        </w:r>
        <w:r w:rsidR="00C10FBE" w:rsidRPr="00C03A1C">
          <w:rPr>
            <w:rStyle w:val="af"/>
            <w:lang w:val="en-US"/>
          </w:rPr>
          <w:t>com</w:t>
        </w:r>
        <w:r w:rsidR="00C10FBE" w:rsidRPr="00C10FBE">
          <w:rPr>
            <w:rStyle w:val="af"/>
          </w:rPr>
          <w:t>/</w:t>
        </w:r>
        <w:r w:rsidR="00C10FBE" w:rsidRPr="00C03A1C">
          <w:rPr>
            <w:rStyle w:val="af"/>
            <w:lang w:val="en-US"/>
          </w:rPr>
          <w:t>SlavaBuck</w:t>
        </w:r>
        <w:r w:rsidR="00C10FBE" w:rsidRPr="00C10FBE">
          <w:rPr>
            <w:rStyle w:val="af"/>
          </w:rPr>
          <w:t>/</w:t>
        </w:r>
        <w:r w:rsidR="00C10FBE" w:rsidRPr="00C03A1C">
          <w:rPr>
            <w:rStyle w:val="af"/>
            <w:lang w:val="en-US"/>
          </w:rPr>
          <w:t>Includes</w:t>
        </w:r>
        <w:r w:rsidR="00C10FBE" w:rsidRPr="00C10FBE">
          <w:rPr>
            <w:rStyle w:val="af"/>
          </w:rPr>
          <w:t>/</w:t>
        </w:r>
        <w:r w:rsidR="00C10FBE" w:rsidRPr="00C03A1C">
          <w:rPr>
            <w:rStyle w:val="af"/>
            <w:lang w:val="en-US"/>
          </w:rPr>
          <w:t>tree</w:t>
        </w:r>
        <w:r w:rsidR="00C10FBE" w:rsidRPr="00C10FBE">
          <w:rPr>
            <w:rStyle w:val="af"/>
          </w:rPr>
          <w:t>/</w:t>
        </w:r>
        <w:r w:rsidR="00C10FBE" w:rsidRPr="00C03A1C">
          <w:rPr>
            <w:rStyle w:val="af"/>
            <w:lang w:val="en-US"/>
          </w:rPr>
          <w:t>master</w:t>
        </w:r>
        <w:r w:rsidR="00C10FBE" w:rsidRPr="00C10FBE">
          <w:rPr>
            <w:rStyle w:val="af"/>
          </w:rPr>
          <w:t>/</w:t>
        </w:r>
        <w:r w:rsidR="00C10FBE" w:rsidRPr="00C03A1C">
          <w:rPr>
            <w:rStyle w:val="af"/>
            <w:lang w:val="en-US"/>
          </w:rPr>
          <w:t>SimpleUI</w:t>
        </w:r>
      </w:hyperlink>
      <w:r w:rsidR="00C10FBE" w:rsidRPr="00C10FBE">
        <w:t>;</w:t>
      </w:r>
    </w:p>
    <w:p w:rsidR="00F81F90" w:rsidRPr="00F81F90" w:rsidRDefault="00F81F90" w:rsidP="003C7596">
      <w:pPr>
        <w:pStyle w:val="a3"/>
        <w:numPr>
          <w:ilvl w:val="0"/>
          <w:numId w:val="6"/>
        </w:numPr>
      </w:pPr>
      <w:r w:rsidRPr="00F81F90">
        <w:t>Связат</w:t>
      </w:r>
      <w:r>
        <w:t xml:space="preserve">ься с автором можно со страницы проекта </w:t>
      </w:r>
      <w:r w:rsidR="003C7596">
        <w:t xml:space="preserve">либо по эл. почте </w:t>
      </w:r>
      <w:r w:rsidR="003C7596" w:rsidRPr="003C7596">
        <w:rPr>
          <w:rStyle w:val="af"/>
        </w:rPr>
        <w:t>slava.boyko@hotmail.com</w:t>
      </w:r>
      <w:r w:rsidR="003C7596" w:rsidRPr="003C7596">
        <w:t>;</w:t>
      </w: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F81F90" w:rsidP="00ED4A1D">
      <w:pPr>
        <w:spacing w:after="0"/>
        <w:rPr>
          <w:color w:val="FF0000"/>
        </w:rPr>
      </w:pPr>
      <w:r w:rsidRPr="00F81F90">
        <w:rPr>
          <w:color w:val="FF0000"/>
        </w:rPr>
        <w:t>Украина</w:t>
      </w:r>
      <w:r>
        <w:rPr>
          <w:color w:val="FF0000"/>
          <w:lang w:val="uk-UA"/>
        </w:rPr>
        <w:t>, г</w:t>
      </w:r>
      <w:r w:rsidR="00ED4A1D" w:rsidRPr="00ED4A1D">
        <w:rPr>
          <w:color w:val="FF0000"/>
        </w:rPr>
        <w:t>. Киев</w:t>
      </w:r>
    </w:p>
    <w:p w:rsid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p w:rsidR="0082474C" w:rsidRPr="0082474C" w:rsidRDefault="0082474C" w:rsidP="00ED4A1D">
      <w:pPr>
        <w:spacing w:after="0"/>
        <w:rPr>
          <w:color w:val="FF0000"/>
        </w:rPr>
      </w:pPr>
    </w:p>
    <w:sectPr w:rsidR="0082474C" w:rsidRPr="0082474C" w:rsidSect="00454E46">
      <w:headerReference w:type="default" r:id="rId14"/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8B" w:rsidRDefault="00EC158B" w:rsidP="000B2D32">
      <w:pPr>
        <w:spacing w:after="0" w:line="240" w:lineRule="auto"/>
      </w:pPr>
      <w:r>
        <w:separator/>
      </w:r>
    </w:p>
  </w:endnote>
  <w:endnote w:type="continuationSeparator" w:id="0">
    <w:p w:rsidR="00EC158B" w:rsidRDefault="00EC158B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8B" w:rsidRDefault="00EC158B" w:rsidP="000B2D32">
      <w:pPr>
        <w:spacing w:after="0" w:line="240" w:lineRule="auto"/>
      </w:pPr>
      <w:r>
        <w:separator/>
      </w:r>
    </w:p>
  </w:footnote>
  <w:footnote w:type="continuationSeparator" w:id="0">
    <w:p w:rsidR="00EC158B" w:rsidRDefault="00EC158B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37" w:rsidRPr="00BB7C91" w:rsidRDefault="00473337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>
      <w:rPr>
        <w:sz w:val="24"/>
        <w:szCs w:val="24"/>
        <w:lang w:val="en-US"/>
      </w:rPr>
      <w:t>SimpleUI Guide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</w:t>
    </w:r>
    <w:r>
      <w:rPr>
        <w:sz w:val="24"/>
        <w:szCs w:val="24"/>
        <w:lang w:val="uk-UA"/>
      </w:rPr>
      <w:t>0</w:t>
    </w:r>
    <w:r w:rsidRPr="0026319D">
      <w:rPr>
        <w:sz w:val="24"/>
        <w:szCs w:val="24"/>
        <w:lang w:val="en-US"/>
      </w:rPr>
      <w:t>.</w:t>
    </w:r>
    <w:r>
      <w:rPr>
        <w:sz w:val="24"/>
        <w:szCs w:val="24"/>
        <w:lang w:val="uk-UA"/>
      </w:rPr>
      <w:t>1</w:t>
    </w:r>
    <w:r w:rsidRPr="0026319D">
      <w:rPr>
        <w:sz w:val="24"/>
        <w:szCs w:val="24"/>
        <w:lang w:val="en-US"/>
      </w:rPr>
      <w:t>)</w:t>
    </w:r>
  </w:p>
  <w:p w:rsidR="00473337" w:rsidRPr="005A360C" w:rsidRDefault="00473337" w:rsidP="00CB620B">
    <w:pPr>
      <w:pStyle w:val="a6"/>
      <w:tabs>
        <w:tab w:val="clear" w:pos="4677"/>
        <w:tab w:val="clear" w:pos="9355"/>
        <w:tab w:val="right" w:pos="9639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A34F35">
      <w:rPr>
        <w:sz w:val="24"/>
        <w:szCs w:val="24"/>
        <w:lang w:val="en-US"/>
      </w:rPr>
      <w:t>https://github.com/SlavaBuck/Includes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EC158B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EC158B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473337" w:rsidRPr="0026319D" w:rsidRDefault="00473337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57B33" wp14:editId="7C74263F">
              <wp:simplePos x="0" y="0"/>
              <wp:positionH relativeFrom="column">
                <wp:posOffset>13970</wp:posOffset>
              </wp:positionH>
              <wp:positionV relativeFrom="paragraph">
                <wp:posOffset>25400</wp:posOffset>
              </wp:positionV>
              <wp:extent cx="6105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2pt" to="481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F3F"/>
    <w:multiLevelType w:val="hybridMultilevel"/>
    <w:tmpl w:val="82486C14"/>
    <w:lvl w:ilvl="0" w:tplc="E130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7085"/>
    <w:multiLevelType w:val="hybridMultilevel"/>
    <w:tmpl w:val="5278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C55EF"/>
    <w:multiLevelType w:val="hybridMultilevel"/>
    <w:tmpl w:val="D0B2B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B1110"/>
    <w:multiLevelType w:val="hybridMultilevel"/>
    <w:tmpl w:val="7818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1670B"/>
    <w:multiLevelType w:val="hybridMultilevel"/>
    <w:tmpl w:val="9F7CD3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142EDA"/>
    <w:multiLevelType w:val="hybridMultilevel"/>
    <w:tmpl w:val="32540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20C4A"/>
    <w:multiLevelType w:val="multilevel"/>
    <w:tmpl w:val="234A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B302E"/>
    <w:multiLevelType w:val="hybridMultilevel"/>
    <w:tmpl w:val="31026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01C46"/>
    <w:rsid w:val="000072A4"/>
    <w:rsid w:val="00007A21"/>
    <w:rsid w:val="00010CCD"/>
    <w:rsid w:val="00011A93"/>
    <w:rsid w:val="00011C17"/>
    <w:rsid w:val="00015C2F"/>
    <w:rsid w:val="00032F0F"/>
    <w:rsid w:val="000347C7"/>
    <w:rsid w:val="0004121F"/>
    <w:rsid w:val="00042912"/>
    <w:rsid w:val="00047C4F"/>
    <w:rsid w:val="00047DE2"/>
    <w:rsid w:val="00050105"/>
    <w:rsid w:val="00054A74"/>
    <w:rsid w:val="0005776D"/>
    <w:rsid w:val="00066E77"/>
    <w:rsid w:val="000849A5"/>
    <w:rsid w:val="000A265D"/>
    <w:rsid w:val="000A59DE"/>
    <w:rsid w:val="000B2D32"/>
    <w:rsid w:val="000B6911"/>
    <w:rsid w:val="000D4B1D"/>
    <w:rsid w:val="000E4937"/>
    <w:rsid w:val="000E5ACA"/>
    <w:rsid w:val="000E6162"/>
    <w:rsid w:val="000E7984"/>
    <w:rsid w:val="00104C29"/>
    <w:rsid w:val="00117E66"/>
    <w:rsid w:val="00121366"/>
    <w:rsid w:val="001234F4"/>
    <w:rsid w:val="001245A8"/>
    <w:rsid w:val="00140451"/>
    <w:rsid w:val="001531C1"/>
    <w:rsid w:val="001651E2"/>
    <w:rsid w:val="00172313"/>
    <w:rsid w:val="00176031"/>
    <w:rsid w:val="00185477"/>
    <w:rsid w:val="001B0A0E"/>
    <w:rsid w:val="001C3B46"/>
    <w:rsid w:val="001C4E08"/>
    <w:rsid w:val="001D091A"/>
    <w:rsid w:val="001D3520"/>
    <w:rsid w:val="001E1909"/>
    <w:rsid w:val="001F5705"/>
    <w:rsid w:val="002029A1"/>
    <w:rsid w:val="00203BA1"/>
    <w:rsid w:val="0021306B"/>
    <w:rsid w:val="002243A3"/>
    <w:rsid w:val="002421C0"/>
    <w:rsid w:val="002458D1"/>
    <w:rsid w:val="0025250E"/>
    <w:rsid w:val="00262FD8"/>
    <w:rsid w:val="0026319D"/>
    <w:rsid w:val="00267D3A"/>
    <w:rsid w:val="00270843"/>
    <w:rsid w:val="00276C74"/>
    <w:rsid w:val="002929C1"/>
    <w:rsid w:val="00297B29"/>
    <w:rsid w:val="002A027F"/>
    <w:rsid w:val="002A207C"/>
    <w:rsid w:val="002A3960"/>
    <w:rsid w:val="002C0E37"/>
    <w:rsid w:val="002C7C77"/>
    <w:rsid w:val="002D223D"/>
    <w:rsid w:val="002E20B6"/>
    <w:rsid w:val="002E49D6"/>
    <w:rsid w:val="002E70A0"/>
    <w:rsid w:val="00314FBE"/>
    <w:rsid w:val="00333FCB"/>
    <w:rsid w:val="00345C60"/>
    <w:rsid w:val="00352DC5"/>
    <w:rsid w:val="00361636"/>
    <w:rsid w:val="00366618"/>
    <w:rsid w:val="00372176"/>
    <w:rsid w:val="00381D9C"/>
    <w:rsid w:val="00382E61"/>
    <w:rsid w:val="003853CE"/>
    <w:rsid w:val="00394D56"/>
    <w:rsid w:val="00394DB7"/>
    <w:rsid w:val="00395AF0"/>
    <w:rsid w:val="00395FA0"/>
    <w:rsid w:val="003B316D"/>
    <w:rsid w:val="003B4A36"/>
    <w:rsid w:val="003C4B45"/>
    <w:rsid w:val="003C65D0"/>
    <w:rsid w:val="003C7596"/>
    <w:rsid w:val="003D07E8"/>
    <w:rsid w:val="003D20D8"/>
    <w:rsid w:val="003D3086"/>
    <w:rsid w:val="003D7891"/>
    <w:rsid w:val="003F3517"/>
    <w:rsid w:val="00403548"/>
    <w:rsid w:val="004116BC"/>
    <w:rsid w:val="00426928"/>
    <w:rsid w:val="00432139"/>
    <w:rsid w:val="004335A6"/>
    <w:rsid w:val="00454E46"/>
    <w:rsid w:val="00467E75"/>
    <w:rsid w:val="00471F20"/>
    <w:rsid w:val="00472E52"/>
    <w:rsid w:val="00473337"/>
    <w:rsid w:val="00476675"/>
    <w:rsid w:val="00481D0E"/>
    <w:rsid w:val="004A5F7F"/>
    <w:rsid w:val="004B6B92"/>
    <w:rsid w:val="004B78AE"/>
    <w:rsid w:val="004C1C2B"/>
    <w:rsid w:val="004C7B2A"/>
    <w:rsid w:val="004E08E3"/>
    <w:rsid w:val="004E19BB"/>
    <w:rsid w:val="0050329D"/>
    <w:rsid w:val="00510CE1"/>
    <w:rsid w:val="00530832"/>
    <w:rsid w:val="00530C7A"/>
    <w:rsid w:val="00532EBF"/>
    <w:rsid w:val="00577721"/>
    <w:rsid w:val="00577A78"/>
    <w:rsid w:val="0058080C"/>
    <w:rsid w:val="005819B4"/>
    <w:rsid w:val="0058752C"/>
    <w:rsid w:val="00597243"/>
    <w:rsid w:val="005A360C"/>
    <w:rsid w:val="005B2B75"/>
    <w:rsid w:val="005B675B"/>
    <w:rsid w:val="005B7FAB"/>
    <w:rsid w:val="005C36ED"/>
    <w:rsid w:val="005C5E5A"/>
    <w:rsid w:val="005E044B"/>
    <w:rsid w:val="005E4CF2"/>
    <w:rsid w:val="005F4530"/>
    <w:rsid w:val="005F61A7"/>
    <w:rsid w:val="005F73E8"/>
    <w:rsid w:val="005F7A0F"/>
    <w:rsid w:val="00605DB4"/>
    <w:rsid w:val="00643092"/>
    <w:rsid w:val="00643952"/>
    <w:rsid w:val="00654009"/>
    <w:rsid w:val="00657B5F"/>
    <w:rsid w:val="00684AE5"/>
    <w:rsid w:val="006A225B"/>
    <w:rsid w:val="006B6A96"/>
    <w:rsid w:val="006C631E"/>
    <w:rsid w:val="006C6C21"/>
    <w:rsid w:val="006F3E17"/>
    <w:rsid w:val="006F64A3"/>
    <w:rsid w:val="007066EC"/>
    <w:rsid w:val="00711D99"/>
    <w:rsid w:val="00716B01"/>
    <w:rsid w:val="007225E2"/>
    <w:rsid w:val="00754523"/>
    <w:rsid w:val="00760F85"/>
    <w:rsid w:val="007630E4"/>
    <w:rsid w:val="007643D3"/>
    <w:rsid w:val="007662AC"/>
    <w:rsid w:val="00777918"/>
    <w:rsid w:val="00786B85"/>
    <w:rsid w:val="00787BF5"/>
    <w:rsid w:val="00794183"/>
    <w:rsid w:val="00795C42"/>
    <w:rsid w:val="007969A4"/>
    <w:rsid w:val="007A463E"/>
    <w:rsid w:val="007A6388"/>
    <w:rsid w:val="007B1C3B"/>
    <w:rsid w:val="007C540E"/>
    <w:rsid w:val="007C7D9B"/>
    <w:rsid w:val="007E2F47"/>
    <w:rsid w:val="007F02FC"/>
    <w:rsid w:val="00802174"/>
    <w:rsid w:val="00805909"/>
    <w:rsid w:val="0081507F"/>
    <w:rsid w:val="0082474C"/>
    <w:rsid w:val="00824751"/>
    <w:rsid w:val="008307D9"/>
    <w:rsid w:val="00850712"/>
    <w:rsid w:val="00851502"/>
    <w:rsid w:val="00884EE9"/>
    <w:rsid w:val="008A715B"/>
    <w:rsid w:val="008B133C"/>
    <w:rsid w:val="008C7F6E"/>
    <w:rsid w:val="008D33D3"/>
    <w:rsid w:val="008D6B90"/>
    <w:rsid w:val="008D793C"/>
    <w:rsid w:val="008D7C76"/>
    <w:rsid w:val="008E6B4F"/>
    <w:rsid w:val="008F4257"/>
    <w:rsid w:val="0090697E"/>
    <w:rsid w:val="00913F7E"/>
    <w:rsid w:val="00934550"/>
    <w:rsid w:val="009354A7"/>
    <w:rsid w:val="00940771"/>
    <w:rsid w:val="00944BE2"/>
    <w:rsid w:val="00954441"/>
    <w:rsid w:val="00960188"/>
    <w:rsid w:val="00962224"/>
    <w:rsid w:val="0097439C"/>
    <w:rsid w:val="009747AA"/>
    <w:rsid w:val="00981B6A"/>
    <w:rsid w:val="0099227C"/>
    <w:rsid w:val="009B2A14"/>
    <w:rsid w:val="009C00E8"/>
    <w:rsid w:val="009C1DCF"/>
    <w:rsid w:val="009C5452"/>
    <w:rsid w:val="009D56B6"/>
    <w:rsid w:val="009E0AB6"/>
    <w:rsid w:val="009E19D4"/>
    <w:rsid w:val="009E1DA0"/>
    <w:rsid w:val="009E569A"/>
    <w:rsid w:val="009E6E77"/>
    <w:rsid w:val="009F6713"/>
    <w:rsid w:val="00A02152"/>
    <w:rsid w:val="00A1050C"/>
    <w:rsid w:val="00A23618"/>
    <w:rsid w:val="00A301A6"/>
    <w:rsid w:val="00A30AB5"/>
    <w:rsid w:val="00A34F35"/>
    <w:rsid w:val="00A36C89"/>
    <w:rsid w:val="00A54E4F"/>
    <w:rsid w:val="00A57789"/>
    <w:rsid w:val="00A6319E"/>
    <w:rsid w:val="00A66A5C"/>
    <w:rsid w:val="00A66BEA"/>
    <w:rsid w:val="00A67703"/>
    <w:rsid w:val="00A67A0F"/>
    <w:rsid w:val="00A71257"/>
    <w:rsid w:val="00A72F8C"/>
    <w:rsid w:val="00A80D33"/>
    <w:rsid w:val="00A8220C"/>
    <w:rsid w:val="00A83D90"/>
    <w:rsid w:val="00AC17C0"/>
    <w:rsid w:val="00AC5E1E"/>
    <w:rsid w:val="00AC7F0F"/>
    <w:rsid w:val="00AD288A"/>
    <w:rsid w:val="00AF02BD"/>
    <w:rsid w:val="00AF1718"/>
    <w:rsid w:val="00AF2B2F"/>
    <w:rsid w:val="00B007D5"/>
    <w:rsid w:val="00B00CCC"/>
    <w:rsid w:val="00B10F53"/>
    <w:rsid w:val="00B11126"/>
    <w:rsid w:val="00B14812"/>
    <w:rsid w:val="00B224AE"/>
    <w:rsid w:val="00B247AB"/>
    <w:rsid w:val="00B4790B"/>
    <w:rsid w:val="00B60B67"/>
    <w:rsid w:val="00B73D10"/>
    <w:rsid w:val="00B745C0"/>
    <w:rsid w:val="00B77D56"/>
    <w:rsid w:val="00B87D52"/>
    <w:rsid w:val="00B92B1A"/>
    <w:rsid w:val="00BA03DC"/>
    <w:rsid w:val="00BA21C8"/>
    <w:rsid w:val="00BA2480"/>
    <w:rsid w:val="00BA41D4"/>
    <w:rsid w:val="00BB63A9"/>
    <w:rsid w:val="00BB7C91"/>
    <w:rsid w:val="00BC0E1B"/>
    <w:rsid w:val="00BC2E99"/>
    <w:rsid w:val="00BC49BD"/>
    <w:rsid w:val="00BD1003"/>
    <w:rsid w:val="00BD1426"/>
    <w:rsid w:val="00BF62D3"/>
    <w:rsid w:val="00C10FBE"/>
    <w:rsid w:val="00C1466B"/>
    <w:rsid w:val="00C172B7"/>
    <w:rsid w:val="00C34BBB"/>
    <w:rsid w:val="00C40243"/>
    <w:rsid w:val="00C40826"/>
    <w:rsid w:val="00C427E3"/>
    <w:rsid w:val="00C57422"/>
    <w:rsid w:val="00C706CF"/>
    <w:rsid w:val="00C826C0"/>
    <w:rsid w:val="00C9278A"/>
    <w:rsid w:val="00CA201C"/>
    <w:rsid w:val="00CA6DF9"/>
    <w:rsid w:val="00CB620B"/>
    <w:rsid w:val="00CC76AA"/>
    <w:rsid w:val="00CD349D"/>
    <w:rsid w:val="00CD54F6"/>
    <w:rsid w:val="00D03E25"/>
    <w:rsid w:val="00D06C76"/>
    <w:rsid w:val="00D2252D"/>
    <w:rsid w:val="00D25111"/>
    <w:rsid w:val="00D350A5"/>
    <w:rsid w:val="00D438B8"/>
    <w:rsid w:val="00D510B7"/>
    <w:rsid w:val="00D520D7"/>
    <w:rsid w:val="00D56E4E"/>
    <w:rsid w:val="00D63EC2"/>
    <w:rsid w:val="00D728A2"/>
    <w:rsid w:val="00D74C5B"/>
    <w:rsid w:val="00D92CD1"/>
    <w:rsid w:val="00D97211"/>
    <w:rsid w:val="00DA1B23"/>
    <w:rsid w:val="00DA6961"/>
    <w:rsid w:val="00DA6BA8"/>
    <w:rsid w:val="00DB46AB"/>
    <w:rsid w:val="00DC2392"/>
    <w:rsid w:val="00DD4EB3"/>
    <w:rsid w:val="00DE1B53"/>
    <w:rsid w:val="00DF303E"/>
    <w:rsid w:val="00E17B5A"/>
    <w:rsid w:val="00E313F5"/>
    <w:rsid w:val="00E336EB"/>
    <w:rsid w:val="00E42638"/>
    <w:rsid w:val="00E44A52"/>
    <w:rsid w:val="00E65C23"/>
    <w:rsid w:val="00E74090"/>
    <w:rsid w:val="00E74D01"/>
    <w:rsid w:val="00E86498"/>
    <w:rsid w:val="00E97421"/>
    <w:rsid w:val="00EA1ED6"/>
    <w:rsid w:val="00EB2349"/>
    <w:rsid w:val="00EB573D"/>
    <w:rsid w:val="00EB64CA"/>
    <w:rsid w:val="00EB6E5E"/>
    <w:rsid w:val="00EC158B"/>
    <w:rsid w:val="00EC328E"/>
    <w:rsid w:val="00EC7C84"/>
    <w:rsid w:val="00ED1AC5"/>
    <w:rsid w:val="00ED4A1D"/>
    <w:rsid w:val="00EE1967"/>
    <w:rsid w:val="00EE7CE0"/>
    <w:rsid w:val="00F039E2"/>
    <w:rsid w:val="00F05FAD"/>
    <w:rsid w:val="00F12C58"/>
    <w:rsid w:val="00F21C13"/>
    <w:rsid w:val="00F25A2E"/>
    <w:rsid w:val="00F408DC"/>
    <w:rsid w:val="00F43354"/>
    <w:rsid w:val="00F46496"/>
    <w:rsid w:val="00F50184"/>
    <w:rsid w:val="00F61B24"/>
    <w:rsid w:val="00F61C8A"/>
    <w:rsid w:val="00F62D0E"/>
    <w:rsid w:val="00F648DA"/>
    <w:rsid w:val="00F666BC"/>
    <w:rsid w:val="00F66B2F"/>
    <w:rsid w:val="00F7383A"/>
    <w:rsid w:val="00F81F90"/>
    <w:rsid w:val="00F92C90"/>
    <w:rsid w:val="00FA2544"/>
    <w:rsid w:val="00FA362C"/>
    <w:rsid w:val="00FA752E"/>
    <w:rsid w:val="00FC655A"/>
    <w:rsid w:val="00FD4E6D"/>
    <w:rsid w:val="00FD71C9"/>
    <w:rsid w:val="00FD7C51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F85"/>
    <w:pPr>
      <w:keepNext/>
      <w:keepLines/>
      <w:spacing w:before="120" w:after="120"/>
      <w:outlineLvl w:val="2"/>
    </w:pPr>
    <w:rPr>
      <w:rFonts w:ascii="Courier New" w:eastAsiaTheme="majorEastAsia" w:hAnsi="Courier New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F85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Код"/>
    <w:qFormat/>
    <w:rsid w:val="00A66A5C"/>
    <w:pPr>
      <w:shd w:val="clear" w:color="auto" w:fill="F0F0F0"/>
      <w:spacing w:after="0" w:line="240" w:lineRule="auto"/>
      <w:ind w:left="340"/>
    </w:pPr>
    <w:rPr>
      <w:rFonts w:ascii="Consolas" w:hAnsi="Consolas"/>
      <w:lang w:val="en-US"/>
    </w:rPr>
  </w:style>
  <w:style w:type="paragraph" w:styleId="af4">
    <w:name w:val="Subtitle"/>
    <w:basedOn w:val="a"/>
    <w:next w:val="a"/>
    <w:link w:val="af5"/>
    <w:uiPriority w:val="11"/>
    <w:qFormat/>
    <w:rsid w:val="00760F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760F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60F85"/>
    <w:rPr>
      <w:rFonts w:ascii="Courier New" w:eastAsiaTheme="majorEastAsia" w:hAnsi="Courier New" w:cstheme="majorBidi"/>
      <w:bCs/>
    </w:rPr>
  </w:style>
  <w:style w:type="paragraph" w:styleId="31">
    <w:name w:val="toc 3"/>
    <w:basedOn w:val="a"/>
    <w:next w:val="a"/>
    <w:autoRedefine/>
    <w:uiPriority w:val="39"/>
    <w:unhideWhenUsed/>
    <w:rsid w:val="00760F8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F85"/>
    <w:pPr>
      <w:keepNext/>
      <w:keepLines/>
      <w:spacing w:before="120" w:after="120"/>
      <w:outlineLvl w:val="2"/>
    </w:pPr>
    <w:rPr>
      <w:rFonts w:ascii="Courier New" w:eastAsiaTheme="majorEastAsia" w:hAnsi="Courier New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F85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Код"/>
    <w:qFormat/>
    <w:rsid w:val="00A66A5C"/>
    <w:pPr>
      <w:shd w:val="clear" w:color="auto" w:fill="F0F0F0"/>
      <w:spacing w:after="0" w:line="240" w:lineRule="auto"/>
      <w:ind w:left="340"/>
    </w:pPr>
    <w:rPr>
      <w:rFonts w:ascii="Consolas" w:hAnsi="Consolas"/>
      <w:lang w:val="en-US"/>
    </w:rPr>
  </w:style>
  <w:style w:type="paragraph" w:styleId="af4">
    <w:name w:val="Subtitle"/>
    <w:basedOn w:val="a"/>
    <w:next w:val="a"/>
    <w:link w:val="af5"/>
    <w:uiPriority w:val="11"/>
    <w:qFormat/>
    <w:rsid w:val="00760F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760F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60F85"/>
    <w:rPr>
      <w:rFonts w:ascii="Courier New" w:eastAsiaTheme="majorEastAsia" w:hAnsi="Courier New" w:cstheme="majorBidi"/>
      <w:bCs/>
    </w:rPr>
  </w:style>
  <w:style w:type="paragraph" w:styleId="31">
    <w:name w:val="toc 3"/>
    <w:basedOn w:val="a"/>
    <w:next w:val="a"/>
    <w:autoRedefine/>
    <w:uiPriority w:val="39"/>
    <w:unhideWhenUsed/>
    <w:rsid w:val="00760F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32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8742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lavaBuck/Includes/tree/master/SimpleU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lavaBuck/Includes/tree/master/%20SimpleU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lavaBuck/Includ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0727-38A6-40C1-92DD-A819E0BE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2416</Words>
  <Characters>13777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&lt;Оглавление</vt:lpstr>
      <vt:lpstr>Общие сведения </vt:lpstr>
      <vt:lpstr>Архитектура и состав библиотеки</vt:lpstr>
      <vt:lpstr>Модуль UIColors</vt:lpstr>
      <vt:lpstr>Модуль UIControls</vt:lpstr>
      <vt:lpstr>    Компонент FloatingProgressBar</vt:lpstr>
      <vt:lpstr>    Компонент ScrollablePanel</vt:lpstr>
      <vt:lpstr>    Компонент Separator</vt:lpstr>
      <vt:lpstr>    Компонент UnitBox</vt:lpstr>
      <vt:lpstr>    Компонент WebLink</vt:lpstr>
      <vt:lpstr>Модуль UIImage</vt:lpstr>
      <vt:lpstr>Модуль ESTKLib</vt:lpstr>
      <vt:lpstr>Дополнительные сведения</vt:lpstr>
    </vt:vector>
  </TitlesOfParts>
  <Company>SPecialiST RePack</Company>
  <LinksUpToDate>false</LinksUpToDate>
  <CharactersWithSpaces>16161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20</cp:revision>
  <cp:lastPrinted>2014-08-22T14:37:00Z</cp:lastPrinted>
  <dcterms:created xsi:type="dcterms:W3CDTF">2014-08-21T13:38:00Z</dcterms:created>
  <dcterms:modified xsi:type="dcterms:W3CDTF">2014-08-22T14:37:00Z</dcterms:modified>
</cp:coreProperties>
</file>