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4AB" w:rsidRDefault="004454AB" w:rsidP="004454AB">
      <w:pPr>
        <w:rPr>
          <w:rFonts w:ascii="Arial" w:hAnsi="Arial" w:cs="Arial"/>
          <w:b/>
          <w:bCs/>
          <w:sz w:val="44"/>
          <w:szCs w:val="44"/>
        </w:rPr>
      </w:pPr>
    </w:p>
    <w:p w:rsidR="00064618" w:rsidRPr="00005C14" w:rsidRDefault="00005C14" w:rsidP="00005C14">
      <w:pPr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</w:t>
      </w:r>
      <w:r w:rsidR="00064618" w:rsidRPr="00005C14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Voltage calibration and Pulse Delay setting</w:t>
      </w:r>
    </w:p>
    <w:p w:rsidR="00064618" w:rsidRPr="00005C14" w:rsidRDefault="00064618" w:rsidP="00E27889">
      <w:pPr>
        <w:jc w:val="center"/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005C14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For Objet</w:t>
      </w:r>
      <w:r w:rsidR="00E27889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005C14">
        <w:rPr>
          <w:rFonts w:ascii="Arial" w:hAnsi="Arial" w:cs="Arial"/>
          <w:b/>
          <w:bCs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00 (Dual driver-board support)</w:t>
      </w:r>
      <w:r>
        <w:rPr>
          <w:rFonts w:ascii="Arial" w:hAnsi="Arial" w:cs="Arial"/>
          <w:b/>
          <w:bCs/>
          <w:sz w:val="44"/>
          <w:szCs w:val="4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</w:p>
    <w:p w:rsidR="004454AB" w:rsidRPr="00005C14" w:rsidRDefault="00005C14" w:rsidP="00005C14">
      <w:pPr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         </w:t>
      </w:r>
      <w:r w:rsidR="004454AB" w:rsidRPr="00005C14">
        <w:rPr>
          <w:rFonts w:ascii="Arial" w:hAnsi="Arial" w:cs="Arial"/>
          <w:b/>
          <w:bCs/>
          <w:sz w:val="56"/>
          <w:szCs w:val="56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Software Design Review</w:t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Default="00A963EE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>
            <wp:extent cx="5588635" cy="3503930"/>
            <wp:effectExtent l="0" t="0" r="0" b="1270"/>
            <wp:docPr id="1" name="Picture 1" descr="C:\SVN\Releases\ObjetFOM_XX.11\ObjetFamily\Objet500\Binaries\Images\Frames\Splas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Releases\ObjetFOM_XX.11\ObjetFamily\Objet500\Binaries\Images\Frames\Splash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4AB" w:rsidRDefault="004454AB" w:rsidP="004454AB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4454AB" w:rsidRPr="00B91FF3" w:rsidRDefault="00BD3E8E" w:rsidP="00BD3E8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</w:t>
      </w:r>
    </w:p>
    <w:p w:rsidR="00B91FF3" w:rsidRPr="00B91FF3" w:rsidRDefault="004454AB" w:rsidP="00B91FF3">
      <w:pPr>
        <w:rPr>
          <w:b/>
          <w:bCs/>
          <w:sz w:val="28"/>
        </w:rPr>
      </w:pPr>
      <w:r w:rsidRPr="00B91FF3">
        <w:rPr>
          <w:rFonts w:ascii="Arial" w:hAnsi="Arial" w:cs="Arial"/>
          <w:b/>
          <w:bCs/>
          <w:sz w:val="28"/>
          <w:szCs w:val="28"/>
        </w:rPr>
        <w:t xml:space="preserve">                                     </w:t>
      </w:r>
      <w:r w:rsidR="00B91FF3" w:rsidRPr="00B91FF3">
        <w:rPr>
          <w:rFonts w:ascii="Arial" w:hAnsi="Arial" w:cs="Arial"/>
          <w:b/>
          <w:bCs/>
          <w:sz w:val="28"/>
          <w:szCs w:val="28"/>
        </w:rPr>
        <w:t xml:space="preserve">      </w:t>
      </w:r>
      <w:r w:rsidRPr="00B91FF3">
        <w:rPr>
          <w:b/>
          <w:bCs/>
          <w:sz w:val="28"/>
        </w:rPr>
        <w:t>Written by: Guy Ezra</w:t>
      </w:r>
    </w:p>
    <w:p w:rsidR="004454AB" w:rsidRPr="00B91FF3" w:rsidRDefault="00B91FF3" w:rsidP="008F00A9">
      <w:pPr>
        <w:rPr>
          <w:b/>
          <w:bCs/>
          <w:sz w:val="28"/>
        </w:rPr>
      </w:pPr>
      <w:r w:rsidRPr="00B91FF3">
        <w:rPr>
          <w:b/>
          <w:bCs/>
          <w:sz w:val="28"/>
        </w:rPr>
        <w:t xml:space="preserve">                                                          </w:t>
      </w:r>
      <w:r w:rsidR="00005C14">
        <w:rPr>
          <w:b/>
          <w:bCs/>
          <w:sz w:val="28"/>
        </w:rPr>
        <w:t xml:space="preserve">May </w:t>
      </w:r>
      <w:r w:rsidR="004454AB" w:rsidRPr="00B91FF3">
        <w:rPr>
          <w:b/>
          <w:bCs/>
          <w:sz w:val="28"/>
        </w:rPr>
        <w:t>201</w:t>
      </w:r>
      <w:r w:rsidR="00064618">
        <w:rPr>
          <w:b/>
          <w:bCs/>
          <w:sz w:val="28"/>
        </w:rPr>
        <w:t>4</w:t>
      </w:r>
      <w:r w:rsidR="00BD3E8E">
        <w:rPr>
          <w:b/>
          <w:bCs/>
          <w:sz w:val="28"/>
        </w:rPr>
        <w:br/>
        <w:t xml:space="preserve">                                                          </w:t>
      </w:r>
      <w:r w:rsidR="00A82F05">
        <w:rPr>
          <w:b/>
          <w:bCs/>
          <w:sz w:val="28"/>
        </w:rPr>
        <w:t xml:space="preserve">DR </w:t>
      </w:r>
      <w:r w:rsidR="00BD3E8E">
        <w:rPr>
          <w:b/>
          <w:bCs/>
          <w:sz w:val="28"/>
        </w:rPr>
        <w:t xml:space="preserve">Version: </w:t>
      </w:r>
      <w:r w:rsidR="00085B98">
        <w:rPr>
          <w:b/>
          <w:bCs/>
          <w:sz w:val="28"/>
        </w:rPr>
        <w:t>4</w:t>
      </w:r>
      <w:bookmarkStart w:id="0" w:name="_GoBack"/>
      <w:bookmarkEnd w:id="0"/>
      <w:r w:rsidR="00BD3E8E">
        <w:rPr>
          <w:b/>
          <w:bCs/>
          <w:sz w:val="28"/>
        </w:rPr>
        <w:t>.0</w:t>
      </w: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rPr>
          <w:sz w:val="28"/>
        </w:rPr>
      </w:pPr>
    </w:p>
    <w:p w:rsidR="004454AB" w:rsidRDefault="004454AB" w:rsidP="004454AB">
      <w:pPr>
        <w:jc w:val="center"/>
        <w:rPr>
          <w:sz w:val="28"/>
        </w:rPr>
      </w:pPr>
    </w:p>
    <w:p w:rsidR="00B91FF3" w:rsidRDefault="00B91FF3" w:rsidP="00BD3E8E">
      <w:pPr>
        <w:rPr>
          <w:sz w:val="28"/>
        </w:rPr>
      </w:pPr>
    </w:p>
    <w:p w:rsidR="004454AB" w:rsidRPr="004F0766" w:rsidRDefault="004454AB" w:rsidP="004454AB">
      <w:pPr>
        <w:pStyle w:val="ETitleCenterBold"/>
        <w:rPr>
          <w:rFonts w:ascii="Arial" w:hAnsi="Arial" w:cs="Arial"/>
          <w:b w:val="0"/>
          <w:bCs w:val="0"/>
          <w:noProof w:val="0"/>
          <w:sz w:val="32"/>
          <w:szCs w:val="32"/>
        </w:rPr>
      </w:pPr>
      <w:r w:rsidRPr="004F0766">
        <w:rPr>
          <w:rFonts w:ascii="Arial" w:hAnsi="Arial" w:cs="Arial"/>
          <w:b w:val="0"/>
          <w:bCs w:val="0"/>
          <w:noProof w:val="0"/>
          <w:sz w:val="32"/>
          <w:szCs w:val="32"/>
        </w:rPr>
        <w:t>Table of Contents</w:t>
      </w:r>
    </w:p>
    <w:p w:rsidR="004454AB" w:rsidRPr="001D0E2F" w:rsidRDefault="00C04E51" w:rsidP="00AD7B92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30" w:history="1">
        <w:r w:rsidR="00B91FF3" w:rsidRPr="001D0E2F">
          <w:rPr>
            <w:rStyle w:val="Hyperlink"/>
            <w:smallCaps/>
            <w:noProof/>
            <w:color w:val="auto"/>
            <w:sz w:val="20"/>
            <w:u w:val="none"/>
            <w:lang w:bidi="he-IL"/>
          </w:rPr>
          <w:t>1.</w:t>
        </w:r>
        <w:r w:rsidR="00B91FF3" w:rsidRPr="001D0E2F">
          <w:rPr>
            <w:rStyle w:val="Hyperlink"/>
            <w:smallCaps/>
            <w:color w:val="auto"/>
            <w:sz w:val="20"/>
            <w:u w:val="none"/>
          </w:rPr>
          <w:tab/>
        </w:r>
        <w:r w:rsidR="00B91FF3" w:rsidRPr="001D0E2F">
          <w:rPr>
            <w:rStyle w:val="Hyperlink"/>
            <w:smallCaps/>
            <w:noProof/>
            <w:color w:val="auto"/>
            <w:sz w:val="20"/>
            <w:u w:val="none"/>
            <w:lang w:bidi="he-IL"/>
          </w:rPr>
          <w:t>Introduction</w:t>
        </w:r>
        <w:r w:rsidR="00B91FF3" w:rsidRPr="001D0E2F">
          <w:rPr>
            <w:rStyle w:val="Hyperlink"/>
            <w:smallCaps/>
            <w:webHidden/>
            <w:color w:val="auto"/>
            <w:sz w:val="20"/>
            <w:u w:val="none"/>
            <w:lang w:bidi="he-IL"/>
          </w:rPr>
          <w:tab/>
        </w:r>
        <w:r w:rsidR="00B91FF3" w:rsidRPr="00AD7B92">
          <w:rPr>
            <w:rStyle w:val="Hyperlink"/>
            <w:b/>
            <w:bCs/>
            <w:smallCaps/>
            <w:webHidden/>
            <w:sz w:val="20"/>
            <w:u w:val="none"/>
            <w:lang w:bidi="he-IL"/>
          </w:rPr>
          <w:fldChar w:fldCharType="begin"/>
        </w:r>
        <w:r w:rsidR="00B91FF3" w:rsidRPr="00AD7B92">
          <w:rPr>
            <w:rStyle w:val="Hyperlink"/>
            <w:b/>
            <w:bCs/>
            <w:smallCaps/>
            <w:webHidden/>
            <w:sz w:val="20"/>
            <w:u w:val="none"/>
            <w:lang w:bidi="he-IL"/>
          </w:rPr>
          <w:instrText xml:space="preserve"> PAGEREF _Toc327971830 \h </w:instrText>
        </w:r>
        <w:r w:rsidR="00B91FF3" w:rsidRPr="00AD7B92">
          <w:rPr>
            <w:rStyle w:val="Hyperlink"/>
            <w:b/>
            <w:bCs/>
            <w:smallCaps/>
            <w:webHidden/>
            <w:sz w:val="20"/>
            <w:u w:val="none"/>
            <w:lang w:bidi="he-IL"/>
          </w:rPr>
        </w:r>
        <w:r w:rsidR="00B91FF3" w:rsidRPr="00AD7B92">
          <w:rPr>
            <w:rStyle w:val="Hyperlink"/>
            <w:b/>
            <w:bCs/>
            <w:smallCaps/>
            <w:webHidden/>
            <w:sz w:val="20"/>
            <w:u w:val="none"/>
            <w:lang w:bidi="he-IL"/>
          </w:rPr>
          <w:fldChar w:fldCharType="separate"/>
        </w:r>
        <w:r w:rsidR="00AD7B92" w:rsidRPr="00AD7B92">
          <w:rPr>
            <w:rStyle w:val="Hyperlink"/>
            <w:b/>
            <w:bCs/>
            <w:smallCaps/>
            <w:noProof/>
            <w:webHidden/>
            <w:sz w:val="20"/>
            <w:u w:val="none"/>
            <w:lang w:bidi="he-IL"/>
          </w:rPr>
          <w:t>2</w:t>
        </w:r>
        <w:r w:rsidR="00B91FF3" w:rsidRPr="00AD7B92">
          <w:rPr>
            <w:rStyle w:val="Hyperlink"/>
            <w:b/>
            <w:bCs/>
            <w:smallCaps/>
            <w:webHidden/>
            <w:sz w:val="20"/>
            <w:u w:val="none"/>
            <w:lang w:bidi="he-IL"/>
          </w:rPr>
          <w:fldChar w:fldCharType="end"/>
        </w:r>
      </w:hyperlink>
      <w:r w:rsidR="004454AB" w:rsidRPr="001D0E2F">
        <w:rPr>
          <w:rStyle w:val="Hyperlink"/>
          <w:smallCaps/>
          <w:noProof/>
          <w:sz w:val="20"/>
          <w:lang w:bidi="he-IL"/>
        </w:rPr>
        <w:fldChar w:fldCharType="begin"/>
      </w:r>
      <w:r w:rsidR="004454AB" w:rsidRPr="001D0E2F">
        <w:rPr>
          <w:rStyle w:val="Hyperlink"/>
          <w:smallCaps/>
          <w:noProof/>
          <w:sz w:val="20"/>
          <w:lang w:bidi="he-IL"/>
        </w:rPr>
        <w:instrText xml:space="preserve"> TOC \o "1-2" \h \z \u </w:instrText>
      </w:r>
      <w:r w:rsidR="004454AB" w:rsidRPr="001D0E2F">
        <w:rPr>
          <w:rStyle w:val="Hyperlink"/>
          <w:smallCaps/>
          <w:noProof/>
          <w:sz w:val="20"/>
          <w:lang w:bidi="he-IL"/>
        </w:rPr>
        <w:fldChar w:fldCharType="separate"/>
      </w:r>
    </w:p>
    <w:p w:rsidR="004454AB" w:rsidRPr="001D0E2F" w:rsidRDefault="00C04E51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1" w:history="1">
        <w:r w:rsidR="004454AB" w:rsidRPr="001D0E2F">
          <w:rPr>
            <w:rStyle w:val="Hyperlink"/>
          </w:rPr>
          <w:t>1.1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Background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_Toc327971831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235A3B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C04E51" w:rsidP="004454AB">
      <w:pPr>
        <w:pStyle w:val="TOC2"/>
        <w:tabs>
          <w:tab w:val="right" w:leader="dot" w:pos="10430"/>
        </w:tabs>
        <w:rPr>
          <w:rStyle w:val="Hyperlink"/>
        </w:rPr>
      </w:pPr>
      <w:hyperlink w:anchor="_Toc327971832" w:history="1">
        <w:r w:rsidR="004454AB" w:rsidRPr="001D0E2F">
          <w:rPr>
            <w:rStyle w:val="Hyperlink"/>
          </w:rPr>
          <w:t>1.2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Design Goals</w:t>
        </w:r>
        <w:r w:rsidR="004454AB" w:rsidRPr="001D0E2F">
          <w:rPr>
            <w:rStyle w:val="Hyperlink"/>
            <w:webHidden/>
          </w:rPr>
          <w:tab/>
        </w:r>
        <w:r w:rsidR="004454AB" w:rsidRPr="001D0E2F">
          <w:rPr>
            <w:rStyle w:val="Hyperlink"/>
            <w:webHidden/>
          </w:rPr>
          <w:fldChar w:fldCharType="begin"/>
        </w:r>
        <w:r w:rsidR="004454AB" w:rsidRPr="001D0E2F">
          <w:rPr>
            <w:rStyle w:val="Hyperlink"/>
            <w:webHidden/>
          </w:rPr>
          <w:instrText xml:space="preserve"> PAGEREF _Toc327971832 \h </w:instrText>
        </w:r>
        <w:r w:rsidR="004454AB" w:rsidRPr="001D0E2F">
          <w:rPr>
            <w:rStyle w:val="Hyperlink"/>
            <w:webHidden/>
          </w:rPr>
        </w:r>
        <w:r w:rsidR="004454AB" w:rsidRPr="001D0E2F">
          <w:rPr>
            <w:rStyle w:val="Hyperlink"/>
            <w:webHidden/>
          </w:rPr>
          <w:fldChar w:fldCharType="separate"/>
        </w:r>
        <w:r w:rsidR="00235A3B">
          <w:rPr>
            <w:rStyle w:val="Hyperlink"/>
            <w:webHidden/>
          </w:rPr>
          <w:t>3</w:t>
        </w:r>
        <w:r w:rsidR="004454AB" w:rsidRPr="001D0E2F">
          <w:rPr>
            <w:rStyle w:val="Hyperlink"/>
            <w:webHidden/>
          </w:rPr>
          <w:fldChar w:fldCharType="end"/>
        </w:r>
      </w:hyperlink>
    </w:p>
    <w:p w:rsidR="004454AB" w:rsidRPr="001D0E2F" w:rsidRDefault="00E63DF6" w:rsidP="006F792C">
      <w:pPr>
        <w:pStyle w:val="TOC2"/>
        <w:tabs>
          <w:tab w:val="right" w:leader="dot" w:pos="10430"/>
        </w:tabs>
        <w:rPr>
          <w:rStyle w:val="Hyperlink"/>
        </w:rPr>
      </w:pPr>
      <w:hyperlink w:anchor="_Toc327971833" w:history="1">
        <w:r w:rsidR="004454AB" w:rsidRPr="001D0E2F">
          <w:rPr>
            <w:rStyle w:val="Hyperlink"/>
          </w:rPr>
          <w:t>1.3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Abbreviations and Acronyms</w:t>
        </w:r>
        <w:r w:rsidR="004454AB" w:rsidRPr="001D0E2F">
          <w:rPr>
            <w:rStyle w:val="Hyperlink"/>
            <w:webHidden/>
          </w:rPr>
          <w:tab/>
        </w:r>
        <w:r w:rsidR="006F792C">
          <w:rPr>
            <w:rStyle w:val="Hyperlink"/>
            <w:webHidden/>
          </w:rPr>
          <w:t>4</w:t>
        </w:r>
      </w:hyperlink>
    </w:p>
    <w:p w:rsidR="006109D9" w:rsidRPr="006109D9" w:rsidRDefault="00E63DF6" w:rsidP="00D1319B">
      <w:pPr>
        <w:pStyle w:val="TOC1"/>
        <w:tabs>
          <w:tab w:val="left" w:pos="720"/>
          <w:tab w:val="right" w:leader="dot" w:pos="10430"/>
        </w:tabs>
        <w:rPr>
          <w:smallCaps/>
          <w:color w:val="0000FF"/>
          <w:sz w:val="20"/>
          <w:u w:val="single"/>
          <w:lang w:bidi="he-IL"/>
        </w:rPr>
      </w:pPr>
      <w:hyperlink w:anchor="_Toc327971834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2.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Architecture and Implementation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D1319B">
          <w:rPr>
            <w:rStyle w:val="Hyperlink"/>
            <w:smallCaps/>
            <w:webHidden/>
            <w:sz w:val="20"/>
            <w:lang w:bidi="he-IL"/>
          </w:rPr>
          <w:t>4</w:t>
        </w:r>
      </w:hyperlink>
    </w:p>
    <w:p w:rsidR="006109D9" w:rsidRPr="006109D9" w:rsidRDefault="00C04E51" w:rsidP="00775C22">
      <w:pPr>
        <w:pStyle w:val="TOC2"/>
        <w:tabs>
          <w:tab w:val="right" w:leader="dot" w:pos="10430"/>
        </w:tabs>
        <w:rPr>
          <w:color w:val="0000FF"/>
          <w:u w:val="single"/>
        </w:rPr>
      </w:pPr>
      <w:hyperlink w:anchor="_Toc327971835" w:history="1">
        <w:r w:rsidR="006109D9" w:rsidRPr="001D0E2F">
          <w:rPr>
            <w:rStyle w:val="Hyperlink"/>
          </w:rPr>
          <w:t>2.1</w:t>
        </w:r>
        <w:r w:rsidR="006109D9" w:rsidRPr="001D0E2F">
          <w:rPr>
            <w:rStyle w:val="Hyperlink"/>
          </w:rPr>
          <w:tab/>
        </w:r>
        <w:r w:rsidR="006109D9">
          <w:rPr>
            <w:rStyle w:val="Hyperlink"/>
          </w:rPr>
          <w:t>Time sequence</w:t>
        </w:r>
        <w:r w:rsidR="006109D9" w:rsidRPr="001D0E2F">
          <w:rPr>
            <w:rStyle w:val="Hyperlink"/>
            <w:webHidden/>
          </w:rPr>
          <w:tab/>
        </w:r>
        <w:r w:rsidR="00775C22">
          <w:rPr>
            <w:rStyle w:val="Hyperlink"/>
            <w:webHidden/>
          </w:rPr>
          <w:t>5</w:t>
        </w:r>
      </w:hyperlink>
    </w:p>
    <w:p w:rsidR="004454AB" w:rsidRPr="001D0E2F" w:rsidRDefault="00C04E51" w:rsidP="00775C22">
      <w:pPr>
        <w:pStyle w:val="TOC2"/>
        <w:tabs>
          <w:tab w:val="right" w:leader="dot" w:pos="10430"/>
        </w:tabs>
        <w:rPr>
          <w:rStyle w:val="Hyperlink"/>
        </w:rPr>
      </w:pPr>
      <w:hyperlink w:anchor="_Toc327971835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2</w:t>
        </w:r>
        <w:r w:rsidR="004454AB" w:rsidRPr="001D0E2F">
          <w:rPr>
            <w:rStyle w:val="Hyperlink"/>
          </w:rPr>
          <w:tab/>
        </w:r>
        <w:r w:rsidR="00AF717B">
          <w:rPr>
            <w:rStyle w:val="Hyperlink"/>
          </w:rPr>
          <w:t>Hardware</w:t>
        </w:r>
        <w:r w:rsidR="004454AB" w:rsidRPr="001D0E2F">
          <w:rPr>
            <w:rStyle w:val="Hyperlink"/>
            <w:webHidden/>
          </w:rPr>
          <w:tab/>
        </w:r>
        <w:r w:rsidR="00775C22">
          <w:rPr>
            <w:rStyle w:val="Hyperlink"/>
            <w:webHidden/>
          </w:rPr>
          <w:t>6</w:t>
        </w:r>
      </w:hyperlink>
    </w:p>
    <w:p w:rsidR="004454AB" w:rsidRPr="001D0E2F" w:rsidRDefault="00C04E51" w:rsidP="009906B7">
      <w:pPr>
        <w:pStyle w:val="TOC2"/>
        <w:tabs>
          <w:tab w:val="right" w:leader="dot" w:pos="10430"/>
        </w:tabs>
        <w:rPr>
          <w:rStyle w:val="Hyperlink"/>
        </w:rPr>
      </w:pPr>
      <w:hyperlink w:anchor="_Toc327971836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3</w:t>
        </w:r>
        <w:r w:rsidR="004454AB" w:rsidRPr="001D0E2F">
          <w:rPr>
            <w:rStyle w:val="Hyperlink"/>
          </w:rPr>
          <w:tab/>
        </w:r>
        <w:r w:rsidR="0058373A">
          <w:rPr>
            <w:rStyle w:val="Hyperlink"/>
          </w:rPr>
          <w:t>OHDB</w:t>
        </w:r>
        <w:r w:rsidR="00AF717B">
          <w:rPr>
            <w:rStyle w:val="Hyperlink"/>
          </w:rPr>
          <w:t xml:space="preserve"> Firmware</w:t>
        </w:r>
        <w:r w:rsidR="004454AB" w:rsidRPr="001D0E2F">
          <w:rPr>
            <w:rStyle w:val="Hyperlink"/>
            <w:webHidden/>
          </w:rPr>
          <w:tab/>
        </w:r>
        <w:r w:rsidR="009906B7">
          <w:rPr>
            <w:rStyle w:val="Hyperlink"/>
            <w:webHidden/>
          </w:rPr>
          <w:t>6</w:t>
        </w:r>
      </w:hyperlink>
    </w:p>
    <w:p w:rsidR="004454AB" w:rsidRPr="001D0E2F" w:rsidRDefault="00C04E51" w:rsidP="009906B7">
      <w:pPr>
        <w:pStyle w:val="TOC2"/>
        <w:tabs>
          <w:tab w:val="right" w:leader="dot" w:pos="10430"/>
        </w:tabs>
        <w:rPr>
          <w:rStyle w:val="Hyperlink"/>
        </w:rPr>
      </w:pPr>
      <w:hyperlink w:anchor="_Toc327971837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4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User Interface</w:t>
        </w:r>
        <w:r w:rsidR="004454AB" w:rsidRPr="001D0E2F">
          <w:rPr>
            <w:rStyle w:val="Hyperlink"/>
            <w:webHidden/>
          </w:rPr>
          <w:tab/>
        </w:r>
        <w:r w:rsidR="009906B7">
          <w:rPr>
            <w:rStyle w:val="Hyperlink"/>
            <w:webHidden/>
          </w:rPr>
          <w:t>7</w:t>
        </w:r>
      </w:hyperlink>
    </w:p>
    <w:p w:rsidR="004454AB" w:rsidRPr="001D0E2F" w:rsidRDefault="00C04E51" w:rsidP="009906B7">
      <w:pPr>
        <w:pStyle w:val="TOC2"/>
        <w:tabs>
          <w:tab w:val="right" w:leader="dot" w:pos="10430"/>
        </w:tabs>
        <w:rPr>
          <w:rStyle w:val="Hyperlink"/>
        </w:rPr>
      </w:pPr>
      <w:hyperlink w:anchor="_Toc327971838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5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Embedded Application</w:t>
        </w:r>
        <w:r w:rsidR="004454AB" w:rsidRPr="001D0E2F">
          <w:rPr>
            <w:rStyle w:val="Hyperlink"/>
            <w:webHidden/>
          </w:rPr>
          <w:tab/>
        </w:r>
        <w:r w:rsidR="009906B7">
          <w:rPr>
            <w:rStyle w:val="Hyperlink"/>
            <w:webHidden/>
          </w:rPr>
          <w:t>8</w:t>
        </w:r>
      </w:hyperlink>
    </w:p>
    <w:p w:rsidR="004454AB" w:rsidRDefault="00C04E51" w:rsidP="00E80ACF">
      <w:pPr>
        <w:pStyle w:val="TOC2"/>
        <w:tabs>
          <w:tab w:val="right" w:leader="dot" w:pos="10430"/>
        </w:tabs>
        <w:rPr>
          <w:rStyle w:val="Hyperlink"/>
        </w:rPr>
      </w:pPr>
      <w:hyperlink w:anchor="_Toc327971839" w:history="1">
        <w:r w:rsidR="004454AB" w:rsidRPr="001D0E2F">
          <w:rPr>
            <w:rStyle w:val="Hyperlink"/>
          </w:rPr>
          <w:t>2.</w:t>
        </w:r>
        <w:r w:rsidR="006109D9">
          <w:rPr>
            <w:rStyle w:val="Hyperlink"/>
          </w:rPr>
          <w:t>6</w:t>
        </w:r>
        <w:r w:rsidR="004454AB" w:rsidRPr="001D0E2F">
          <w:rPr>
            <w:rStyle w:val="Hyperlink"/>
          </w:rPr>
          <w:tab/>
        </w:r>
        <w:r w:rsidR="00EB7D00">
          <w:rPr>
            <w:rStyle w:val="Hyperlink"/>
          </w:rPr>
          <w:t>Parameters</w:t>
        </w:r>
        <w:r w:rsidR="004454AB" w:rsidRPr="001D0E2F">
          <w:rPr>
            <w:rStyle w:val="Hyperlink"/>
            <w:webHidden/>
          </w:rPr>
          <w:tab/>
        </w:r>
        <w:r w:rsidR="00E80ACF">
          <w:rPr>
            <w:rStyle w:val="Hyperlink"/>
            <w:webHidden/>
          </w:rPr>
          <w:t>9</w:t>
        </w:r>
      </w:hyperlink>
    </w:p>
    <w:p w:rsidR="00A97B30" w:rsidRPr="00A97B30" w:rsidRDefault="00C04E51" w:rsidP="00E80ACF">
      <w:pPr>
        <w:pStyle w:val="TOC2"/>
        <w:tabs>
          <w:tab w:val="right" w:leader="dot" w:pos="10430"/>
        </w:tabs>
        <w:rPr>
          <w:color w:val="0000FF"/>
          <w:u w:val="single"/>
        </w:rPr>
      </w:pPr>
      <w:hyperlink w:anchor="_Toc327971839" w:history="1">
        <w:r w:rsidR="00A97B30" w:rsidRPr="001D0E2F">
          <w:rPr>
            <w:rStyle w:val="Hyperlink"/>
          </w:rPr>
          <w:t>2.</w:t>
        </w:r>
        <w:r w:rsidR="00A97B30">
          <w:rPr>
            <w:rStyle w:val="Hyperlink"/>
          </w:rPr>
          <w:t>7</w:t>
        </w:r>
        <w:r w:rsidR="00A97B30" w:rsidRPr="001D0E2F">
          <w:rPr>
            <w:rStyle w:val="Hyperlink"/>
          </w:rPr>
          <w:tab/>
        </w:r>
        <w:r w:rsidR="00A97B30">
          <w:rPr>
            <w:rStyle w:val="Hyperlink"/>
          </w:rPr>
          <w:t>Logs</w:t>
        </w:r>
        <w:r w:rsidR="00A97B30" w:rsidRPr="001D0E2F">
          <w:rPr>
            <w:rStyle w:val="Hyperlink"/>
            <w:webHidden/>
          </w:rPr>
          <w:tab/>
        </w:r>
        <w:r w:rsidR="00E80ACF">
          <w:rPr>
            <w:rStyle w:val="Hyperlink"/>
            <w:webHidden/>
          </w:rPr>
          <w:t>10</w:t>
        </w:r>
      </w:hyperlink>
    </w:p>
    <w:p w:rsidR="004454AB" w:rsidRPr="001D0E2F" w:rsidRDefault="00C04E51" w:rsidP="00E80ACF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noProof/>
          <w:sz w:val="20"/>
          <w:lang w:bidi="he-IL"/>
        </w:rPr>
      </w:pPr>
      <w:hyperlink w:anchor="_Toc327971843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3.</w:t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ab/>
          <w:t>Development</w:t>
        </w:r>
        <w:r w:rsidR="004454AB" w:rsidRPr="001D0E2F">
          <w:rPr>
            <w:rStyle w:val="Hyperlink"/>
            <w:smallCaps/>
            <w:noProof/>
            <w:webHidden/>
            <w:sz w:val="20"/>
            <w:lang w:bidi="he-IL"/>
          </w:rPr>
          <w:tab/>
        </w:r>
        <w:r w:rsidR="00E80ACF">
          <w:rPr>
            <w:rStyle w:val="Hyperlink"/>
            <w:smallCaps/>
            <w:noProof/>
            <w:webHidden/>
            <w:sz w:val="20"/>
            <w:lang w:bidi="he-IL"/>
          </w:rPr>
          <w:t>10</w:t>
        </w:r>
      </w:hyperlink>
    </w:p>
    <w:p w:rsidR="004454AB" w:rsidRPr="001D0E2F" w:rsidRDefault="00C04E51" w:rsidP="00E80ACF">
      <w:pPr>
        <w:pStyle w:val="TOC2"/>
        <w:tabs>
          <w:tab w:val="right" w:leader="dot" w:pos="10430"/>
        </w:tabs>
        <w:rPr>
          <w:rStyle w:val="Hyperlink"/>
        </w:rPr>
      </w:pPr>
      <w:hyperlink w:anchor="_Toc327971844" w:history="1">
        <w:r w:rsidR="004454AB" w:rsidRPr="001D0E2F">
          <w:rPr>
            <w:rStyle w:val="Hyperlink"/>
          </w:rPr>
          <w:t>3.1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Limitations &amp; Risks</w:t>
        </w:r>
        <w:r w:rsidR="004454AB" w:rsidRPr="001D0E2F">
          <w:rPr>
            <w:rStyle w:val="Hyperlink"/>
            <w:webHidden/>
          </w:rPr>
          <w:tab/>
        </w:r>
        <w:r w:rsidR="00E80ACF">
          <w:rPr>
            <w:rStyle w:val="Hyperlink"/>
            <w:webHidden/>
          </w:rPr>
          <w:t>10</w:t>
        </w:r>
      </w:hyperlink>
    </w:p>
    <w:p w:rsidR="004454AB" w:rsidRPr="001D0E2F" w:rsidRDefault="00C04E51" w:rsidP="00E80ACF">
      <w:pPr>
        <w:pStyle w:val="TOC2"/>
        <w:tabs>
          <w:tab w:val="right" w:leader="dot" w:pos="10430"/>
        </w:tabs>
        <w:rPr>
          <w:rStyle w:val="Hyperlink"/>
        </w:rPr>
      </w:pPr>
      <w:hyperlink w:anchor="_Toc327971845" w:history="1">
        <w:r w:rsidR="004454AB" w:rsidRPr="001D0E2F">
          <w:rPr>
            <w:rStyle w:val="Hyperlink"/>
          </w:rPr>
          <w:t>3.2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Development Stages</w:t>
        </w:r>
        <w:r w:rsidR="004454AB" w:rsidRPr="001D0E2F">
          <w:rPr>
            <w:rStyle w:val="Hyperlink"/>
            <w:webHidden/>
          </w:rPr>
          <w:tab/>
        </w:r>
        <w:r w:rsidR="00E80ACF">
          <w:rPr>
            <w:rStyle w:val="Hyperlink"/>
            <w:webHidden/>
          </w:rPr>
          <w:t>10</w:t>
        </w:r>
      </w:hyperlink>
    </w:p>
    <w:p w:rsidR="004454AB" w:rsidRPr="001D0E2F" w:rsidRDefault="00C04E51" w:rsidP="00E80ACF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6" w:history="1">
        <w:r w:rsidR="004454AB" w:rsidRPr="001D0E2F">
          <w:rPr>
            <w:rStyle w:val="Hyperlink"/>
            <w:smallCaps/>
            <w:noProof/>
            <w:sz w:val="20"/>
            <w:lang w:bidi="he-IL"/>
          </w:rPr>
          <w:t>4.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Operation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E80ACF">
          <w:rPr>
            <w:rStyle w:val="Hyperlink"/>
            <w:smallCaps/>
            <w:webHidden/>
            <w:sz w:val="20"/>
            <w:lang w:bidi="he-IL"/>
          </w:rPr>
          <w:t>10</w:t>
        </w:r>
      </w:hyperlink>
    </w:p>
    <w:p w:rsidR="004454AB" w:rsidRPr="001D0E2F" w:rsidRDefault="00C04E51" w:rsidP="00E80ACF">
      <w:pPr>
        <w:pStyle w:val="TOC2"/>
        <w:tabs>
          <w:tab w:val="right" w:leader="dot" w:pos="10430"/>
        </w:tabs>
        <w:rPr>
          <w:rStyle w:val="Hyperlink"/>
        </w:rPr>
      </w:pPr>
      <w:hyperlink w:anchor="_Toc327971847" w:history="1">
        <w:r w:rsidR="004454AB" w:rsidRPr="001D0E2F">
          <w:rPr>
            <w:rStyle w:val="Hyperlink"/>
          </w:rPr>
          <w:t>4.1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Limitations</w:t>
        </w:r>
        <w:r w:rsidR="004454AB" w:rsidRPr="001D0E2F">
          <w:rPr>
            <w:rStyle w:val="Hyperlink"/>
            <w:webHidden/>
          </w:rPr>
          <w:tab/>
        </w:r>
        <w:r w:rsidR="00E80ACF">
          <w:rPr>
            <w:rStyle w:val="Hyperlink"/>
            <w:webHidden/>
          </w:rPr>
          <w:t>10</w:t>
        </w:r>
      </w:hyperlink>
    </w:p>
    <w:p w:rsidR="004454AB" w:rsidRDefault="00C04E51" w:rsidP="00E80ACF">
      <w:pPr>
        <w:pStyle w:val="TOC2"/>
        <w:tabs>
          <w:tab w:val="right" w:leader="dot" w:pos="10430"/>
        </w:tabs>
        <w:rPr>
          <w:rStyle w:val="Hyperlink"/>
        </w:rPr>
      </w:pPr>
      <w:hyperlink w:anchor="_Toc327971848" w:history="1">
        <w:r w:rsidR="004454AB" w:rsidRPr="001D0E2F">
          <w:rPr>
            <w:rStyle w:val="Hyperlink"/>
          </w:rPr>
          <w:t>4.2</w:t>
        </w:r>
        <w:r w:rsidR="004454AB" w:rsidRPr="001D0E2F">
          <w:rPr>
            <w:rStyle w:val="Hyperlink"/>
          </w:rPr>
          <w:tab/>
        </w:r>
        <w:r w:rsidR="004454AB" w:rsidRPr="00A20164">
          <w:rPr>
            <w:rStyle w:val="Hyperlink"/>
          </w:rPr>
          <w:t>Installation</w:t>
        </w:r>
        <w:r w:rsidR="004454AB" w:rsidRPr="001D0E2F">
          <w:rPr>
            <w:rStyle w:val="Hyperlink"/>
            <w:webHidden/>
          </w:rPr>
          <w:tab/>
        </w:r>
        <w:r w:rsidR="00E80ACF">
          <w:rPr>
            <w:rStyle w:val="Hyperlink"/>
            <w:webHidden/>
          </w:rPr>
          <w:t>11</w:t>
        </w:r>
      </w:hyperlink>
    </w:p>
    <w:p w:rsidR="00800E51" w:rsidRPr="00AD7B92" w:rsidRDefault="00C04E51" w:rsidP="00E80ACF">
      <w:pPr>
        <w:pStyle w:val="TOC1"/>
        <w:tabs>
          <w:tab w:val="left" w:pos="720"/>
          <w:tab w:val="right" w:leader="dot" w:pos="10430"/>
        </w:tabs>
        <w:rPr>
          <w:smallCaps/>
          <w:sz w:val="20"/>
        </w:rPr>
      </w:pPr>
      <w:hyperlink w:anchor="_Toc327971849" w:history="1">
        <w:r w:rsidR="00800E51" w:rsidRPr="001D0E2F">
          <w:rPr>
            <w:rStyle w:val="Hyperlink"/>
            <w:smallCaps/>
            <w:noProof/>
            <w:sz w:val="20"/>
            <w:lang w:bidi="he-IL"/>
          </w:rPr>
          <w:t>5.</w:t>
        </w:r>
        <w:r w:rsidR="00800E51" w:rsidRPr="001D0E2F">
          <w:rPr>
            <w:rStyle w:val="Hyperlink"/>
            <w:smallCaps/>
            <w:sz w:val="20"/>
          </w:rPr>
          <w:tab/>
        </w:r>
        <w:r w:rsidR="00800E51">
          <w:rPr>
            <w:rStyle w:val="Hyperlink"/>
            <w:smallCaps/>
            <w:noProof/>
            <w:sz w:val="20"/>
            <w:lang w:bidi="he-IL"/>
          </w:rPr>
          <w:t>Testing</w:t>
        </w:r>
        <w:r w:rsidR="00800E51" w:rsidRPr="001D0E2F">
          <w:rPr>
            <w:rStyle w:val="Hyperlink"/>
            <w:smallCaps/>
            <w:webHidden/>
            <w:sz w:val="20"/>
            <w:lang w:bidi="he-IL"/>
          </w:rPr>
          <w:tab/>
        </w:r>
      </w:hyperlink>
      <w:r w:rsidR="00AD7B92" w:rsidRPr="00AD7B92">
        <w:rPr>
          <w:rStyle w:val="Hyperlink"/>
          <w:smallCaps/>
          <w:color w:val="auto"/>
          <w:sz w:val="20"/>
          <w:u w:val="none"/>
          <w:lang w:bidi="he-IL"/>
        </w:rPr>
        <w:t>1</w:t>
      </w:r>
      <w:r w:rsidR="00E80ACF">
        <w:rPr>
          <w:rStyle w:val="Hyperlink"/>
          <w:smallCaps/>
          <w:color w:val="auto"/>
          <w:sz w:val="20"/>
          <w:u w:val="none"/>
          <w:lang w:bidi="he-IL"/>
        </w:rPr>
        <w:t>1</w:t>
      </w:r>
    </w:p>
    <w:p w:rsidR="004454AB" w:rsidRPr="001D0E2F" w:rsidRDefault="00C04E51" w:rsidP="00E80ACF">
      <w:pPr>
        <w:pStyle w:val="TOC1"/>
        <w:tabs>
          <w:tab w:val="left" w:pos="720"/>
          <w:tab w:val="right" w:leader="dot" w:pos="10430"/>
        </w:tabs>
        <w:rPr>
          <w:rStyle w:val="Hyperlink"/>
          <w:smallCaps/>
          <w:sz w:val="20"/>
        </w:rPr>
      </w:pPr>
      <w:hyperlink w:anchor="_Toc327971849" w:history="1">
        <w:r w:rsidR="00800E51">
          <w:rPr>
            <w:rStyle w:val="Hyperlink"/>
            <w:smallCaps/>
            <w:noProof/>
            <w:sz w:val="20"/>
            <w:lang w:bidi="he-IL"/>
          </w:rPr>
          <w:t>6</w:t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.</w:t>
        </w:r>
        <w:r w:rsidR="004454AB" w:rsidRPr="001D0E2F">
          <w:rPr>
            <w:rStyle w:val="Hyperlink"/>
            <w:smallCaps/>
            <w:sz w:val="20"/>
          </w:rPr>
          <w:tab/>
        </w:r>
        <w:r w:rsidR="004454AB" w:rsidRPr="001D0E2F">
          <w:rPr>
            <w:rStyle w:val="Hyperlink"/>
            <w:smallCaps/>
            <w:noProof/>
            <w:sz w:val="20"/>
            <w:lang w:bidi="he-IL"/>
          </w:rPr>
          <w:t>Effort Estimation</w:t>
        </w:r>
        <w:r w:rsidR="004454AB" w:rsidRPr="001D0E2F">
          <w:rPr>
            <w:rStyle w:val="Hyperlink"/>
            <w:smallCaps/>
            <w:webHidden/>
            <w:sz w:val="20"/>
            <w:lang w:bidi="he-IL"/>
          </w:rPr>
          <w:tab/>
        </w:r>
        <w:r w:rsidR="004454AB" w:rsidRPr="00AD7B92">
          <w:rPr>
            <w:rStyle w:val="Hyperlink"/>
            <w:smallCaps/>
            <w:webHidden/>
            <w:sz w:val="20"/>
            <w:u w:val="none"/>
            <w:lang w:bidi="he-IL"/>
          </w:rPr>
          <w:fldChar w:fldCharType="begin"/>
        </w:r>
        <w:r w:rsidR="004454AB" w:rsidRPr="00AD7B92">
          <w:rPr>
            <w:rStyle w:val="Hyperlink"/>
            <w:smallCaps/>
            <w:webHidden/>
            <w:sz w:val="20"/>
            <w:u w:val="none"/>
            <w:lang w:bidi="he-IL"/>
          </w:rPr>
          <w:instrText xml:space="preserve"> PAGEREF _Toc327971849 \h </w:instrText>
        </w:r>
        <w:r w:rsidR="004454AB" w:rsidRPr="00AD7B92">
          <w:rPr>
            <w:rStyle w:val="Hyperlink"/>
            <w:smallCaps/>
            <w:webHidden/>
            <w:sz w:val="20"/>
            <w:u w:val="none"/>
            <w:lang w:bidi="he-IL"/>
          </w:rPr>
        </w:r>
        <w:r w:rsidR="004454AB" w:rsidRPr="00AD7B92">
          <w:rPr>
            <w:rStyle w:val="Hyperlink"/>
            <w:smallCaps/>
            <w:webHidden/>
            <w:sz w:val="20"/>
            <w:u w:val="none"/>
            <w:lang w:bidi="he-IL"/>
          </w:rPr>
          <w:fldChar w:fldCharType="separate"/>
        </w:r>
        <w:r w:rsidR="00AD7B92" w:rsidRPr="00AD7B92">
          <w:rPr>
            <w:rStyle w:val="Hyperlink"/>
            <w:b/>
            <w:bCs/>
            <w:smallCaps/>
            <w:noProof/>
            <w:webHidden/>
            <w:sz w:val="20"/>
            <w:u w:val="none"/>
            <w:lang w:bidi="he-IL"/>
          </w:rPr>
          <w:t>1</w:t>
        </w:r>
        <w:r w:rsidR="00E80ACF">
          <w:rPr>
            <w:rStyle w:val="Hyperlink"/>
            <w:b/>
            <w:bCs/>
            <w:smallCaps/>
            <w:noProof/>
            <w:webHidden/>
            <w:sz w:val="20"/>
            <w:u w:val="none"/>
            <w:lang w:bidi="he-IL"/>
          </w:rPr>
          <w:t>2</w:t>
        </w:r>
        <w:r w:rsidR="004454AB" w:rsidRPr="00AD7B92">
          <w:rPr>
            <w:rStyle w:val="Hyperlink"/>
            <w:smallCaps/>
            <w:webHidden/>
            <w:sz w:val="20"/>
            <w:u w:val="none"/>
            <w:lang w:bidi="he-IL"/>
          </w:rPr>
          <w:fldChar w:fldCharType="end"/>
        </w:r>
      </w:hyperlink>
    </w:p>
    <w:p w:rsidR="00D31449" w:rsidRDefault="004454AB" w:rsidP="004454AB">
      <w:pPr>
        <w:rPr>
          <w:rFonts w:ascii="Times New Roman" w:hAnsi="Times New Roman" w:cs="Times New Roman"/>
          <w:caps/>
        </w:rPr>
      </w:pPr>
      <w:r w:rsidRPr="001D0E2F">
        <w:rPr>
          <w:rStyle w:val="Hyperlink"/>
          <w:rFonts w:eastAsia="Times New Roman"/>
          <w:smallCaps/>
          <w:noProof/>
          <w:sz w:val="20"/>
          <w:szCs w:val="24"/>
        </w:rPr>
        <w:fldChar w:fldCharType="end"/>
      </w: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>
      <w:pPr>
        <w:rPr>
          <w:rFonts w:ascii="Times New Roman" w:hAnsi="Times New Roman" w:cs="Times New Roman"/>
          <w:caps/>
        </w:rPr>
      </w:pPr>
    </w:p>
    <w:p w:rsidR="004A7446" w:rsidRDefault="004A7446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Default="00B91FF3" w:rsidP="004454AB"/>
    <w:p w:rsidR="00B91FF3" w:rsidRPr="006A4321" w:rsidRDefault="00B91FF3" w:rsidP="000421F4">
      <w:pPr>
        <w:pStyle w:val="Heading1"/>
        <w:keepLines w:val="0"/>
        <w:numPr>
          <w:ilvl w:val="0"/>
          <w:numId w:val="3"/>
        </w:numPr>
        <w:pBdr>
          <w:top w:val="single" w:sz="4" w:space="1" w:color="auto" w:shadow="1"/>
          <w:left w:val="single" w:sz="4" w:space="9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Introduction</w:t>
      </w:r>
    </w:p>
    <w:p w:rsidR="00B91FF3" w:rsidRDefault="00B91FF3" w:rsidP="00B91FF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jc w:val="center"/>
        <w:rPr>
          <w:rFonts w:ascii="Times New Roman" w:hAnsi="Times New Roman" w:cs="Times New Roman"/>
        </w:rPr>
      </w:pPr>
    </w:p>
    <w:p w:rsidR="00B91FF3" w:rsidRPr="006A4321" w:rsidRDefault="00B91FF3" w:rsidP="00AA0C66">
      <w:pPr>
        <w:pStyle w:val="Heading2"/>
        <w:keepLines w:val="0"/>
        <w:numPr>
          <w:ilvl w:val="1"/>
          <w:numId w:val="3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1" w:name="_Toc327971831"/>
      <w:r>
        <w:rPr>
          <w:sz w:val="20"/>
          <w:szCs w:val="20"/>
        </w:rPr>
        <w:t xml:space="preserve"> Background</w:t>
      </w:r>
      <w:bookmarkEnd w:id="1"/>
    </w:p>
    <w:p w:rsidR="004679A0" w:rsidRDefault="004679A0" w:rsidP="00560EA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Due to printing quality problems </w:t>
      </w:r>
      <w:r w:rsidR="004B213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in HS and DM modes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it was found necessary to change the jetting pulse parameters</w:t>
      </w:r>
      <w:r w:rsidR="004B213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for these modes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. In particular </w:t>
      </w:r>
      <w:r w:rsidR="00560EAE">
        <w:rPr>
          <w:rFonts w:asciiTheme="minorHAnsi" w:eastAsiaTheme="minorHAnsi" w:hAnsiTheme="minorHAnsi" w:cstheme="minorBidi"/>
          <w:sz w:val="22"/>
          <w:szCs w:val="22"/>
          <w:lang w:bidi="he-IL"/>
        </w:rPr>
        <w:t>the Pulse Delay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560EAE">
        <w:rPr>
          <w:rFonts w:asciiTheme="minorHAnsi" w:eastAsiaTheme="minorHAnsi" w:hAnsiTheme="minorHAnsi" w:cstheme="minorBidi"/>
          <w:sz w:val="22"/>
          <w:szCs w:val="22"/>
          <w:lang w:bidi="he-IL"/>
        </w:rPr>
        <w:t>needs to be changed from 15 µsec to 18</w:t>
      </w:r>
      <w:r w:rsidR="00560EAE" w:rsidRPr="00560EA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560EAE">
        <w:rPr>
          <w:rFonts w:asciiTheme="minorHAnsi" w:eastAsiaTheme="minorHAnsi" w:hAnsiTheme="minorHAnsi" w:cstheme="minorBidi"/>
          <w:sz w:val="22"/>
          <w:szCs w:val="22"/>
          <w:lang w:bidi="he-IL"/>
        </w:rPr>
        <w:t>µsec. With the changed pulse parameters the required head voltages become lower on average by 6V.  This poses a problem for Support heads since the required voltages for the majority of the heads becomes lower than the limit provided by the head-drives.</w:t>
      </w:r>
    </w:p>
    <w:p w:rsidR="00560EAE" w:rsidRDefault="00560EAE" w:rsidP="00560EA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As a result, a new version of head-drives will replace the existing one. The alteration consists of the replacement of 2 resistors, enlarging the allowed voltage range from 19.5-36V to ~15-36V.</w:t>
      </w:r>
    </w:p>
    <w:p w:rsidR="008C3346" w:rsidRDefault="008C3346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8C3346" w:rsidRDefault="00560EAE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The goal of the software change in this PDR is to enable optimal quality printing for any printer that has either new, old or a combination of new and old</w:t>
      </w:r>
      <w:r w:rsidR="008C3346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head-drives:</w:t>
      </w:r>
      <w:r w:rsidR="004B213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</w:p>
    <w:p w:rsidR="008C3346" w:rsidRDefault="008C3346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4B213E" w:rsidRDefault="004B213E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There will be two sets of Pulse Parameters per head (old vs. new), enabling setting the best parameters for that head.</w:t>
      </w:r>
    </w:p>
    <w:p w:rsidR="004B213E" w:rsidRDefault="004B213E" w:rsidP="004B213E">
      <w:pPr>
        <w:pStyle w:val="MessageHeader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Model heads will all be given the set of new parameters.</w:t>
      </w:r>
    </w:p>
    <w:p w:rsidR="004B213E" w:rsidRDefault="004B213E" w:rsidP="004B213E">
      <w:pPr>
        <w:pStyle w:val="MessageHeader"/>
        <w:numPr>
          <w:ilvl w:val="0"/>
          <w:numId w:val="3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Support heads will be given the new set if their head-drive is of the new version and the old set otherwise.</w:t>
      </w:r>
    </w:p>
    <w:p w:rsidR="004B213E" w:rsidRDefault="004B213E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EM program will identify the head-drive version (according to the manufacture date). </w:t>
      </w:r>
    </w:p>
    <w:p w:rsidR="004B213E" w:rsidRDefault="004B213E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The head calibration process code will use the correct set of resistors for each head (according to the identification of the head-drive version</w:t>
      </w:r>
      <w:r w:rsidR="008C3346">
        <w:rPr>
          <w:rFonts w:asciiTheme="minorHAnsi" w:eastAsiaTheme="minorHAnsi" w:hAnsiTheme="minorHAnsi" w:cstheme="minorBidi"/>
          <w:sz w:val="22"/>
          <w:szCs w:val="22"/>
          <w:lang w:bidi="he-IL"/>
        </w:rPr>
        <w:t>).</w:t>
      </w:r>
    </w:p>
    <w:p w:rsidR="004B213E" w:rsidRPr="004B213E" w:rsidRDefault="004B213E" w:rsidP="004B213E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The EM will cho</w:t>
      </w:r>
      <w:r w:rsidR="001E0685">
        <w:rPr>
          <w:rFonts w:asciiTheme="minorHAnsi" w:eastAsiaTheme="minorHAnsi" w:hAnsiTheme="minorHAnsi" w:cstheme="minorBidi"/>
          <w:sz w:val="22"/>
          <w:szCs w:val="22"/>
          <w:lang w:bidi="he-IL"/>
        </w:rPr>
        <w:t>o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se the set of pulse parameter to be </w:t>
      </w:r>
      <w:r w:rsidR="001E0685">
        <w:rPr>
          <w:rFonts w:asciiTheme="minorHAnsi" w:eastAsiaTheme="minorHAnsi" w:hAnsiTheme="minorHAnsi" w:cstheme="minorBidi"/>
          <w:sz w:val="22"/>
          <w:szCs w:val="22"/>
          <w:lang w:bidi="he-IL"/>
        </w:rPr>
        <w:t>provided for each head.</w:t>
      </w:r>
    </w:p>
    <w:p w:rsidR="00B91FF3" w:rsidRDefault="00B91FF3" w:rsidP="00B91FF3">
      <w:pPr>
        <w:pStyle w:val="BasicEStyle"/>
      </w:pPr>
    </w:p>
    <w:p w:rsidR="00CC6AFA" w:rsidRPr="00F552BF" w:rsidRDefault="00B91FF3" w:rsidP="00F552BF">
      <w:pPr>
        <w:pStyle w:val="Heading2"/>
        <w:keepLines w:val="0"/>
        <w:numPr>
          <w:ilvl w:val="1"/>
          <w:numId w:val="1"/>
        </w:numPr>
        <w:pBdr>
          <w:top w:val="single" w:sz="4" w:space="1" w:color="auto" w:shadow="1"/>
          <w:left w:val="single" w:sz="4" w:space="28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2" w:name="_Toc327971832"/>
      <w:r>
        <w:rPr>
          <w:sz w:val="20"/>
          <w:szCs w:val="20"/>
        </w:rPr>
        <w:t xml:space="preserve"> </w:t>
      </w:r>
      <w:r w:rsidRPr="004C6F35">
        <w:rPr>
          <w:sz w:val="20"/>
          <w:szCs w:val="20"/>
        </w:rPr>
        <w:t>Design Goals</w:t>
      </w:r>
      <w:bookmarkEnd w:id="2"/>
    </w:p>
    <w:p w:rsidR="00F552BF" w:rsidRDefault="00A96821" w:rsidP="00F552BF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T</w:t>
      </w:r>
      <w:r w:rsidR="00D01A78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o e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nable accurate </w:t>
      </w:r>
      <w:r w:rsidR="00D01A78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head calibration for </w:t>
      </w:r>
      <w:r w:rsidR="008C3346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both the </w:t>
      </w:r>
      <w:r w:rsidR="00D01A78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new and </w:t>
      </w:r>
      <w:r w:rsidR="008C3346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</w:t>
      </w:r>
      <w:r w:rsidR="00D01A78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old </w:t>
      </w:r>
      <w:r w:rsidR="00364C86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head drive</w:t>
      </w:r>
      <w:r w:rsidR="008C3346">
        <w:rPr>
          <w:rFonts w:asciiTheme="minorHAnsi" w:eastAsiaTheme="minorHAnsi" w:hAnsiTheme="minorHAnsi" w:cstheme="minorBidi"/>
          <w:sz w:val="22"/>
          <w:szCs w:val="22"/>
          <w:lang w:bidi="he-IL"/>
        </w:rPr>
        <w:t>s</w:t>
      </w:r>
      <w:r w:rsid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083D60" w:rsidRPr="00F552BF" w:rsidRDefault="00D43B0D" w:rsidP="00F552BF">
      <w:pPr>
        <w:pStyle w:val="MessageHeader"/>
        <w:numPr>
          <w:ilvl w:val="0"/>
          <w:numId w:val="2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To make sure </w:t>
      </w:r>
      <w:r w:rsidR="008C3346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that 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the code is partible</w:t>
      </w:r>
      <w:r w:rsidR="00930763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and configurable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="00D01A78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It will be easy to reuse the code </w:t>
      </w:r>
      <w:r w:rsidR="00CC6AFA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for</w:t>
      </w:r>
      <w:r w:rsidR="00D01A78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other printers.</w:t>
      </w:r>
      <w:r w:rsidR="00681EFB" w:rsidRPr="00D01A78">
        <w:rPr>
          <w:rFonts w:ascii="Times New Roman" w:hAnsi="Times New Roman" w:cs="Times New Roman"/>
        </w:rPr>
        <w:br/>
      </w:r>
    </w:p>
    <w:p w:rsidR="00F35D6C" w:rsidRDefault="00F35D6C" w:rsidP="00F552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  <w:u w:val="single"/>
        </w:rPr>
      </w:pPr>
    </w:p>
    <w:p w:rsidR="00F35D6C" w:rsidRPr="00272458" w:rsidRDefault="00F552BF" w:rsidP="00F552B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bidi="he-IL"/>
        </w:rPr>
      </w:pPr>
      <w:r w:rsidRPr="00272458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     </w:t>
      </w:r>
      <w:proofErr w:type="gramStart"/>
      <w:r w:rsidR="00F35D6C" w:rsidRPr="00272458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bidi="he-IL"/>
        </w:rPr>
        <w:t>Embedded software</w:t>
      </w:r>
      <w:r w:rsidR="00924CE8" w:rsidRPr="00272458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bidi="he-IL"/>
        </w:rPr>
        <w:t>.</w:t>
      </w:r>
      <w:proofErr w:type="gramEnd"/>
    </w:p>
    <w:p w:rsidR="00F35D6C" w:rsidRPr="00F552BF" w:rsidRDefault="00D157F1" w:rsidP="00F552BF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C</w:t>
      </w:r>
      <w:r w:rsidR="00005C14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hange</w:t>
      </w:r>
      <w:r w:rsidR="00F35D6C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communication</w:t>
      </w:r>
      <w:r w:rsidR="00005C14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between </w:t>
      </w:r>
      <w:proofErr w:type="gramStart"/>
      <w:r w:rsidR="002C35DB">
        <w:rPr>
          <w:rFonts w:asciiTheme="minorHAnsi" w:eastAsiaTheme="minorHAnsi" w:hAnsiTheme="minorHAnsi" w:cstheme="minorBidi"/>
          <w:sz w:val="22"/>
          <w:szCs w:val="22"/>
          <w:lang w:bidi="he-IL"/>
        </w:rPr>
        <w:t>application</w:t>
      </w:r>
      <w:proofErr w:type="gramEnd"/>
      <w:r w:rsidR="002C35D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005C14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to OHDB. </w:t>
      </w:r>
    </w:p>
    <w:p w:rsidR="00F35D6C" w:rsidRPr="00F552BF" w:rsidRDefault="00EF0183" w:rsidP="00F552BF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Make the ca</w:t>
      </w:r>
      <w:r w:rsidR="006E15E1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libration depends on parameters.</w:t>
      </w:r>
    </w:p>
    <w:p w:rsidR="00EF0183" w:rsidRPr="00F552BF" w:rsidRDefault="00EF0183" w:rsidP="00F552BF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Possibility to distinguish between old to new </w:t>
      </w:r>
      <w:r w:rsidR="00BD6036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HD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6E15E1" w:rsidRPr="00F552BF" w:rsidRDefault="0067211F" w:rsidP="00F552BF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Enable </w:t>
      </w:r>
      <w:r w:rsidR="006E15E1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Head drive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calibration by the correct</w:t>
      </w:r>
      <w:r w:rsidR="006E15E1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parameters, the parameters are depends on:</w:t>
      </w:r>
    </w:p>
    <w:p w:rsidR="0067211F" w:rsidRPr="00F552BF" w:rsidRDefault="006E15E1" w:rsidP="00F552BF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- Print mode. (HQ, HS, DM)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>- Head type (old, new)</w:t>
      </w:r>
      <w:r w:rsidR="0067211F"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>- Head material (model, support)</w:t>
      </w:r>
    </w:p>
    <w:p w:rsidR="004B4F97" w:rsidRPr="00F552BF" w:rsidRDefault="004B4F97" w:rsidP="00F552BF">
      <w:pPr>
        <w:pStyle w:val="MessageHeader"/>
        <w:numPr>
          <w:ilvl w:val="0"/>
          <w:numId w:val="2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F552BF">
        <w:rPr>
          <w:rFonts w:asciiTheme="minorHAnsi" w:eastAsiaTheme="minorHAnsi" w:hAnsiTheme="minorHAnsi" w:cstheme="minorBidi"/>
          <w:sz w:val="22"/>
          <w:szCs w:val="22"/>
          <w:lang w:bidi="he-IL"/>
        </w:rPr>
        <w:t>Determinate the minimum voltage for each head by potentiometer.</w:t>
      </w:r>
    </w:p>
    <w:p w:rsidR="00F35D6C" w:rsidRDefault="00F35D6C" w:rsidP="00F35D6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="Times New Roman" w:hAnsi="Times New Roman" w:cs="Times New Roman"/>
        </w:rPr>
      </w:pPr>
    </w:p>
    <w:p w:rsidR="003E7545" w:rsidRPr="003E7545" w:rsidRDefault="003E7545" w:rsidP="003E7545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>1.3</w:t>
      </w:r>
      <w:proofErr w:type="gramStart"/>
      <w:r w:rsidR="00F552BF">
        <w:rPr>
          <w:sz w:val="20"/>
          <w:szCs w:val="20"/>
        </w:rPr>
        <w:t>.</w:t>
      </w:r>
      <w:r>
        <w:rPr>
          <w:sz w:val="20"/>
          <w:szCs w:val="20"/>
        </w:rPr>
        <w:t xml:space="preserve">  </w:t>
      </w:r>
      <w:r w:rsidRPr="003E7545">
        <w:rPr>
          <w:sz w:val="20"/>
          <w:szCs w:val="20"/>
        </w:rPr>
        <w:t>Abbreviations</w:t>
      </w:r>
      <w:proofErr w:type="gramEnd"/>
      <w:r w:rsidRPr="003E7545">
        <w:rPr>
          <w:sz w:val="20"/>
          <w:szCs w:val="20"/>
        </w:rPr>
        <w:t xml:space="preserve"> and Acronyms</w:t>
      </w:r>
    </w:p>
    <w:p w:rsidR="003E7545" w:rsidRDefault="003E7545" w:rsidP="00A80EA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9198"/>
      </w:tblGrid>
      <w:tr w:rsidR="00A80EA5" w:rsidTr="00B80F45">
        <w:tc>
          <w:tcPr>
            <w:tcW w:w="1818" w:type="dxa"/>
          </w:tcPr>
          <w:p w:rsidR="00A80EA5" w:rsidRPr="00F552BF" w:rsidRDefault="00A80EA5" w:rsidP="00F552B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b/>
                <w:bCs/>
                <w:sz w:val="20"/>
                <w:szCs w:val="20"/>
              </w:rPr>
            </w:pPr>
            <w:r w:rsidRPr="00F552BF">
              <w:rPr>
                <w:b/>
                <w:bCs/>
                <w:sz w:val="20"/>
                <w:szCs w:val="20"/>
              </w:rPr>
              <w:t>Abbreviation</w:t>
            </w:r>
          </w:p>
        </w:tc>
        <w:tc>
          <w:tcPr>
            <w:tcW w:w="9198" w:type="dxa"/>
          </w:tcPr>
          <w:p w:rsidR="00A80EA5" w:rsidRPr="00F552BF" w:rsidRDefault="00A80EA5" w:rsidP="00F552B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b/>
                <w:bCs/>
                <w:sz w:val="20"/>
                <w:szCs w:val="20"/>
              </w:rPr>
            </w:pPr>
            <w:r w:rsidRPr="00F552BF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C40B7E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HD</w:t>
            </w:r>
          </w:p>
        </w:tc>
        <w:tc>
          <w:tcPr>
            <w:tcW w:w="9198" w:type="dxa"/>
          </w:tcPr>
          <w:p w:rsidR="00A80EA5" w:rsidRPr="00F552BF" w:rsidRDefault="00C40B7E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Head Driver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C40B7E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EEPROM</w:t>
            </w:r>
          </w:p>
        </w:tc>
        <w:tc>
          <w:tcPr>
            <w:tcW w:w="9198" w:type="dxa"/>
          </w:tcPr>
          <w:p w:rsidR="00A80EA5" w:rsidRPr="00F552BF" w:rsidRDefault="00BD6036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 xml:space="preserve">Electricity </w:t>
            </w:r>
            <w:r w:rsidR="00B71C4E" w:rsidRPr="00F552BF">
              <w:rPr>
                <w:sz w:val="20"/>
                <w:szCs w:val="20"/>
              </w:rPr>
              <w:t>Erasable Programmable Read Only</w:t>
            </w:r>
            <w:r w:rsidR="007E7331" w:rsidRPr="00F552BF">
              <w:rPr>
                <w:sz w:val="20"/>
                <w:szCs w:val="20"/>
              </w:rPr>
              <w:t xml:space="preserve"> Memory</w:t>
            </w:r>
            <w:r w:rsidR="00B71C4E" w:rsidRPr="00F552BF">
              <w:rPr>
                <w:sz w:val="20"/>
                <w:szCs w:val="20"/>
              </w:rPr>
              <w:t>.</w:t>
            </w:r>
          </w:p>
        </w:tc>
      </w:tr>
      <w:tr w:rsidR="00C40B7E" w:rsidRPr="00B80F45" w:rsidTr="00B80F45">
        <w:tc>
          <w:tcPr>
            <w:tcW w:w="1818" w:type="dxa"/>
          </w:tcPr>
          <w:p w:rsidR="00C40B7E" w:rsidRPr="00F552BF" w:rsidRDefault="00C40B7E" w:rsidP="00F06AD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OHDB</w:t>
            </w:r>
          </w:p>
        </w:tc>
        <w:tc>
          <w:tcPr>
            <w:tcW w:w="9198" w:type="dxa"/>
          </w:tcPr>
          <w:p w:rsidR="00C40B7E" w:rsidRPr="00F552BF" w:rsidRDefault="00C40B7E" w:rsidP="00F06AD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O</w:t>
            </w:r>
            <w:r w:rsidR="00F97967" w:rsidRPr="00F552BF">
              <w:rPr>
                <w:sz w:val="20"/>
                <w:szCs w:val="20"/>
              </w:rPr>
              <w:t xml:space="preserve">bjet Head </w:t>
            </w:r>
            <w:r w:rsidRPr="00F552BF">
              <w:rPr>
                <w:sz w:val="20"/>
                <w:szCs w:val="20"/>
              </w:rPr>
              <w:t>driver Board.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SW</w:t>
            </w:r>
          </w:p>
        </w:tc>
        <w:tc>
          <w:tcPr>
            <w:tcW w:w="919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Software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DR</w:t>
            </w:r>
          </w:p>
        </w:tc>
        <w:tc>
          <w:tcPr>
            <w:tcW w:w="9198" w:type="dxa"/>
          </w:tcPr>
          <w:p w:rsidR="00A80EA5" w:rsidRPr="00F552BF" w:rsidRDefault="00A80EA5" w:rsidP="00741402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Design Review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EM</w:t>
            </w:r>
          </w:p>
        </w:tc>
        <w:tc>
          <w:tcPr>
            <w:tcW w:w="9198" w:type="dxa"/>
          </w:tcPr>
          <w:p w:rsidR="00A80EA5" w:rsidRPr="00F552BF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Embedded application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  <w:tr w:rsidR="00A80EA5" w:rsidRPr="00B80F45" w:rsidTr="00B80F45">
        <w:tc>
          <w:tcPr>
            <w:tcW w:w="1818" w:type="dxa"/>
          </w:tcPr>
          <w:p w:rsidR="00A80EA5" w:rsidRPr="00F552BF" w:rsidRDefault="00B80F45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HW</w:t>
            </w:r>
          </w:p>
        </w:tc>
        <w:tc>
          <w:tcPr>
            <w:tcW w:w="9198" w:type="dxa"/>
          </w:tcPr>
          <w:p w:rsidR="00A80EA5" w:rsidRPr="00F552BF" w:rsidRDefault="00930763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F552BF">
              <w:rPr>
                <w:sz w:val="20"/>
                <w:szCs w:val="20"/>
              </w:rPr>
              <w:t>Hardware</w:t>
            </w:r>
            <w:r w:rsidR="00F97967" w:rsidRPr="00F552BF">
              <w:rPr>
                <w:sz w:val="20"/>
                <w:szCs w:val="20"/>
              </w:rPr>
              <w:t>.</w:t>
            </w:r>
          </w:p>
        </w:tc>
      </w:tr>
    </w:tbl>
    <w:p w:rsidR="00AA0C66" w:rsidRDefault="00AA0C66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7C00F0" w:rsidRDefault="007C00F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AA0C66" w:rsidRPr="008843FC" w:rsidRDefault="00AA0C66" w:rsidP="00D1319B">
      <w:pPr>
        <w:pStyle w:val="Heading1"/>
        <w:keepLines w:val="0"/>
        <w:numPr>
          <w:ilvl w:val="0"/>
          <w:numId w:val="3"/>
        </w:numPr>
        <w:pBdr>
          <w:top w:val="single" w:sz="4" w:space="1" w:color="auto" w:shadow="1"/>
          <w:left w:val="single" w:sz="4" w:space="13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bookmarkStart w:id="3" w:name="_Toc327971834"/>
      <w:r w:rsidRPr="008843FC">
        <w:rPr>
          <w:sz w:val="24"/>
          <w:szCs w:val="24"/>
        </w:rPr>
        <w:lastRenderedPageBreak/>
        <w:t>Architecture</w:t>
      </w:r>
      <w:r>
        <w:rPr>
          <w:sz w:val="24"/>
          <w:szCs w:val="24"/>
        </w:rPr>
        <w:t xml:space="preserve"> and Implementation</w:t>
      </w:r>
      <w:bookmarkEnd w:id="3"/>
    </w:p>
    <w:p w:rsidR="006109D9" w:rsidRPr="00ED1E61" w:rsidRDefault="00E75301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EE38E3">
        <w:rPr>
          <w:sz w:val="20"/>
          <w:szCs w:val="20"/>
        </w:rPr>
        <w:t>Choosing head type Diagram</w:t>
      </w:r>
    </w:p>
    <w:p w:rsidR="00540692" w:rsidRDefault="00D20BFD" w:rsidP="00D61564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  <w:r>
        <w:object w:dxaOrig="11244" w:dyaOrig="14754">
          <v:shape id="_x0000_i1025" type="#_x0000_t75" style="width:472.3pt;height:620.35pt" o:ole="">
            <v:imagedata r:id="rId10" o:title=""/>
          </v:shape>
          <o:OLEObject Type="Embed" ProgID="Visio.Drawing.11" ShapeID="_x0000_i1025" DrawAspect="Content" ObjectID="_1475566929" r:id="rId11"/>
        </w:object>
      </w:r>
    </w:p>
    <w:p w:rsidR="00AA0C66" w:rsidRPr="00ED1E61" w:rsidRDefault="00AA0C66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4" w:name="_Toc327971835"/>
      <w:r>
        <w:rPr>
          <w:sz w:val="20"/>
          <w:szCs w:val="20"/>
        </w:rPr>
        <w:lastRenderedPageBreak/>
        <w:t>2.</w:t>
      </w:r>
      <w:r w:rsidR="006109D9">
        <w:rPr>
          <w:sz w:val="20"/>
          <w:szCs w:val="20"/>
        </w:rPr>
        <w:t>2</w:t>
      </w:r>
      <w:proofErr w:type="gramStart"/>
      <w:r w:rsidR="00151077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bookmarkEnd w:id="4"/>
      <w:r w:rsidR="00151077">
        <w:rPr>
          <w:sz w:val="20"/>
          <w:szCs w:val="20"/>
        </w:rPr>
        <w:t>Hardware</w:t>
      </w:r>
      <w:proofErr w:type="gramEnd"/>
      <w:r>
        <w:rPr>
          <w:sz w:val="20"/>
          <w:szCs w:val="20"/>
        </w:rPr>
        <w:t xml:space="preserve"> </w:t>
      </w:r>
    </w:p>
    <w:p w:rsidR="00540692" w:rsidRPr="00214EAA" w:rsidRDefault="00540692" w:rsidP="00214EA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214EA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old parameters will remain in the same address. </w:t>
      </w:r>
      <w:r w:rsidRPr="003E7051">
        <w:rPr>
          <w:rFonts w:asciiTheme="minorHAnsi" w:eastAsiaTheme="minorHAnsi" w:hAnsiTheme="minorHAnsi" w:cstheme="minorBidi"/>
          <w:color w:val="00B050"/>
          <w:sz w:val="22"/>
          <w:szCs w:val="22"/>
          <w:lang w:bidi="he-IL"/>
        </w:rPr>
        <w:t>(Green)</w:t>
      </w:r>
    </w:p>
    <w:p w:rsidR="00ED624B" w:rsidRPr="00214EAA" w:rsidRDefault="00540692" w:rsidP="00214EA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214EAA">
        <w:rPr>
          <w:rFonts w:asciiTheme="minorHAnsi" w:eastAsiaTheme="minorHAnsi" w:hAnsiTheme="minorHAnsi" w:cstheme="minorBidi"/>
          <w:sz w:val="22"/>
          <w:szCs w:val="22"/>
          <w:lang w:bidi="he-IL"/>
        </w:rPr>
        <w:t>The new parameters for the new heads will get the new address</w:t>
      </w:r>
      <w:r w:rsidR="006D7280" w:rsidRPr="00214EAA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Pr="00214EA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Pr="003E7051">
        <w:rPr>
          <w:rFonts w:asciiTheme="minorHAnsi" w:eastAsiaTheme="minorHAnsi" w:hAnsiTheme="minorHAnsi" w:cstheme="minorBidi"/>
          <w:color w:val="0070C0"/>
          <w:sz w:val="22"/>
          <w:szCs w:val="22"/>
          <w:lang w:bidi="he-IL"/>
        </w:rPr>
        <w:t>(Blue)</w:t>
      </w:r>
    </w:p>
    <w:p w:rsidR="00151077" w:rsidRPr="00214EAA" w:rsidRDefault="00151077" w:rsidP="00214EA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144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AA0C66" w:rsidRPr="00214EAA" w:rsidRDefault="00151077" w:rsidP="00214EA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 w:rsidRPr="00214EA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The hardware mapping:</w:t>
      </w:r>
    </w:p>
    <w:tbl>
      <w:tblPr>
        <w:tblW w:w="10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7"/>
        <w:gridCol w:w="671"/>
        <w:gridCol w:w="1412"/>
        <w:gridCol w:w="1017"/>
        <w:gridCol w:w="2663"/>
      </w:tblGrid>
      <w:tr w:rsidR="008376D4" w:rsidRPr="002B5E77" w:rsidTr="00540692">
        <w:trPr>
          <w:trHeight w:val="250"/>
        </w:trPr>
        <w:tc>
          <w:tcPr>
            <w:tcW w:w="47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2B5E77" w:rsidRDefault="009979D4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2B5E77" w:rsidRDefault="009979D4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Size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2B5E77" w:rsidRDefault="009979D4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540692" w:rsidRDefault="009979D4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540692">
              <w:rPr>
                <w:rFonts w:ascii="Arial" w:hAnsi="Arial" w:cs="Arial"/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2B5E77" w:rsidRDefault="009979D4" w:rsidP="00741402">
            <w:pPr>
              <w:jc w:val="center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8376D4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PULSE_WIDTH_AND_DELAY_REG_ADDRESS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Byte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Low 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0x08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ED5ED5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Pulse width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(</w:t>
            </w:r>
            <w:r w:rsidR="00E17D9A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old head)</w:t>
            </w:r>
          </w:p>
        </w:tc>
      </w:tr>
      <w:tr w:rsidR="008376D4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PULSE_WIDTH_AND_DELAY_REG_ADDRESS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High 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0x08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ED5ED5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Pulse delay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(</w:t>
            </w:r>
            <w:r w:rsidR="00E17D9A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old head)</w:t>
            </w:r>
          </w:p>
        </w:tc>
      </w:tr>
      <w:tr w:rsidR="008376D4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2700" w:rsidRPr="003E7051" w:rsidRDefault="00B22700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POST_PULSER_DELAY_RED_ADDR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2700" w:rsidRPr="003E7051" w:rsidRDefault="00B22700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2700" w:rsidRPr="003E7051" w:rsidRDefault="00B22700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2700" w:rsidRPr="003E7051" w:rsidRDefault="00B22700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0x51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22700" w:rsidRPr="003E7051" w:rsidRDefault="00ED5ED5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Post </w:t>
            </w:r>
            <w:proofErr w:type="spellStart"/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pulser</w:t>
            </w:r>
            <w:proofErr w:type="spellEnd"/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delay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(</w:t>
            </w:r>
            <w:r w:rsidR="00E17D9A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old head)</w:t>
            </w:r>
          </w:p>
        </w:tc>
      </w:tr>
      <w:tr w:rsidR="008376D4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B71ACF" w:rsidP="006214F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HEAD_</w:t>
            </w:r>
            <w:r w:rsidR="006214FF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1</w:t>
            </w: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_DELAY_REG_ADDR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979D4" w:rsidRPr="003E7051" w:rsidRDefault="009979D4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B71ACF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B71ACF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0x24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979D4" w:rsidRPr="003E7051" w:rsidRDefault="00B71ACF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Head Delay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(</w:t>
            </w:r>
            <w:r w:rsidR="00E17D9A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 xml:space="preserve"> </w:t>
            </w:r>
            <w:r w:rsidR="00D22A51" w:rsidRPr="003E7051">
              <w:rPr>
                <w:rFonts w:asciiTheme="minorHAnsi" w:eastAsiaTheme="minorHAnsi" w:hAnsiTheme="minorHAnsi" w:cstheme="minorBidi"/>
                <w:color w:val="00B050"/>
                <w:sz w:val="22"/>
                <w:szCs w:val="22"/>
                <w:lang w:bidi="he-IL"/>
              </w:rPr>
              <w:t>old head)</w:t>
            </w:r>
          </w:p>
        </w:tc>
      </w:tr>
      <w:tr w:rsidR="00D22A51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116BFB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PULSE_WIDTH_2_AND_DELAY_REG_2_ADDRESS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Byte 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Low 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83576F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0x</w:t>
            </w:r>
            <w:r w:rsidR="00D22A51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8</w:t>
            </w: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Pulse width (</w:t>
            </w:r>
            <w:r w:rsidR="00E17D9A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 </w:t>
            </w: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new head)</w:t>
            </w:r>
          </w:p>
        </w:tc>
      </w:tr>
      <w:tr w:rsidR="00D22A51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116BFB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PULSE_WIDTH_2_AND_DELAY_REG_2_ADDRESS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High 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83576F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0x</w:t>
            </w:r>
            <w:r w:rsidR="00D22A51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8</w:t>
            </w: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2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Pulse delay (</w:t>
            </w:r>
            <w:r w:rsidR="00E17D9A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 </w:t>
            </w: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new head)</w:t>
            </w:r>
          </w:p>
        </w:tc>
      </w:tr>
      <w:tr w:rsidR="00D22A51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116BFB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POST_PULSER_DELAY_2_RED_ADDR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0x</w:t>
            </w:r>
            <w:r w:rsidR="0083576F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83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Post </w:t>
            </w:r>
            <w:proofErr w:type="spellStart"/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pulser</w:t>
            </w:r>
            <w:proofErr w:type="spellEnd"/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 delay (</w:t>
            </w:r>
            <w:r w:rsidR="00E17D9A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 </w:t>
            </w: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new head)</w:t>
            </w:r>
          </w:p>
        </w:tc>
      </w:tr>
      <w:tr w:rsidR="00D22A51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6214FF" w:rsidP="006214F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HEAD_2_DELAY_REG_ADDR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83576F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0x81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13489C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Head Delay (</w:t>
            </w:r>
            <w:r w:rsidR="00E17D9A"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 </w:t>
            </w:r>
            <w:r w:rsidRPr="0013489C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new head)</w:t>
            </w:r>
          </w:p>
        </w:tc>
      </w:tr>
      <w:tr w:rsidR="00D22A51" w:rsidRPr="002B5E77" w:rsidTr="00540692">
        <w:trPr>
          <w:trHeight w:val="250"/>
        </w:trPr>
        <w:tc>
          <w:tcPr>
            <w:tcW w:w="47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3E7051" w:rsidRDefault="00116BFB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116BFB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HEAD_DRIVE_SELECT_REG_ADDR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2A51" w:rsidRPr="003E7051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Byte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3E7051" w:rsidRDefault="00D22A51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Low Byte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2A51" w:rsidRPr="003E7051" w:rsidRDefault="00E17D9A" w:rsidP="00214EA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0x80</w:t>
            </w:r>
          </w:p>
        </w:tc>
        <w:tc>
          <w:tcPr>
            <w:tcW w:w="26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17D9A" w:rsidRPr="003E7051" w:rsidRDefault="00E17D9A" w:rsidP="002B08E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</w:pPr>
            <w:r w:rsidRPr="003E7051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Each bit represents head.</w:t>
            </w:r>
            <w:r w:rsidRPr="003E7051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br/>
              <w:t>0 – old value</w:t>
            </w:r>
            <w:r w:rsidRPr="003E7051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br/>
              <w:t>1- new value</w:t>
            </w:r>
            <w:r w:rsidR="002B08EE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br/>
              <w:t>Bit number “0” represent head 0.</w:t>
            </w:r>
            <w:r w:rsidR="002B08EE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br/>
              <w:t xml:space="preserve">Bit number “1” </w:t>
            </w:r>
            <w:proofErr w:type="gramStart"/>
            <w:r w:rsidR="002B08EE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>represent</w:t>
            </w:r>
            <w:proofErr w:type="gramEnd"/>
            <w:r w:rsidR="002B08EE">
              <w:rPr>
                <w:rFonts w:asciiTheme="minorHAnsi" w:eastAsiaTheme="minorHAnsi" w:hAnsiTheme="minorHAnsi" w:cstheme="minorBidi"/>
                <w:color w:val="0070C0"/>
                <w:sz w:val="22"/>
                <w:szCs w:val="22"/>
                <w:lang w:bidi="he-IL"/>
              </w:rPr>
              <w:t xml:space="preserve"> head 1.</w:t>
            </w:r>
          </w:p>
        </w:tc>
      </w:tr>
    </w:tbl>
    <w:p w:rsidR="006177B0" w:rsidRDefault="006177B0" w:rsidP="00B80F45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="Times New Roman" w:hAnsi="Times New Roman" w:cs="Times New Roman"/>
        </w:rPr>
      </w:pPr>
    </w:p>
    <w:p w:rsidR="00F81FDC" w:rsidRDefault="00F81FDC" w:rsidP="00240330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 w:rsidR="006109D9">
        <w:rPr>
          <w:sz w:val="20"/>
          <w:szCs w:val="20"/>
        </w:rPr>
        <w:t>3</w:t>
      </w:r>
      <w:r w:rsidR="000F623D">
        <w:rPr>
          <w:sz w:val="20"/>
          <w:szCs w:val="20"/>
        </w:rPr>
        <w:t xml:space="preserve">. </w:t>
      </w:r>
      <w:r>
        <w:rPr>
          <w:sz w:val="20"/>
          <w:szCs w:val="20"/>
        </w:rPr>
        <w:t>O</w:t>
      </w:r>
      <w:r w:rsidR="00240330">
        <w:rPr>
          <w:sz w:val="20"/>
          <w:szCs w:val="20"/>
        </w:rPr>
        <w:t>HDB</w:t>
      </w:r>
      <w:r>
        <w:rPr>
          <w:sz w:val="20"/>
          <w:szCs w:val="20"/>
        </w:rPr>
        <w:t xml:space="preserve"> Firmware</w:t>
      </w:r>
    </w:p>
    <w:p w:rsidR="005D439F" w:rsidRDefault="00240330" w:rsidP="00F662AA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Changing OHDB version to </w:t>
      </w:r>
      <w:r w:rsidR="0080104D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“10.5</w:t>
      </w:r>
      <w:r w:rsidR="00516D72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”</w:t>
      </w:r>
      <w:r w:rsidR="00A66302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5D439F" w:rsidRDefault="00240330" w:rsidP="005D439F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Rewrite one communication message between EM to OHDB.</w:t>
      </w:r>
    </w:p>
    <w:p w:rsidR="005D439F" w:rsidRDefault="00240330" w:rsidP="000005F1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The old message was:</w:t>
      </w: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struct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proofErr w:type="spellStart"/>
      <w:r w:rsidR="00EF0A51" w:rsidRPr="005D439F">
        <w:rPr>
          <w:rFonts w:asciiTheme="minorHAnsi" w:eastAsiaTheme="minorHAnsi" w:hAnsiTheme="minorHAnsi" w:cstheme="minorBidi"/>
          <w:b/>
          <w:bCs/>
          <w:sz w:val="16"/>
          <w:szCs w:val="16"/>
          <w:lang w:bidi="he-IL"/>
        </w:rPr>
        <w:t>TSetPrintingHeadsParamsMsg</w:t>
      </w:r>
      <w:proofErr w:type="spellEnd"/>
      <w:r w:rsidR="00EF0A51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MessageID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PulseWidth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PulseDelay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 BYTE Resolution;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PrePulserDelay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PostPulserDelay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PrintDirection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            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HeadDelayRegisters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[8];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     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}STRUCT_</w:t>
      </w:r>
      <w:r w:rsidRPr="005D439F">
        <w:rPr>
          <w:rFonts w:asciiTheme="minorHAnsi" w:eastAsiaTheme="minorHAnsi" w:hAnsiTheme="minorHAnsi" w:cstheme="minorBidi"/>
          <w:b/>
          <w:bCs/>
          <w:sz w:val="16"/>
          <w:szCs w:val="16"/>
          <w:lang w:bidi="he-IL"/>
        </w:rPr>
        <w:t>ATTRIBUTE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="005D439F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="005D439F" w:rsidRPr="005D439F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The new message is:</w:t>
      </w: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struct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proofErr w:type="spellStart"/>
      <w:r w:rsidR="00EF0A51" w:rsidRPr="005D439F">
        <w:rPr>
          <w:rFonts w:asciiTheme="minorHAnsi" w:eastAsiaTheme="minorHAnsi" w:hAnsiTheme="minorHAnsi" w:cstheme="minorBidi"/>
          <w:b/>
          <w:bCs/>
          <w:sz w:val="16"/>
          <w:szCs w:val="16"/>
          <w:lang w:bidi="he-IL"/>
        </w:rPr>
        <w:t>TSetPrintingHeadsParamsMsg</w:t>
      </w:r>
      <w:proofErr w:type="spellEnd"/>
      <w:r w:rsidR="00EF0A51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MessageID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PulseWidth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PulseDelay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BYTE Resolution;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PrePulserDelay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PostPulserDelay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PrintDirection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HeadDelayRegisters</w:t>
      </w:r>
      <w:proofErr w:type="spellEnd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; // Only one byte from the array was used by HW, thus we change the array to </w:t>
      </w:r>
      <w:r w:rsidR="005D439F"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one byte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BYTE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PulseWidth</w:t>
      </w:r>
      <w:r w:rsidR="006812B1" w:rsidRPr="005D439F">
        <w:rPr>
          <w:rFonts w:asciiTheme="minorHAnsi" w:eastAsiaTheme="minorHAnsi" w:hAnsiTheme="minorHAnsi" w:cstheme="minorBidi"/>
          <w:sz w:val="16"/>
          <w:szCs w:val="16"/>
          <w:highlight w:val="yellow"/>
          <w:lang w:bidi="he-IL"/>
        </w:rPr>
        <w:t>2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//new parameter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BYTE PulseDelay</w:t>
      </w:r>
      <w:r w:rsidR="006812B1" w:rsidRPr="005D439F">
        <w:rPr>
          <w:rFonts w:asciiTheme="minorHAnsi" w:eastAsiaTheme="minorHAnsi" w:hAnsiTheme="minorHAnsi" w:cstheme="minorBidi"/>
          <w:sz w:val="16"/>
          <w:szCs w:val="16"/>
          <w:highlight w:val="yellow"/>
          <w:lang w:bidi="he-IL"/>
        </w:rPr>
        <w:t>2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;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//new parameter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</w:t>
      </w:r>
      <w:r w:rsidR="000005F1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BYTE PostPulserDelay</w:t>
      </w:r>
      <w:r w:rsidR="006812B1" w:rsidRPr="005D439F">
        <w:rPr>
          <w:rFonts w:asciiTheme="minorHAnsi" w:eastAsiaTheme="minorHAnsi" w:hAnsiTheme="minorHAnsi" w:cstheme="minorBidi"/>
          <w:sz w:val="16"/>
          <w:szCs w:val="16"/>
          <w:highlight w:val="yellow"/>
          <w:lang w:bidi="he-IL"/>
        </w:rPr>
        <w:t>2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;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//new parameter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BYTE HeadDelayRegisters</w:t>
      </w:r>
      <w:r w:rsidR="006812B1" w:rsidRPr="005D439F">
        <w:rPr>
          <w:rFonts w:asciiTheme="minorHAnsi" w:eastAsiaTheme="minorHAnsi" w:hAnsiTheme="minorHAnsi" w:cstheme="minorBidi"/>
          <w:sz w:val="16"/>
          <w:szCs w:val="16"/>
          <w:highlight w:val="yellow"/>
          <w:lang w:bidi="he-IL"/>
        </w:rPr>
        <w:t>2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;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//new parameter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   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HeadTable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;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//new parameter  -each bit represent head. </w:t>
      </w:r>
      <w:proofErr w:type="gramStart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“0” for old head, “1” for new head.</w:t>
      </w:r>
      <w:proofErr w:type="gramEnd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br/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lastRenderedPageBreak/>
        <w:t xml:space="preserve">       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}STRUCT</w:t>
      </w:r>
      <w:proofErr w:type="gram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_</w:t>
      </w:r>
      <w:r w:rsidRPr="005D439F">
        <w:rPr>
          <w:rFonts w:asciiTheme="minorHAnsi" w:eastAsiaTheme="minorHAnsi" w:hAnsiTheme="minorHAnsi" w:cstheme="minorBidi"/>
          <w:b/>
          <w:bCs/>
          <w:sz w:val="16"/>
          <w:szCs w:val="16"/>
          <w:lang w:bidi="he-IL"/>
        </w:rPr>
        <w:t>ATTRIBUTE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;</w:t>
      </w: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   </w:t>
      </w:r>
    </w:p>
    <w:p w:rsidR="005D439F" w:rsidRDefault="00A71F76" w:rsidP="00A71F76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proofErr w:type="spellStart"/>
      <w:proofErr w:type="gramStart"/>
      <w:r w:rsidRPr="00A71F76">
        <w:rPr>
          <w:rFonts w:asciiTheme="minorHAnsi" w:eastAsiaTheme="minorHAnsi" w:hAnsiTheme="minorHAnsi" w:cstheme="minorBidi"/>
          <w:sz w:val="22"/>
          <w:szCs w:val="22"/>
          <w:lang w:bidi="he-IL"/>
        </w:rPr>
        <w:t>MessageDecodeOHDB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) </w:t>
      </w:r>
      <w:r w:rsidR="00240330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waits fo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r “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TOHDBSetPrintingHeadsParams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” </w:t>
      </w:r>
      <w:r w:rsidR="00240330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message an</w:t>
      </w:r>
      <w:r w:rsidR="00921AD9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d update the relevant registers as was described in section 2.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2 table.</w:t>
      </w:r>
      <w:r w:rsidR="005D439F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5D439F" w:rsidRPr="005D439F" w:rsidRDefault="005D439F" w:rsidP="005D439F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89571F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Rewrite the function</w:t>
      </w: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:</w:t>
      </w:r>
    </w:p>
    <w:p w:rsidR="004027CD" w:rsidRPr="005D439F" w:rsidRDefault="004027CD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void</w:t>
      </w:r>
      <w:proofErr w:type="gram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MessageDecodeOHDB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(BYTE *Message) </w:t>
      </w:r>
    </w:p>
    <w:p w:rsidR="004027CD" w:rsidRPr="005D439F" w:rsidRDefault="004027CD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</w:p>
    <w:p w:rsidR="004027CD" w:rsidRPr="005D439F" w:rsidRDefault="004027CD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</w:t>
      </w:r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case</w:t>
      </w:r>
      <w:proofErr w:type="gram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SET_PRINTING_HEADS_PARAMS_MSG:</w:t>
      </w:r>
    </w:p>
    <w:p w:rsidR="004027CD" w:rsidRPr="005D439F" w:rsidRDefault="005D439F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</w:t>
      </w:r>
      <w:r w:rsidR="004027CD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</w:p>
    <w:p w:rsidR="004027CD" w:rsidRPr="005D439F" w:rsidRDefault="004027CD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         // Copy the new fields into “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TSetPrintingHeadsParamsMsg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”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struct</w:t>
      </w:r>
      <w:proofErr w:type="spellEnd"/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..</w:t>
      </w:r>
      <w:proofErr w:type="gramEnd"/>
    </w:p>
    <w:p w:rsidR="004027CD" w:rsidRPr="005D439F" w:rsidRDefault="004027CD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}</w:t>
      </w:r>
    </w:p>
    <w:p w:rsidR="005D439F" w:rsidRPr="005D439F" w:rsidRDefault="004027CD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}</w:t>
      </w:r>
      <w:r w:rsid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</w:r>
    </w:p>
    <w:p w:rsidR="005D439F" w:rsidRPr="0089571F" w:rsidRDefault="005D439F" w:rsidP="005D439F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 w:rsidRPr="0089571F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Rewrite the function:</w:t>
      </w:r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void</w:t>
      </w:r>
      <w:proofErr w:type="gram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SetPrintingHeadsParamsTask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(BYTE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Arg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)</w:t>
      </w:r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</w:p>
    <w:p w:rsidR="00255798" w:rsidRPr="005D439F" w:rsidRDefault="005D439F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r w:rsidR="00255798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</w:t>
      </w:r>
      <w:proofErr w:type="spellStart"/>
      <w:proofErr w:type="gramStart"/>
      <w:r w:rsidR="00255798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enum</w:t>
      </w:r>
      <w:proofErr w:type="spellEnd"/>
      <w:r w:rsidR="00255798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  <w:proofErr w:type="gramEnd"/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    </w:t>
      </w:r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       // adding more 12 </w:t>
      </w:r>
      <w:proofErr w:type="spellStart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enum</w:t>
      </w:r>
      <w:proofErr w:type="spellEnd"/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       // one for each new field,</w:t>
      </w:r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       // one for each “</w:t>
      </w:r>
      <w:proofErr w:type="spellStart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WAIT_FOR_new</w:t>
      </w:r>
      <w:proofErr w:type="spellEnd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field.</w:t>
      </w:r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 }</w:t>
      </w:r>
    </w:p>
    <w:p w:rsidR="00255798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</w:t>
      </w:r>
    </w:p>
    <w:p w:rsidR="005430AC" w:rsidRPr="005D439F" w:rsidRDefault="00255798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</w:t>
      </w:r>
      <w:r w:rsidR="005D439F"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//</w:t>
      </w:r>
      <w:r w:rsid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</w:t>
      </w:r>
      <w:proofErr w:type="gramStart"/>
      <w:r w:rsid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Add</w:t>
      </w:r>
      <w:proofErr w:type="gramEnd"/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more six cases</w:t>
      </w:r>
      <w:r w:rsidR="005430AC"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to handle the cases.    </w:t>
      </w:r>
      <w:r w:rsidR="005430AC"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br/>
        <w:t xml:space="preserve"> }</w:t>
      </w:r>
    </w:p>
    <w:p w:rsidR="005430AC" w:rsidRPr="005D439F" w:rsidRDefault="005430AC" w:rsidP="005D439F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255798" w:rsidRPr="005D439F" w:rsidRDefault="00255798" w:rsidP="007F46F5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Adding </w:t>
      </w:r>
      <w:r w:rsidR="007F46F5">
        <w:rPr>
          <w:rFonts w:asciiTheme="minorHAnsi" w:eastAsiaTheme="minorHAnsi" w:hAnsiTheme="minorHAnsi" w:cstheme="minorBidi"/>
          <w:sz w:val="22"/>
          <w:szCs w:val="22"/>
          <w:lang w:bidi="he-IL"/>
        </w:rPr>
        <w:t>five</w:t>
      </w: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functions, each function write into the relevant register as was described in section 2.2</w:t>
      </w:r>
    </w:p>
    <w:p w:rsidR="00255798" w:rsidRPr="005D439F" w:rsidRDefault="005430AC" w:rsidP="005D439F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Removing the irrelevant array “</w:t>
      </w:r>
      <w:proofErr w:type="spellStart"/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HeadDelayRegisters</w:t>
      </w:r>
      <w:proofErr w:type="spellEnd"/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” f</w:t>
      </w:r>
      <w:r w:rsidR="00255798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r</w:t>
      </w: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om the message.</w:t>
      </w:r>
      <w:r w:rsidR="00255798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9932F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</w:p>
    <w:p w:rsidR="00255798" w:rsidRPr="005D439F" w:rsidRDefault="00255798" w:rsidP="005D439F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Removing all the irrelevant functions for</w:t>
      </w:r>
      <w:r w:rsidR="005430A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“</w:t>
      </w:r>
      <w:proofErr w:type="spellStart"/>
      <w:r w:rsidR="005430A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HeadDelayRegisters</w:t>
      </w:r>
      <w:proofErr w:type="spellEnd"/>
      <w:r w:rsidR="005430A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”.</w:t>
      </w:r>
    </w:p>
    <w:p w:rsidR="00255798" w:rsidRDefault="00255798" w:rsidP="005D439F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Removing all the irrelevant cases for </w:t>
      </w:r>
      <w:r w:rsidR="005430A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“</w:t>
      </w:r>
      <w:proofErr w:type="spellStart"/>
      <w:r w:rsidR="005430A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HeadDelayRegisters</w:t>
      </w:r>
      <w:proofErr w:type="spellEnd"/>
      <w:r w:rsidR="005430A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>”.</w:t>
      </w:r>
      <w:r w:rsidR="009932FC" w:rsidRPr="005D439F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</w:p>
    <w:p w:rsidR="00D20BFD" w:rsidRDefault="00D20BFD" w:rsidP="00D20BFD">
      <w:pPr>
        <w:pStyle w:val="MessageHeader"/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 w:rsidRPr="0089571F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Rewrite the function: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void</w:t>
      </w:r>
      <w:proofErr w:type="gram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proofErr w:type="spellStart"/>
      <w:r w:rsidRPr="00D20BFD">
        <w:rPr>
          <w:rFonts w:asciiTheme="minorHAnsi" w:eastAsiaTheme="minorHAnsi" w:hAnsiTheme="minorHAnsi" w:cstheme="minorBidi"/>
          <w:sz w:val="16"/>
          <w:szCs w:val="16"/>
          <w:lang w:bidi="he-IL"/>
        </w:rPr>
        <w:t>PrintDrv_FireAllTask</w:t>
      </w:r>
      <w:proofErr w:type="spellEnd"/>
      <w:r w:rsidRPr="00D20BFD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(BYTE </w:t>
      </w:r>
      <w:proofErr w:type="spell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Arg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)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</w:t>
      </w:r>
      <w:proofErr w:type="spellStart"/>
      <w:proofErr w:type="gramStart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enum</w:t>
      </w:r>
      <w:proofErr w:type="spellEnd"/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{</w:t>
      </w:r>
      <w:proofErr w:type="gramEnd"/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    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       // 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replacing </w:t>
      </w:r>
      <w:r w:rsidRPr="00D20BFD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RESET_ALL_1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with </w:t>
      </w:r>
      <w:r w:rsidRPr="00D20BFD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RESET_STATE_MACHINE_1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       // 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replacing 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RESET_ALL_2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with 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RESET_STATE_MACHINE_2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      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 </w:t>
      </w:r>
      <w:r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}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  </w:t>
      </w:r>
    </w:p>
    <w:p w:rsidR="00D20BFD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     </w:t>
      </w:r>
      <w:r w:rsidRPr="005D439F"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//</w:t>
      </w:r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</w:t>
      </w:r>
      <w:proofErr w:type="gramStart"/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Reset  print</w:t>
      </w:r>
      <w:proofErr w:type="gramEnd"/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driver State </w:t>
      </w:r>
      <w:proofErr w:type="spellStart"/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>Mahine</w:t>
      </w:r>
      <w:proofErr w:type="spellEnd"/>
      <w:r>
        <w:rPr>
          <w:rFonts w:asciiTheme="minorHAnsi" w:eastAsiaTheme="minorHAnsi" w:hAnsiTheme="minorHAnsi" w:cstheme="minorBidi"/>
          <w:color w:val="00B050"/>
          <w:sz w:val="16"/>
          <w:szCs w:val="16"/>
          <w:lang w:bidi="he-IL"/>
        </w:rPr>
        <w:t xml:space="preserve"> instead of Hardware Reset: caused printing with default values</w:t>
      </w: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 xml:space="preserve"> </w:t>
      </w:r>
    </w:p>
    <w:p w:rsidR="00D20BFD" w:rsidRPr="005D439F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16"/>
          <w:szCs w:val="16"/>
          <w:lang w:bidi="he-IL"/>
        </w:rPr>
      </w:pPr>
      <w:r w:rsidRPr="005D439F">
        <w:rPr>
          <w:rFonts w:asciiTheme="minorHAnsi" w:eastAsiaTheme="minorHAnsi" w:hAnsiTheme="minorHAnsi" w:cstheme="minorBidi"/>
          <w:sz w:val="16"/>
          <w:szCs w:val="16"/>
          <w:lang w:bidi="he-IL"/>
        </w:rPr>
        <w:t>}</w:t>
      </w:r>
    </w:p>
    <w:p w:rsidR="00D20BFD" w:rsidRPr="00D20BFD" w:rsidRDefault="00D20BFD" w:rsidP="00D20BFD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br/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br/>
      </w:r>
    </w:p>
    <w:p w:rsidR="00240330" w:rsidRPr="00694205" w:rsidRDefault="00240330" w:rsidP="0024033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630" w:firstLine="0"/>
        <w:rPr>
          <w:rFonts w:ascii="Times New Roman" w:hAnsi="Times New Roman" w:cs="Times New Roman"/>
        </w:rPr>
      </w:pPr>
    </w:p>
    <w:p w:rsidR="00675DE0" w:rsidRPr="00782C34" w:rsidRDefault="008C5DBB" w:rsidP="00782C34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2.</w:t>
      </w:r>
      <w:r w:rsidR="006109D9">
        <w:rPr>
          <w:sz w:val="20"/>
          <w:szCs w:val="20"/>
        </w:rPr>
        <w:t>4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>User Interface</w:t>
      </w:r>
    </w:p>
    <w:p w:rsidR="003C0BE8" w:rsidRPr="00653F57" w:rsidRDefault="00653F57" w:rsidP="00653F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782C34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During calibration, the application find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s</w:t>
      </w:r>
      <w:r w:rsidR="00782C34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the minimum voltage</w:t>
      </w:r>
      <w:r w:rsidR="000A780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for each </w:t>
      </w:r>
      <w:proofErr w:type="gramStart"/>
      <w:r w:rsidR="000A780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HD</w:t>
      </w:r>
      <w:r w:rsidR="00782C34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,</w:t>
      </w:r>
      <w:proofErr w:type="gramEnd"/>
      <w:r w:rsidR="00782C34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and check if the requested </w:t>
      </w:r>
      <w:r w:rsidR="000A780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</w:t>
      </w:r>
      <w:r w:rsidR="000A780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</w:t>
      </w:r>
      <w:r w:rsidR="00782C34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voltage is between legal 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limits. If not, message will be display</w:t>
      </w:r>
      <w:r w:rsidR="006E56B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the defect HD and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the expected </w:t>
      </w:r>
      <w:r w:rsidR="000A780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limitation</w:t>
      </w:r>
      <w:proofErr w:type="gramStart"/>
      <w:r w:rsidR="000A780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gramEnd"/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Each head has other limitations).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F63A6B" w:rsidRDefault="00163A91" w:rsidP="00653F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             </w:t>
      </w:r>
      <w:r w:rsidR="00653F57">
        <w:rPr>
          <w:noProof/>
          <w:lang w:bidi="he-IL"/>
        </w:rPr>
        <w:drawing>
          <wp:inline distT="0" distB="0" distL="0" distR="0" wp14:anchorId="277324F0" wp14:editId="075CE375">
            <wp:extent cx="2948395" cy="1089965"/>
            <wp:effectExtent l="0" t="0" r="444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8226" cy="108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Reference Sans Serif" w:hAnsi="MS Reference Sans Serif" w:cs="Tahoma"/>
          <w:sz w:val="20"/>
          <w:szCs w:val="20"/>
        </w:rPr>
        <w:t xml:space="preserve">      </w:t>
      </w:r>
    </w:p>
    <w:p w:rsidR="00163A91" w:rsidRDefault="00163A91" w:rsidP="00653F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lastRenderedPageBreak/>
        <w:t xml:space="preserve">  </w:t>
      </w:r>
    </w:p>
    <w:p w:rsidR="00163A91" w:rsidRPr="00653F57" w:rsidRDefault="00163A91" w:rsidP="00B1561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44688B">
        <w:rPr>
          <w:rFonts w:ascii="MS Reference Sans Serif" w:hAnsi="MS Reference Sans Serif" w:cs="Tahoma"/>
          <w:b/>
          <w:bCs/>
          <w:sz w:val="20"/>
          <w:szCs w:val="20"/>
        </w:rPr>
        <w:t xml:space="preserve">  </w:t>
      </w:r>
      <w:r w:rsidR="00F63A6B" w:rsidRPr="0044688B">
        <w:rPr>
          <w:rFonts w:ascii="MS Reference Sans Serif" w:hAnsi="MS Reference Sans Serif" w:cs="Tahoma"/>
          <w:b/>
          <w:bCs/>
          <w:sz w:val="20"/>
          <w:szCs w:val="20"/>
        </w:rPr>
        <w:t>New requirements:</w:t>
      </w:r>
      <w:r w:rsidR="00F63A6B">
        <w:rPr>
          <w:rFonts w:ascii="MS Reference Sans Serif" w:hAnsi="MS Reference Sans Serif" w:cs="Tahoma"/>
          <w:sz w:val="20"/>
          <w:szCs w:val="20"/>
        </w:rPr>
        <w:br/>
        <w:t xml:space="preserve">           - Mention the requested volt.</w:t>
      </w:r>
      <w:r w:rsidR="00F63A6B">
        <w:rPr>
          <w:rFonts w:ascii="MS Reference Sans Serif" w:hAnsi="MS Reference Sans Serif" w:cs="Tahoma"/>
          <w:sz w:val="20"/>
          <w:szCs w:val="20"/>
        </w:rPr>
        <w:br/>
        <w:t xml:space="preserve">           - Change </w:t>
      </w:r>
      <w:r w:rsidR="00B15610">
        <w:rPr>
          <w:rFonts w:ascii="MS Reference Sans Serif" w:hAnsi="MS Reference Sans Serif" w:cs="Tahoma"/>
          <w:sz w:val="20"/>
          <w:szCs w:val="20"/>
        </w:rPr>
        <w:t xml:space="preserve">the string “Head number 0” to “Head </w:t>
      </w:r>
      <w:r w:rsidR="00F63A6B">
        <w:rPr>
          <w:rFonts w:ascii="MS Reference Sans Serif" w:hAnsi="MS Reference Sans Serif" w:cs="Tahoma"/>
          <w:sz w:val="20"/>
          <w:szCs w:val="20"/>
        </w:rPr>
        <w:t>0”.</w:t>
      </w:r>
      <w:r w:rsidR="00B15610">
        <w:rPr>
          <w:rFonts w:ascii="MS Reference Sans Serif" w:hAnsi="MS Reference Sans Serif" w:cs="Tahoma"/>
          <w:sz w:val="20"/>
          <w:szCs w:val="20"/>
        </w:rPr>
        <w:t xml:space="preserve"> </w:t>
      </w:r>
      <w:r w:rsidR="00F63A6B">
        <w:rPr>
          <w:rFonts w:ascii="MS Reference Sans Serif" w:hAnsi="MS Reference Sans Serif" w:cs="Tahoma"/>
          <w:sz w:val="20"/>
          <w:szCs w:val="20"/>
        </w:rPr>
        <w:br/>
      </w:r>
    </w:p>
    <w:p w:rsidR="00163A91" w:rsidRPr="00653F57" w:rsidRDefault="00653F57" w:rsidP="00653F5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I</w:t>
      </w:r>
      <w:r w:rsid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f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above message </w:t>
      </w:r>
      <w:r w:rsidR="006E56BA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was displayed</w:t>
      </w:r>
      <w:r w:rsidR="00163A91" w:rsidRPr="00653F57">
        <w:rPr>
          <w:rFonts w:asciiTheme="minorHAnsi" w:eastAsiaTheme="minorHAnsi" w:hAnsiTheme="minorHAnsi" w:cstheme="minorBidi"/>
          <w:sz w:val="22"/>
          <w:szCs w:val="22"/>
          <w:lang w:bidi="he-IL"/>
        </w:rPr>
        <w:t>, the technician needs to replace the head driver.</w:t>
      </w:r>
    </w:p>
    <w:p w:rsidR="00B805E9" w:rsidRDefault="003C0BE8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</w:t>
      </w:r>
      <w:r w:rsidR="007D592D">
        <w:rPr>
          <w:rFonts w:ascii="MS Reference Sans Serif" w:hAnsi="MS Reference Sans Serif" w:cs="Tahoma"/>
          <w:sz w:val="20"/>
          <w:szCs w:val="20"/>
        </w:rPr>
        <w:t xml:space="preserve">                          </w:t>
      </w:r>
    </w:p>
    <w:p w:rsidR="00B805E9" w:rsidRDefault="00B805E9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B805E9" w:rsidRDefault="00B805E9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B805E9" w:rsidRDefault="00B805E9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B805E9" w:rsidRDefault="00B805E9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B805E9" w:rsidRDefault="00B805E9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B805E9" w:rsidRDefault="00B805E9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</w:p>
    <w:p w:rsidR="00183B94" w:rsidRPr="00FC6329" w:rsidRDefault="007D592D" w:rsidP="00EE38E3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/>
        <w:rPr>
          <w:rFonts w:ascii="MS Reference Sans Serif" w:hAnsi="MS Reference Sans Serif" w:cs="Tahoma"/>
          <w:sz w:val="20"/>
          <w:szCs w:val="20"/>
        </w:rPr>
      </w:pPr>
      <w:r>
        <w:rPr>
          <w:rFonts w:ascii="MS Reference Sans Serif" w:hAnsi="MS Reference Sans Serif" w:cs="Tahoma"/>
          <w:sz w:val="20"/>
          <w:szCs w:val="20"/>
        </w:rPr>
        <w:t xml:space="preserve">    </w:t>
      </w:r>
    </w:p>
    <w:p w:rsidR="00F81FDC" w:rsidRPr="008C5DBB" w:rsidRDefault="008C5DBB" w:rsidP="006109D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2.</w:t>
      </w:r>
      <w:r w:rsidR="006109D9">
        <w:rPr>
          <w:sz w:val="20"/>
          <w:szCs w:val="20"/>
        </w:rPr>
        <w:t>5</w:t>
      </w:r>
      <w:r w:rsidRPr="008C5DBB">
        <w:rPr>
          <w:sz w:val="20"/>
          <w:szCs w:val="20"/>
        </w:rPr>
        <w:t xml:space="preserve">. </w:t>
      </w:r>
      <w:r w:rsidR="00F81FDC" w:rsidRPr="008C5DBB">
        <w:rPr>
          <w:sz w:val="20"/>
          <w:szCs w:val="20"/>
        </w:rPr>
        <w:t xml:space="preserve">Embedded Application               </w:t>
      </w:r>
    </w:p>
    <w:p w:rsidR="00770265" w:rsidRPr="00AE2BD0" w:rsidRDefault="00476AE4" w:rsidP="00AE2BD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1.</w:t>
      </w:r>
      <w:r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</w:t>
      </w:r>
      <w:r w:rsidR="005E2B49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Add </w:t>
      </w:r>
      <w:r w:rsidR="00924CE8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“</w:t>
      </w:r>
      <w:proofErr w:type="spellStart"/>
      <w:proofErr w:type="gramStart"/>
      <w:r w:rsidR="007E7331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SetHeadMinVoltage</w:t>
      </w:r>
      <w:proofErr w:type="spellEnd"/>
      <w:r w:rsidR="007E7331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(</w:t>
      </w:r>
      <w:proofErr w:type="gramEnd"/>
      <w:r w:rsidR="007E7331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)</w:t>
      </w:r>
      <w:r w:rsidR="00553FC1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” </w:t>
      </w:r>
      <w:r w:rsidR="007E7331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function.</w:t>
      </w:r>
      <w:r w:rsidR="007E7331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 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function </w:t>
      </w:r>
      <w:r w:rsidR="007E7331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d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etermines</w:t>
      </w:r>
      <w:r w:rsidR="007E7331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the minimum voltage 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for each head</w:t>
      </w:r>
      <w:r w:rsidR="007E7331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by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="00513BA9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- 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Initialize the potentiometer array to zero.</w:t>
      </w:r>
      <w:r w:rsidR="005C0614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r w:rsidR="00513BA9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Wait for “stabilization time”.</w:t>
      </w:r>
      <w:r w:rsidR="00513BA9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Read the head voltages.</w:t>
      </w:r>
      <w:r w:rsidR="0058373A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(</w:t>
      </w:r>
      <w:proofErr w:type="gramStart"/>
      <w:r w:rsidR="0058373A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minimum</w:t>
      </w:r>
      <w:proofErr w:type="gramEnd"/>
      <w:r w:rsidR="0058373A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voltage)</w:t>
      </w:r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Increasing by “0.1” </w:t>
      </w:r>
      <w:r w:rsidR="0058373A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the minimum voltage</w:t>
      </w:r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-  Save each value in parameter manager (“</w:t>
      </w:r>
      <w:proofErr w:type="spellStart"/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HSW_MinVoltageArray</w:t>
      </w:r>
      <w:proofErr w:type="spellEnd"/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[</w:t>
      </w:r>
      <w:proofErr w:type="spellStart"/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i</w:t>
      </w:r>
      <w:proofErr w:type="spellEnd"/>
      <w:r w:rsidR="00770265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]” parameter) </w:t>
      </w:r>
      <w:r w:rsidR="00A649E0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992221" w:rsidRDefault="00476AE4" w:rsidP="00AE2BD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2.</w:t>
      </w:r>
      <w:r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Calling to “</w:t>
      </w:r>
      <w:proofErr w:type="spellStart"/>
      <w:proofErr w:type="gramStart"/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SetHeadMinVoltage</w:t>
      </w:r>
      <w:proofErr w:type="spellEnd"/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(</w:t>
      </w:r>
      <w:proofErr w:type="gramEnd"/>
      <w:r w:rsidR="005C0614" w:rsidRP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)</w:t>
      </w:r>
      <w:r w:rsidR="00AE2BD0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” in the following methods: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CHeadServiceWizard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PrintWTAllModes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CHeadServiceWizard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PrintCarpetAllModes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CHeadServiceWizard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SaveAndCalibrate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</w:t>
      </w:r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- 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CHeadServiceWizard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VoltageAdjustment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</w:t>
      </w:r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- 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CHeadServiceWizard</w:t>
      </w:r>
      <w:proofErr w:type="spellEnd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E440C8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FindTargetLayer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CQuickSHRWizard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AdjustPotentiometerPageEnter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CQuickSHRWizard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SetHeadsTemperature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br/>
        <w:t xml:space="preserve">    - </w:t>
      </w:r>
      <w:proofErr w:type="spellStart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TCalibrationForm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VoltageCalibrateBitBtnClick</w:t>
      </w:r>
      <w:proofErr w:type="spellEnd"/>
      <w:r w:rsidR="00813873" w:rsidRPr="00AE2BD0">
        <w:rPr>
          <w:rFonts w:asciiTheme="minorHAnsi" w:eastAsiaTheme="minorHAnsi" w:hAnsiTheme="minorHAnsi" w:cstheme="minorBidi"/>
          <w:sz w:val="22"/>
          <w:szCs w:val="22"/>
          <w:lang w:bidi="he-IL"/>
        </w:rPr>
        <w:t>()</w:t>
      </w:r>
    </w:p>
    <w:p w:rsidR="00813873" w:rsidRDefault="00AE2BD0" w:rsidP="00AE2BD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992221" w:rsidRPr="00992221" w:rsidRDefault="00992221" w:rsidP="00992221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992221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Adding new method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“</w:t>
      </w:r>
      <w:proofErr w:type="spellStart"/>
      <w:r w:rsidRPr="00992221">
        <w:rPr>
          <w:rFonts w:asciiTheme="minorHAnsi" w:eastAsiaTheme="minorHAnsi" w:hAnsiTheme="minorHAnsi" w:cstheme="minorBidi"/>
          <w:sz w:val="22"/>
          <w:szCs w:val="22"/>
          <w:lang w:bidi="he-IL"/>
        </w:rPr>
        <w:t>CHeadHeatersBase</w:t>
      </w:r>
      <w:proofErr w:type="spellEnd"/>
      <w:r w:rsidRPr="00992221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Pr="00992221">
        <w:rPr>
          <w:rFonts w:asciiTheme="minorHAnsi" w:eastAsiaTheme="minorHAnsi" w:hAnsiTheme="minorHAnsi" w:cstheme="minorBidi"/>
          <w:sz w:val="22"/>
          <w:szCs w:val="22"/>
          <w:lang w:bidi="he-IL"/>
        </w:rPr>
        <w:t>FindResistorValues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)“ to </w:t>
      </w:r>
      <w:r w:rsidRPr="0099222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distinguish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between “new head” to “old head” in </w:t>
      </w:r>
      <w:r w:rsidRPr="00992221">
        <w:rPr>
          <w:rFonts w:asciiTheme="minorHAnsi" w:eastAsiaTheme="minorHAnsi" w:hAnsiTheme="minorHAnsi" w:cstheme="minorBidi"/>
          <w:sz w:val="22"/>
          <w:szCs w:val="22"/>
          <w:lang w:bidi="he-IL"/>
        </w:rPr>
        <w:t>order to use “old resistors” or “new resistors”.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</w:p>
    <w:p w:rsidR="00330FD7" w:rsidRPr="00992221" w:rsidRDefault="00330FD7" w:rsidP="00937D7C">
      <w:pPr>
        <w:pStyle w:val="MessageHeader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 w:rsidRPr="00992221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Adding new function </w:t>
      </w:r>
      <w:r w:rsidR="008C22B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</w:p>
    <w:p w:rsidR="005B445A" w:rsidRDefault="009575E0" w:rsidP="00992221">
      <w:pPr>
        <w:ind w:left="420"/>
        <w:rPr>
          <w:sz w:val="16"/>
          <w:szCs w:val="16"/>
        </w:rPr>
      </w:pPr>
      <w:r w:rsidRPr="00A649E0">
        <w:rPr>
          <w:sz w:val="16"/>
          <w:szCs w:val="16"/>
        </w:rPr>
        <w:t xml:space="preserve">   </w:t>
      </w:r>
      <w:proofErr w:type="spellStart"/>
      <w:r w:rsidR="00330FD7" w:rsidRPr="00A649E0">
        <w:rPr>
          <w:sz w:val="16"/>
          <w:szCs w:val="16"/>
        </w:rPr>
        <w:t>CMachineManager</w:t>
      </w:r>
      <w:proofErr w:type="spellEnd"/>
      <w:r w:rsidR="00330FD7" w:rsidRPr="00A649E0">
        <w:rPr>
          <w:sz w:val="16"/>
          <w:szCs w:val="16"/>
        </w:rPr>
        <w:t>::</w:t>
      </w:r>
      <w:proofErr w:type="spellStart"/>
      <w:proofErr w:type="gramStart"/>
      <w:r w:rsidR="00330FD7" w:rsidRPr="00A649E0">
        <w:rPr>
          <w:sz w:val="16"/>
          <w:szCs w:val="16"/>
        </w:rPr>
        <w:t>IsHQMode</w:t>
      </w:r>
      <w:proofErr w:type="spellEnd"/>
      <w:r w:rsidR="00330FD7" w:rsidRPr="00A649E0">
        <w:rPr>
          <w:sz w:val="16"/>
          <w:szCs w:val="16"/>
        </w:rPr>
        <w:t>(</w:t>
      </w:r>
      <w:proofErr w:type="gramEnd"/>
      <w:r w:rsidR="00330FD7" w:rsidRPr="00A649E0">
        <w:rPr>
          <w:sz w:val="16"/>
          <w:szCs w:val="16"/>
        </w:rPr>
        <w:t>)</w:t>
      </w:r>
      <w:r w:rsidR="00330FD7" w:rsidRPr="00A649E0">
        <w:rPr>
          <w:sz w:val="16"/>
          <w:szCs w:val="16"/>
        </w:rPr>
        <w:br/>
        <w:t xml:space="preserve"> </w:t>
      </w:r>
      <w:r w:rsidR="00A649E0" w:rsidRPr="00A649E0">
        <w:rPr>
          <w:sz w:val="16"/>
          <w:szCs w:val="16"/>
        </w:rPr>
        <w:t xml:space="preserve">  {</w:t>
      </w:r>
      <w:r w:rsidR="00A649E0" w:rsidRPr="00A649E0">
        <w:rPr>
          <w:sz w:val="16"/>
          <w:szCs w:val="16"/>
        </w:rPr>
        <w:br/>
        <w:t xml:space="preserve">    </w:t>
      </w:r>
      <w:r w:rsidR="00330FD7" w:rsidRPr="00A649E0">
        <w:rPr>
          <w:sz w:val="16"/>
          <w:szCs w:val="16"/>
        </w:rPr>
        <w:t xml:space="preserve"> </w:t>
      </w:r>
      <w:r w:rsidR="00A649E0" w:rsidRPr="00A649E0">
        <w:rPr>
          <w:sz w:val="16"/>
          <w:szCs w:val="16"/>
        </w:rPr>
        <w:t xml:space="preserve">  </w:t>
      </w:r>
      <w:r w:rsidR="00330FD7" w:rsidRPr="00A649E0">
        <w:rPr>
          <w:sz w:val="16"/>
          <w:szCs w:val="16"/>
        </w:rPr>
        <w:t xml:space="preserve">If </w:t>
      </w:r>
      <w:r w:rsidR="00F123CE" w:rsidRPr="00A649E0">
        <w:rPr>
          <w:sz w:val="16"/>
          <w:szCs w:val="16"/>
        </w:rPr>
        <w:t>(</w:t>
      </w:r>
      <w:r w:rsidR="00330FD7" w:rsidRPr="00A649E0">
        <w:rPr>
          <w:sz w:val="16"/>
          <w:szCs w:val="16"/>
        </w:rPr>
        <w:t>(</w:t>
      </w:r>
      <w:r w:rsidR="00F123CE" w:rsidRPr="00A649E0">
        <w:rPr>
          <w:sz w:val="16"/>
          <w:szCs w:val="16"/>
        </w:rPr>
        <w:t xml:space="preserve">HQ_INDEX == </w:t>
      </w:r>
      <w:proofErr w:type="spellStart"/>
      <w:r w:rsidR="00F123CE" w:rsidRPr="00A649E0">
        <w:rPr>
          <w:sz w:val="16"/>
          <w:szCs w:val="16"/>
        </w:rPr>
        <w:t>m_QualityMode</w:t>
      </w:r>
      <w:proofErr w:type="spellEnd"/>
      <w:r w:rsidR="00F123CE" w:rsidRPr="00A649E0">
        <w:rPr>
          <w:sz w:val="16"/>
          <w:szCs w:val="16"/>
        </w:rPr>
        <w:t xml:space="preserve"> )&amp;&amp;(</w:t>
      </w:r>
      <w:r w:rsidRPr="00A649E0">
        <w:rPr>
          <w:sz w:val="16"/>
          <w:szCs w:val="16"/>
        </w:rPr>
        <w:t xml:space="preserve"> </w:t>
      </w:r>
      <w:proofErr w:type="spellStart"/>
      <w:r w:rsidRPr="00A649E0">
        <w:rPr>
          <w:sz w:val="16"/>
          <w:szCs w:val="16"/>
        </w:rPr>
        <w:t>m_OperationMode</w:t>
      </w:r>
      <w:proofErr w:type="spellEnd"/>
      <w:r w:rsidR="00F123CE" w:rsidRPr="00A649E0">
        <w:rPr>
          <w:sz w:val="16"/>
          <w:szCs w:val="16"/>
        </w:rPr>
        <w:t xml:space="preserve"> ==SINGLE_MATERIAL_OPERATION_MODE</w:t>
      </w:r>
      <w:r w:rsidR="00330FD7" w:rsidRPr="00A649E0">
        <w:rPr>
          <w:sz w:val="16"/>
          <w:szCs w:val="16"/>
        </w:rPr>
        <w:t>)</w:t>
      </w:r>
      <w:r w:rsidR="00A649E0" w:rsidRPr="00A649E0">
        <w:rPr>
          <w:sz w:val="16"/>
          <w:szCs w:val="16"/>
        </w:rPr>
        <w:t>)</w:t>
      </w:r>
      <w:r w:rsidR="00A649E0" w:rsidRPr="00A649E0">
        <w:rPr>
          <w:sz w:val="16"/>
          <w:szCs w:val="16"/>
        </w:rPr>
        <w:br/>
        <w:t xml:space="preserve">        {</w:t>
      </w:r>
      <w:r w:rsidR="00A649E0" w:rsidRPr="00A649E0">
        <w:rPr>
          <w:sz w:val="16"/>
          <w:szCs w:val="16"/>
        </w:rPr>
        <w:br/>
        <w:t xml:space="preserve">            return true;</w:t>
      </w:r>
      <w:r w:rsidR="00A649E0" w:rsidRPr="00A649E0">
        <w:rPr>
          <w:sz w:val="16"/>
          <w:szCs w:val="16"/>
        </w:rPr>
        <w:br/>
        <w:t xml:space="preserve">         </w:t>
      </w:r>
      <w:r w:rsidR="00F123CE" w:rsidRPr="00A649E0">
        <w:rPr>
          <w:sz w:val="16"/>
          <w:szCs w:val="16"/>
        </w:rPr>
        <w:t>}</w:t>
      </w:r>
      <w:r w:rsidR="00A649E0" w:rsidRPr="00A649E0">
        <w:rPr>
          <w:sz w:val="16"/>
          <w:szCs w:val="16"/>
        </w:rPr>
        <w:br/>
        <w:t xml:space="preserve">          </w:t>
      </w:r>
      <w:r w:rsidR="00F123CE" w:rsidRPr="00A649E0">
        <w:rPr>
          <w:sz w:val="16"/>
          <w:szCs w:val="16"/>
        </w:rPr>
        <w:t>return fa</w:t>
      </w:r>
      <w:r w:rsidR="00A649E0" w:rsidRPr="00A649E0">
        <w:rPr>
          <w:sz w:val="16"/>
          <w:szCs w:val="16"/>
        </w:rPr>
        <w:t>lse;</w:t>
      </w:r>
      <w:r w:rsidR="00A649E0" w:rsidRPr="00A649E0">
        <w:rPr>
          <w:sz w:val="16"/>
          <w:szCs w:val="16"/>
        </w:rPr>
        <w:br/>
        <w:t xml:space="preserve">     </w:t>
      </w:r>
      <w:r w:rsidR="005B445A">
        <w:rPr>
          <w:sz w:val="16"/>
          <w:szCs w:val="16"/>
        </w:rPr>
        <w:t>}</w:t>
      </w:r>
    </w:p>
    <w:p w:rsidR="000A780A" w:rsidRPr="005B445A" w:rsidRDefault="00992221" w:rsidP="007C6CA5">
      <w:pPr>
        <w:rPr>
          <w:sz w:val="16"/>
          <w:szCs w:val="16"/>
        </w:rPr>
      </w:pPr>
      <w:r>
        <w:rPr>
          <w:b/>
          <w:bCs/>
        </w:rPr>
        <w:t>5</w:t>
      </w:r>
      <w:r w:rsidR="000A780A" w:rsidRPr="005B445A">
        <w:t xml:space="preserve">. </w:t>
      </w:r>
      <w:r w:rsidR="009979D4" w:rsidRPr="004A422E">
        <w:rPr>
          <w:b/>
          <w:bCs/>
        </w:rPr>
        <w:t>Calling from</w:t>
      </w:r>
      <w:r w:rsidR="009979D4" w:rsidRPr="005B445A">
        <w:t xml:space="preserve"> “</w:t>
      </w:r>
      <w:proofErr w:type="spellStart"/>
      <w:r w:rsidR="009979D4" w:rsidRPr="005B445A">
        <w:t>CPrintControl</w:t>
      </w:r>
      <w:proofErr w:type="spellEnd"/>
      <w:r w:rsidR="009979D4" w:rsidRPr="005B445A">
        <w:t>::</w:t>
      </w:r>
      <w:proofErr w:type="spellStart"/>
      <w:proofErr w:type="gramStart"/>
      <w:r w:rsidR="009979D4" w:rsidRPr="005B445A">
        <w:t>SetDefaultConfigParams</w:t>
      </w:r>
      <w:proofErr w:type="spellEnd"/>
      <w:r w:rsidR="009979D4" w:rsidRPr="005B445A">
        <w:t>(</w:t>
      </w:r>
      <w:proofErr w:type="gramEnd"/>
      <w:r w:rsidR="009979D4" w:rsidRPr="005B445A">
        <w:t>)”</w:t>
      </w:r>
      <w:r w:rsidR="00121878" w:rsidRPr="005B445A">
        <w:t xml:space="preserve"> </w:t>
      </w:r>
      <w:r w:rsidR="009979D4" w:rsidRPr="005B445A">
        <w:t xml:space="preserve">to </w:t>
      </w:r>
      <w:r w:rsidR="00121878" w:rsidRPr="005B445A">
        <w:t>new method</w:t>
      </w:r>
      <w:r w:rsidR="000A780A" w:rsidRPr="005B445A">
        <w:t xml:space="preserve"> “</w:t>
      </w:r>
      <w:proofErr w:type="spellStart"/>
      <w:r w:rsidR="007C6CA5" w:rsidRPr="007C6CA5">
        <w:t>DetermineHeadParamBeforePrinting</w:t>
      </w:r>
      <w:proofErr w:type="spellEnd"/>
      <w:r w:rsidR="000A780A" w:rsidRPr="005B445A">
        <w:t>()”</w:t>
      </w:r>
      <w:r w:rsidR="00121878" w:rsidRPr="005B445A">
        <w:t>.</w:t>
      </w:r>
      <w:r w:rsidR="00121878" w:rsidRPr="005B445A">
        <w:br/>
        <w:t xml:space="preserve">    </w:t>
      </w:r>
      <w:r w:rsidR="003E7051">
        <w:t xml:space="preserve"> </w:t>
      </w:r>
      <w:r w:rsidR="00121878" w:rsidRPr="005B445A">
        <w:t>The function create</w:t>
      </w:r>
      <w:r w:rsidR="004620C3" w:rsidRPr="005B445A">
        <w:t>s</w:t>
      </w:r>
      <w:r w:rsidR="00121878" w:rsidRPr="005B445A">
        <w:t xml:space="preserve"> the “TOHDBSetPrintingHeadsParams” massage according to</w:t>
      </w:r>
      <w:r w:rsidR="00EE38E3" w:rsidRPr="005B445A">
        <w:t xml:space="preserve"> 2.1</w:t>
      </w:r>
      <w:r w:rsidR="007D592D" w:rsidRPr="005B445A">
        <w:t xml:space="preserve">. </w:t>
      </w:r>
      <w:proofErr w:type="gramStart"/>
      <w:r w:rsidR="00EE38E3" w:rsidRPr="005B445A">
        <w:t>diagram</w:t>
      </w:r>
      <w:proofErr w:type="gramEnd"/>
      <w:r w:rsidR="00EE38E3" w:rsidRPr="005B445A">
        <w:t>.</w:t>
      </w:r>
      <w:r w:rsidR="00EE38E3" w:rsidRPr="005B445A">
        <w:br/>
        <w:t xml:space="preserve">     </w:t>
      </w:r>
      <w:r w:rsidR="00121878" w:rsidRPr="005B445A">
        <w:t>The method finds HD type (Old or New HD), and fill the “</w:t>
      </w:r>
      <w:proofErr w:type="spellStart"/>
      <w:r w:rsidR="00121878" w:rsidRPr="005B445A">
        <w:t>HeadTable</w:t>
      </w:r>
      <w:proofErr w:type="spellEnd"/>
      <w:r w:rsidR="00121878" w:rsidRPr="005B445A">
        <w:t xml:space="preserve">” table and creating the </w:t>
      </w:r>
      <w:r w:rsidR="005B445A">
        <w:t xml:space="preserve">      </w:t>
      </w:r>
      <w:r w:rsidR="005B445A">
        <w:br/>
      </w:r>
      <w:r w:rsidR="005B445A">
        <w:lastRenderedPageBreak/>
        <w:t xml:space="preserve">     </w:t>
      </w:r>
      <w:r w:rsidR="00121878" w:rsidRPr="005B445A">
        <w:t>“TOHDBSetPrintingHeadsParams</w:t>
      </w:r>
      <w:r w:rsidR="005B445A">
        <w:t xml:space="preserve">” </w:t>
      </w:r>
      <w:r w:rsidR="00121878" w:rsidRPr="005B445A">
        <w:t>message.</w:t>
      </w:r>
      <w:r w:rsidR="00121878" w:rsidRPr="005B445A">
        <w:br/>
        <w:t xml:space="preserve">     During preprint Application sends “TOHDBSetPrintingHeadsParams</w:t>
      </w:r>
      <w:r w:rsidR="00EE38E3" w:rsidRPr="005B445A">
        <w:t>” message to OHDB.</w:t>
      </w:r>
    </w:p>
    <w:p w:rsidR="005B445A" w:rsidRDefault="00992221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6</w:t>
      </w:r>
      <w:r w:rsidR="000A780A"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.</w:t>
      </w:r>
      <w:r w:rsidR="000A780A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0A780A"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Rewrite one communication</w:t>
      </w:r>
      <w:r w:rsidR="005B445A"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message between EM to OHDB</w:t>
      </w:r>
      <w:r w:rsid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</w:t>
      </w:r>
      <w:r w:rsidR="000A780A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EM send the “TOHDBSetPrintingHeadsParams” message to OHDB during Preprint</w:t>
      </w:r>
      <w:proofErr w:type="gramStart"/>
      <w:r w:rsidR="000A780A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.(</w:t>
      </w:r>
      <w:proofErr w:type="gram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Please open  Section 2.3.3 OHDB</w:t>
      </w:r>
    </w:p>
    <w:p w:rsid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 </w:t>
      </w:r>
      <w:proofErr w:type="gramStart"/>
      <w:r w:rsidR="000A780A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Firmware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0A780A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)</w:t>
      </w:r>
      <w:proofErr w:type="gramEnd"/>
      <w:r w:rsidR="000A780A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T</w:t>
      </w:r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he “</w:t>
      </w:r>
      <w:proofErr w:type="spellStart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TOHDBSetPrintingHeadsParams</w:t>
      </w:r>
      <w:proofErr w:type="spellEnd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” </w:t>
      </w:r>
      <w:proofErr w:type="spellStart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struct</w:t>
      </w:r>
      <w:proofErr w:type="spellEnd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needs to have the same </w:t>
      </w:r>
      <w:proofErr w:type="gramStart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structure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as</w:t>
      </w:r>
      <w:proofErr w:type="gramEnd"/>
    </w:p>
    <w:p w:rsid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</w:t>
      </w:r>
      <w:proofErr w:type="gramStart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“</w:t>
      </w:r>
      <w:proofErr w:type="spellStart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TSetPrintingHeadsParamsMsg</w:t>
      </w:r>
      <w:proofErr w:type="spellEnd"/>
      <w:r w:rsidR="001E4EA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” (OHDB code)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proofErr w:type="gramEnd"/>
    </w:p>
    <w:p w:rsid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5B445A" w:rsidRDefault="00992221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7</w:t>
      </w:r>
      <w:r w:rsidR="005B445A" w:rsidRPr="004A422E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.</w:t>
      </w:r>
      <w:r w:rsid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813873" w:rsidRPr="005B445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Change the signature for the following functions (adding head number</w:t>
      </w:r>
      <w:r w:rsidR="00500BF0" w:rsidRPr="005B445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to the signature</w:t>
      </w:r>
    </w:p>
    <w:p w:rsidR="005B445A" w:rsidRP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   </w:t>
      </w:r>
      <w:r w:rsidR="00813873" w:rsidRPr="005B445A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-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CBackEndInterface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CalculatePotValue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spellStart"/>
      <w:proofErr w:type="gram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int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highlight w:val="yellow"/>
          <w:lang w:bidi="he-IL"/>
        </w:rPr>
        <w:t>HeadNum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, float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ReqVoltage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;</w:t>
      </w:r>
    </w:p>
    <w:p w:rsidR="005B445A" w:rsidRP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</w:t>
      </w:r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-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CBackEndInterface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EstimateHeadVoltage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spellStart"/>
      <w:proofErr w:type="gram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int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highlight w:val="yellow"/>
          <w:lang w:bidi="he-IL"/>
        </w:rPr>
        <w:t>HeadNum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,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int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PotVal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;</w:t>
      </w:r>
    </w:p>
    <w:p w:rsidR="00813873" w:rsidRPr="005B445A" w:rsidRDefault="005B445A" w:rsidP="005B445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</w:t>
      </w:r>
      <w:r w:rsidR="00500BF0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- 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CBackEndInterface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::</w:t>
      </w:r>
      <w:proofErr w:type="spellStart"/>
      <w:proofErr w:type="gram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CalculatePotValue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(</w:t>
      </w:r>
      <w:proofErr w:type="spellStart"/>
      <w:proofErr w:type="gram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int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highlight w:val="yellow"/>
          <w:lang w:bidi="he-IL"/>
        </w:rPr>
        <w:t>HeadNum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, float </w:t>
      </w:r>
      <w:proofErr w:type="spellStart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ReqVoltage</w:t>
      </w:r>
      <w:proofErr w:type="spellEnd"/>
      <w:r w:rsidR="00813873" w:rsidRPr="005B445A">
        <w:rPr>
          <w:rFonts w:asciiTheme="minorHAnsi" w:eastAsiaTheme="minorHAnsi" w:hAnsiTheme="minorHAnsi" w:cstheme="minorBidi"/>
          <w:sz w:val="22"/>
          <w:szCs w:val="22"/>
          <w:lang w:bidi="he-IL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;</w:t>
      </w:r>
    </w:p>
    <w:p w:rsidR="00AA061F" w:rsidRPr="005B445A" w:rsidRDefault="00813873" w:rsidP="005833AE">
      <w:r w:rsidRPr="005B445A">
        <w:t xml:space="preserve">    </w:t>
      </w:r>
      <w:r w:rsidR="00500BF0" w:rsidRPr="005B445A">
        <w:t xml:space="preserve"> </w:t>
      </w:r>
      <w:r w:rsidRPr="005B445A">
        <w:t xml:space="preserve">- </w:t>
      </w:r>
      <w:proofErr w:type="spellStart"/>
      <w:r w:rsidR="00500BF0" w:rsidRPr="005B445A">
        <w:t>CHeadHeatersBase</w:t>
      </w:r>
      <w:proofErr w:type="spellEnd"/>
      <w:r w:rsidR="00500BF0" w:rsidRPr="005B445A">
        <w:t xml:space="preserve"> ::</w:t>
      </w:r>
      <w:proofErr w:type="spellStart"/>
      <w:r w:rsidRPr="005B445A">
        <w:t>CalculatePotValue</w:t>
      </w:r>
      <w:proofErr w:type="spellEnd"/>
      <w:r w:rsidRPr="005B445A">
        <w:t>(</w:t>
      </w:r>
      <w:proofErr w:type="spellStart"/>
      <w:r w:rsidRPr="005B445A">
        <w:t>int</w:t>
      </w:r>
      <w:proofErr w:type="spellEnd"/>
      <w:r w:rsidRPr="005B445A">
        <w:t xml:space="preserve"> </w:t>
      </w:r>
      <w:proofErr w:type="spellStart"/>
      <w:r w:rsidRPr="005B445A">
        <w:rPr>
          <w:highlight w:val="yellow"/>
        </w:rPr>
        <w:t>HeadNum</w:t>
      </w:r>
      <w:proofErr w:type="spellEnd"/>
      <w:r w:rsidRPr="005B445A">
        <w:t>,</w:t>
      </w:r>
      <w:r w:rsidR="00500BF0" w:rsidRPr="005B445A">
        <w:t xml:space="preserve"> float </w:t>
      </w:r>
      <w:proofErr w:type="spellStart"/>
      <w:r w:rsidR="00500BF0" w:rsidRPr="005B445A">
        <w:t>ReqVoltage</w:t>
      </w:r>
      <w:proofErr w:type="spellEnd"/>
      <w:r w:rsidR="00500BF0" w:rsidRPr="005B445A">
        <w:t>);</w:t>
      </w:r>
      <w:r w:rsidR="00500BF0" w:rsidRPr="005B445A">
        <w:br/>
        <w:t xml:space="preserve">     - </w:t>
      </w:r>
      <w:r w:rsidR="005833AE" w:rsidRPr="005B445A">
        <w:t xml:space="preserve"> </w:t>
      </w:r>
      <w:proofErr w:type="spellStart"/>
      <w:r w:rsidR="00500BF0" w:rsidRPr="005B445A">
        <w:t>CHeadHeatersBase</w:t>
      </w:r>
      <w:proofErr w:type="spellEnd"/>
      <w:r w:rsidR="00500BF0" w:rsidRPr="005B445A">
        <w:t xml:space="preserve"> ::</w:t>
      </w:r>
      <w:proofErr w:type="spellStart"/>
      <w:r w:rsidRPr="005B445A">
        <w:t>EstimateHeadVoltage</w:t>
      </w:r>
      <w:proofErr w:type="spellEnd"/>
      <w:r w:rsidRPr="005B445A">
        <w:t>(</w:t>
      </w:r>
      <w:proofErr w:type="spellStart"/>
      <w:r w:rsidRPr="005B445A">
        <w:t>int</w:t>
      </w:r>
      <w:proofErr w:type="spellEnd"/>
      <w:r w:rsidRPr="005B445A">
        <w:t xml:space="preserve"> </w:t>
      </w:r>
      <w:proofErr w:type="spellStart"/>
      <w:r w:rsidRPr="005B445A">
        <w:rPr>
          <w:highlight w:val="yellow"/>
        </w:rPr>
        <w:t>HeadNum</w:t>
      </w:r>
      <w:proofErr w:type="spellEnd"/>
      <w:r w:rsidRPr="005B445A">
        <w:t xml:space="preserve">, </w:t>
      </w:r>
      <w:proofErr w:type="spellStart"/>
      <w:r w:rsidRPr="005B445A">
        <w:t>int</w:t>
      </w:r>
      <w:proofErr w:type="spellEnd"/>
      <w:r w:rsidRPr="005B445A">
        <w:t xml:space="preserve"> </w:t>
      </w:r>
      <w:proofErr w:type="spellStart"/>
      <w:r w:rsidRPr="005B445A">
        <w:t>PotVal</w:t>
      </w:r>
      <w:proofErr w:type="spellEnd"/>
      <w:r w:rsidRPr="005B445A">
        <w:t>);</w:t>
      </w:r>
      <w:r w:rsidR="00AA061F" w:rsidRPr="005B445A">
        <w:br/>
        <w:t xml:space="preserve"> </w:t>
      </w:r>
      <w:r w:rsidR="005B445A" w:rsidRPr="005B445A">
        <w:t xml:space="preserve">    </w:t>
      </w:r>
      <w:r w:rsidR="00AA061F" w:rsidRPr="005B445A">
        <w:t xml:space="preserve">- </w:t>
      </w:r>
      <w:r w:rsidR="005B445A">
        <w:t xml:space="preserve"> </w:t>
      </w:r>
      <w:r w:rsidR="00AA061F" w:rsidRPr="005B445A">
        <w:t>REQUESTED_VOLTAGE_LIMITS(_</w:t>
      </w:r>
      <w:proofErr w:type="spellStart"/>
      <w:r w:rsidR="00AA061F" w:rsidRPr="005B445A">
        <w:rPr>
          <w:highlight w:val="yellow"/>
        </w:rPr>
        <w:t>headNumber</w:t>
      </w:r>
      <w:proofErr w:type="spellEnd"/>
      <w:r w:rsidR="00AA061F" w:rsidRPr="005B445A">
        <w:t>, _</w:t>
      </w:r>
      <w:proofErr w:type="spellStart"/>
      <w:r w:rsidR="00AA061F" w:rsidRPr="005B445A">
        <w:t>minVoltage</w:t>
      </w:r>
      <w:proofErr w:type="spellEnd"/>
      <w:r w:rsidR="00AA061F" w:rsidRPr="005B445A">
        <w:t>_, _</w:t>
      </w:r>
      <w:proofErr w:type="spellStart"/>
      <w:r w:rsidR="00AA061F" w:rsidRPr="005B445A">
        <w:t>maxVoltage</w:t>
      </w:r>
      <w:proofErr w:type="spellEnd"/>
      <w:r w:rsidR="00AA061F" w:rsidRPr="005B445A">
        <w:t xml:space="preserve">_)   </w:t>
      </w:r>
      <w:r w:rsidR="00AA061F" w:rsidRPr="005B445A">
        <w:br/>
        <w:t xml:space="preserve">     </w:t>
      </w:r>
      <w:r w:rsidR="005833AE" w:rsidRPr="005B445A">
        <w:t xml:space="preserve">-  </w:t>
      </w:r>
      <w:r w:rsidR="00AA061F" w:rsidRPr="005B445A">
        <w:t>CHECK_REQUESTED_VOLTAGE_LIMITS(_</w:t>
      </w:r>
      <w:proofErr w:type="spellStart"/>
      <w:r w:rsidR="00AA061F" w:rsidRPr="005B445A">
        <w:t>val</w:t>
      </w:r>
      <w:proofErr w:type="spellEnd"/>
      <w:r w:rsidR="00AA061F" w:rsidRPr="005B445A">
        <w:t>_, _</w:t>
      </w:r>
      <w:proofErr w:type="spellStart"/>
      <w:r w:rsidR="00AA061F" w:rsidRPr="005B445A">
        <w:t>excType</w:t>
      </w:r>
      <w:proofErr w:type="spellEnd"/>
      <w:r w:rsidR="00AA061F" w:rsidRPr="005B445A">
        <w:t>_, _</w:t>
      </w:r>
      <w:proofErr w:type="spellStart"/>
      <w:r w:rsidR="00AA061F" w:rsidRPr="005B445A">
        <w:rPr>
          <w:highlight w:val="yellow"/>
        </w:rPr>
        <w:t>headNumber</w:t>
      </w:r>
      <w:proofErr w:type="spellEnd"/>
      <w:r w:rsidR="00AA061F" w:rsidRPr="005B445A">
        <w:t>,  _</w:t>
      </w:r>
      <w:proofErr w:type="spellStart"/>
      <w:r w:rsidR="00AA061F" w:rsidRPr="005B445A">
        <w:t>minVoltage</w:t>
      </w:r>
      <w:proofErr w:type="spellEnd"/>
      <w:r w:rsidR="00AA061F" w:rsidRPr="005B445A">
        <w:t>_, _</w:t>
      </w:r>
      <w:proofErr w:type="spellStart"/>
      <w:r w:rsidR="00AA061F" w:rsidRPr="005B445A">
        <w:t>maxVoltage</w:t>
      </w:r>
      <w:proofErr w:type="spellEnd"/>
      <w:r w:rsidR="00AA061F" w:rsidRPr="005B445A">
        <w:t xml:space="preserve">_) </w:t>
      </w:r>
    </w:p>
    <w:p w:rsidR="00E440C8" w:rsidRDefault="00E440C8" w:rsidP="001E4E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05D64" w:rsidRPr="00FC6329" w:rsidRDefault="008C5DBB" w:rsidP="00FC6329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</w:t>
      </w:r>
      <w:r w:rsidR="00EB7D00">
        <w:rPr>
          <w:sz w:val="20"/>
          <w:szCs w:val="20"/>
        </w:rPr>
        <w:t>.</w:t>
      </w:r>
      <w:r w:rsidR="006109D9">
        <w:rPr>
          <w:sz w:val="20"/>
          <w:szCs w:val="20"/>
        </w:rPr>
        <w:t>6</w:t>
      </w:r>
      <w:r w:rsidR="00EB7D00">
        <w:rPr>
          <w:sz w:val="20"/>
          <w:szCs w:val="20"/>
        </w:rPr>
        <w:t>. Paramet</w:t>
      </w:r>
      <w:r w:rsidR="005A6A5A">
        <w:rPr>
          <w:sz w:val="20"/>
          <w:szCs w:val="20"/>
        </w:rPr>
        <w:t>e</w:t>
      </w:r>
      <w:r w:rsidR="00EB7D00">
        <w:rPr>
          <w:sz w:val="20"/>
          <w:szCs w:val="20"/>
        </w:rPr>
        <w:t>rs</w:t>
      </w:r>
    </w:p>
    <w:p w:rsidR="00C64700" w:rsidRDefault="00C64700" w:rsidP="00C6470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</w:p>
    <w:tbl>
      <w:tblPr>
        <w:tblStyle w:val="TableWeb1"/>
        <w:tblW w:w="11970" w:type="dxa"/>
        <w:tblInd w:w="-467" w:type="dxa"/>
        <w:tblLook w:val="04A0" w:firstRow="1" w:lastRow="0" w:firstColumn="1" w:lastColumn="0" w:noHBand="0" w:noVBand="1"/>
      </w:tblPr>
      <w:tblGrid>
        <w:gridCol w:w="2419"/>
        <w:gridCol w:w="1420"/>
        <w:gridCol w:w="1122"/>
        <w:gridCol w:w="624"/>
        <w:gridCol w:w="1055"/>
        <w:gridCol w:w="1675"/>
        <w:gridCol w:w="1089"/>
        <w:gridCol w:w="2566"/>
      </w:tblGrid>
      <w:tr w:rsidR="006A3AD2" w:rsidTr="006A3A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60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Parameter</w:t>
            </w:r>
          </w:p>
        </w:tc>
        <w:tc>
          <w:tcPr>
            <w:tcW w:w="1403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Default Value</w:t>
            </w:r>
          </w:p>
        </w:tc>
        <w:tc>
          <w:tcPr>
            <w:tcW w:w="1082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Unit</w:t>
            </w:r>
          </w:p>
        </w:tc>
        <w:tc>
          <w:tcPr>
            <w:tcW w:w="584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Type</w:t>
            </w:r>
          </w:p>
        </w:tc>
        <w:tc>
          <w:tcPr>
            <w:tcW w:w="1026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Hidden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b/>
                <w:bCs/>
                <w:color w:val="0070C0"/>
                <w:sz w:val="12"/>
                <w:szCs w:val="12"/>
              </w:rPr>
            </w:pPr>
            <w:r w:rsidRPr="006A3AD2">
              <w:rPr>
                <w:rFonts w:ascii="Tahoma" w:hAnsi="Tahoma" w:cs="Tahoma"/>
                <w:b/>
                <w:bCs/>
                <w:color w:val="0070C0"/>
                <w:sz w:val="12"/>
                <w:szCs w:val="12"/>
              </w:rPr>
              <w:t>File</w:t>
            </w:r>
          </w:p>
        </w:tc>
        <w:tc>
          <w:tcPr>
            <w:tcW w:w="1009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Description</w:t>
            </w:r>
          </w:p>
        </w:tc>
        <w:tc>
          <w:tcPr>
            <w:tcW w:w="2506" w:type="dxa"/>
          </w:tcPr>
          <w:p w:rsidR="00B31DBC" w:rsidRPr="00860D32" w:rsidRDefault="00B31DBC" w:rsidP="00F16BBE">
            <w:pPr>
              <w:bidi w:val="0"/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color w:val="0070C0"/>
                <w:sz w:val="14"/>
                <w:szCs w:val="14"/>
              </w:rPr>
              <w:t>Comment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Production_Year_For_New_Heads</w:t>
            </w:r>
            <w:proofErr w:type="spellEnd"/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2015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Date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860D32">
              <w:rPr>
                <w:rFonts w:ascii="Tahoma" w:hAnsi="Tahoma" w:cs="Tahoma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Production year for the new HD.</w:t>
            </w: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The application will read the production year from HD, if the year is lower from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 “</w:t>
            </w:r>
            <w:proofErr w:type="spellStart"/>
            <w:r w:rsidRPr="00860D32">
              <w:rPr>
                <w:rFonts w:ascii="Tahoma" w:hAnsi="Tahoma" w:cs="Tahoma"/>
                <w:sz w:val="14"/>
                <w:szCs w:val="14"/>
              </w:rPr>
              <w:t>Production_Year_For_New_Heads</w:t>
            </w:r>
            <w:proofErr w:type="spellEnd"/>
            <w:r w:rsidRPr="00860D32">
              <w:rPr>
                <w:rFonts w:ascii="Tahoma" w:hAnsi="Tahoma" w:cs="Tahoma"/>
                <w:sz w:val="14"/>
                <w:szCs w:val="14"/>
              </w:rPr>
              <w:t>”, the current HD is old.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Resistor</w:t>
            </w:r>
            <w:r w:rsidRPr="00570882">
              <w:rPr>
                <w:rFonts w:ascii="Tahoma" w:hAnsi="Tahoma" w:cs="Tahoma"/>
                <w:b/>
                <w:bCs/>
                <w:sz w:val="14"/>
                <w:szCs w:val="14"/>
              </w:rPr>
              <w:t>High</w:t>
            </w:r>
            <w:r w:rsidRPr="00570882">
              <w:rPr>
                <w:rFonts w:ascii="Tahoma" w:hAnsi="Tahoma" w:cs="Tahoma"/>
                <w:sz w:val="14"/>
                <w:szCs w:val="14"/>
              </w:rPr>
              <w:t>Value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[2]</w:t>
            </w:r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0 = 30.1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1 = 12.7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KOHM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7A7E61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 xml:space="preserve">The values for 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high</w:t>
            </w:r>
            <w:r w:rsidRPr="00860D32">
              <w:rPr>
                <w:rFonts w:ascii="Tahoma" w:hAnsi="Tahoma" w:cs="Tahoma"/>
                <w:sz w:val="14"/>
                <w:szCs w:val="14"/>
              </w:rPr>
              <w:t xml:space="preserve"> resistors.</w:t>
            </w: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0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old HD.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1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new HD.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Resistor</w:t>
            </w:r>
            <w:r w:rsidRPr="00570882">
              <w:rPr>
                <w:rFonts w:ascii="Tahoma" w:hAnsi="Tahoma" w:cs="Tahoma"/>
                <w:b/>
                <w:bCs/>
                <w:sz w:val="14"/>
                <w:szCs w:val="14"/>
              </w:rPr>
              <w:t>Low</w:t>
            </w:r>
            <w:r w:rsidRPr="00570882">
              <w:rPr>
                <w:rFonts w:ascii="Tahoma" w:hAnsi="Tahoma" w:cs="Tahoma"/>
                <w:sz w:val="14"/>
                <w:szCs w:val="14"/>
              </w:rPr>
              <w:t>Value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[2]</w:t>
            </w:r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0 = 1.0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1 = 0.422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KOHM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7A7E61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 xml:space="preserve">The values for 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low</w:t>
            </w:r>
            <w:r w:rsidRPr="00860D32">
              <w:rPr>
                <w:rFonts w:ascii="Tahoma" w:hAnsi="Tahoma" w:cs="Tahoma"/>
                <w:sz w:val="14"/>
                <w:szCs w:val="14"/>
              </w:rPr>
              <w:t xml:space="preserve"> resistors.</w:t>
            </w: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0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old HD.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1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new HD.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PulseWidth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[2]</w:t>
            </w:r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0 = 9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1 = 9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microseconds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 xml:space="preserve">Change </w:t>
            </w:r>
            <w:r>
              <w:rPr>
                <w:rFonts w:ascii="Tahoma" w:hAnsi="Tahoma" w:cs="Tahoma"/>
                <w:sz w:val="14"/>
                <w:szCs w:val="14"/>
              </w:rPr>
              <w:t xml:space="preserve">the parameter </w:t>
            </w:r>
            <w:r w:rsidRPr="00860D32">
              <w:rPr>
                <w:rFonts w:ascii="Tahoma" w:hAnsi="Tahoma" w:cs="Tahoma"/>
                <w:sz w:val="14"/>
                <w:szCs w:val="14"/>
              </w:rPr>
              <w:t xml:space="preserve">from “float” to “float 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array”</w:t>
            </w:r>
            <w:r w:rsidRPr="00860D32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Index1 will be change in the future.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0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old HD.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1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new HD.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PulseDelay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[2]</w:t>
            </w:r>
          </w:p>
        </w:tc>
        <w:tc>
          <w:tcPr>
            <w:tcW w:w="1403" w:type="dxa"/>
          </w:tcPr>
          <w:p w:rsidR="00B31DBC" w:rsidRPr="00E70505" w:rsidRDefault="0078402B" w:rsidP="007A7E61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E70505">
              <w:rPr>
                <w:rFonts w:ascii="Tahoma" w:hAnsi="Tahoma" w:cs="Tahoma"/>
                <w:b/>
                <w:bCs/>
                <w:sz w:val="14"/>
                <w:szCs w:val="14"/>
                <w:u w:val="single"/>
              </w:rPr>
              <w:t>HS/</w:t>
            </w:r>
            <w:r w:rsidR="00BE082F" w:rsidRPr="00E70505">
              <w:rPr>
                <w:rFonts w:ascii="Tahoma" w:hAnsi="Tahoma" w:cs="Tahoma"/>
                <w:b/>
                <w:bCs/>
                <w:sz w:val="14"/>
                <w:szCs w:val="14"/>
                <w:u w:val="single"/>
              </w:rPr>
              <w:t>DM:</w:t>
            </w:r>
            <w:r w:rsidR="00BE082F" w:rsidRPr="00E70505">
              <w:rPr>
                <w:rFonts w:ascii="Tahoma" w:hAnsi="Tahoma" w:cs="Tahoma"/>
                <w:sz w:val="14"/>
                <w:szCs w:val="14"/>
              </w:rPr>
              <w:br/>
            </w:r>
            <w:r w:rsidR="00B31DBC" w:rsidRPr="00E70505">
              <w:rPr>
                <w:rFonts w:ascii="Tahoma" w:hAnsi="Tahoma" w:cs="Tahoma"/>
                <w:sz w:val="14"/>
                <w:szCs w:val="14"/>
              </w:rPr>
              <w:t>Index 0 = 15</w:t>
            </w:r>
          </w:p>
          <w:p w:rsidR="00B31DBC" w:rsidRPr="00E70505" w:rsidRDefault="00B31DBC" w:rsidP="007A7E61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E70505">
              <w:rPr>
                <w:rFonts w:ascii="Tahoma" w:hAnsi="Tahoma" w:cs="Tahoma"/>
                <w:sz w:val="14"/>
                <w:szCs w:val="14"/>
              </w:rPr>
              <w:t>Index 1 = 18</w:t>
            </w:r>
          </w:p>
          <w:p w:rsidR="00BE082F" w:rsidRPr="00E70505" w:rsidRDefault="00BE082F" w:rsidP="00BE082F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  <w:p w:rsidR="00BE082F" w:rsidRPr="00E70505" w:rsidRDefault="00BE082F" w:rsidP="00BE082F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  <w:u w:val="single"/>
              </w:rPr>
            </w:pPr>
            <w:r w:rsidRPr="00E70505">
              <w:rPr>
                <w:rFonts w:ascii="Tahoma" w:hAnsi="Tahoma" w:cs="Tahoma"/>
                <w:b/>
                <w:bCs/>
                <w:sz w:val="14"/>
                <w:szCs w:val="14"/>
                <w:u w:val="single"/>
              </w:rPr>
              <w:t>HQ</w:t>
            </w:r>
            <w:r w:rsidR="0078402B" w:rsidRPr="00E70505">
              <w:rPr>
                <w:rFonts w:ascii="Tahoma" w:hAnsi="Tahoma" w:cs="Tahoma"/>
                <w:b/>
                <w:bCs/>
                <w:sz w:val="14"/>
                <w:szCs w:val="14"/>
                <w:u w:val="single"/>
              </w:rPr>
              <w:t>/ Q2rt</w:t>
            </w:r>
            <w:r w:rsidRPr="00E70505">
              <w:rPr>
                <w:rFonts w:ascii="Tahoma" w:hAnsi="Tahoma" w:cs="Tahoma"/>
                <w:b/>
                <w:bCs/>
                <w:sz w:val="14"/>
                <w:szCs w:val="14"/>
                <w:u w:val="single"/>
              </w:rPr>
              <w:t>:</w:t>
            </w:r>
          </w:p>
          <w:p w:rsidR="00BE082F" w:rsidRPr="00E70505" w:rsidRDefault="00BE082F" w:rsidP="00BE082F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E70505">
              <w:rPr>
                <w:rFonts w:ascii="Tahoma" w:hAnsi="Tahoma" w:cs="Tahoma"/>
                <w:sz w:val="14"/>
                <w:szCs w:val="14"/>
              </w:rPr>
              <w:t>Index 0 = 30</w:t>
            </w:r>
          </w:p>
          <w:p w:rsidR="00BE082F" w:rsidRPr="00E70505" w:rsidRDefault="00BE082F" w:rsidP="00BE082F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E70505">
              <w:rPr>
                <w:rFonts w:ascii="Tahoma" w:hAnsi="Tahoma" w:cs="Tahoma"/>
                <w:sz w:val="14"/>
                <w:szCs w:val="14"/>
              </w:rPr>
              <w:t>Index 1 = 30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microseconds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 xml:space="preserve">Digital Materials </w:t>
            </w:r>
            <w:proofErr w:type="spellStart"/>
            <w:r w:rsidRPr="006A3AD2">
              <w:rPr>
                <w:rFonts w:ascii="Tahoma" w:hAnsi="Tahoma" w:cs="Tahoma"/>
                <w:sz w:val="12"/>
                <w:szCs w:val="12"/>
              </w:rPr>
              <w:t>Mode.cfg</w:t>
            </w:r>
            <w:proofErr w:type="spellEnd"/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>
              <w:rPr>
                <w:rFonts w:ascii="Tahoma" w:hAnsi="Tahoma" w:cs="Tahoma"/>
                <w:sz w:val="12"/>
                <w:szCs w:val="12"/>
              </w:rPr>
              <w:t xml:space="preserve">Digital Materials </w:t>
            </w:r>
            <w:proofErr w:type="spellStart"/>
            <w:r>
              <w:rPr>
                <w:rFonts w:ascii="Tahoma" w:hAnsi="Tahoma" w:cs="Tahoma"/>
                <w:sz w:val="12"/>
                <w:szCs w:val="12"/>
              </w:rPr>
              <w:t>Mode.ref</w:t>
            </w:r>
            <w:proofErr w:type="spellEnd"/>
            <w:r w:rsidR="00A65092">
              <w:rPr>
                <w:rFonts w:ascii="Tahoma" w:hAnsi="Tahoma" w:cs="Tahoma"/>
                <w:sz w:val="12"/>
                <w:szCs w:val="12"/>
              </w:rPr>
              <w:br/>
            </w:r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 xml:space="preserve">High Speed </w:t>
            </w:r>
            <w:proofErr w:type="spellStart"/>
            <w:r w:rsidRPr="006A3AD2">
              <w:rPr>
                <w:rFonts w:ascii="Tahoma" w:hAnsi="Tahoma" w:cs="Tahoma"/>
                <w:sz w:val="12"/>
                <w:szCs w:val="12"/>
              </w:rPr>
              <w:t>Mode</w:t>
            </w:r>
            <w:r>
              <w:rPr>
                <w:rFonts w:ascii="Tahoma" w:hAnsi="Tahoma" w:cs="Tahoma"/>
                <w:sz w:val="12"/>
                <w:szCs w:val="12"/>
              </w:rPr>
              <w:t>.cfg</w:t>
            </w:r>
            <w:proofErr w:type="spellEnd"/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 xml:space="preserve">High Speed </w:t>
            </w:r>
            <w:proofErr w:type="spellStart"/>
            <w:r w:rsidRPr="006A3AD2">
              <w:rPr>
                <w:rFonts w:ascii="Tahoma" w:hAnsi="Tahoma" w:cs="Tahoma"/>
                <w:sz w:val="12"/>
                <w:szCs w:val="12"/>
              </w:rPr>
              <w:t>Mode</w:t>
            </w:r>
            <w:r>
              <w:rPr>
                <w:rFonts w:ascii="Tahoma" w:hAnsi="Tahoma" w:cs="Tahoma"/>
                <w:sz w:val="12"/>
                <w:szCs w:val="12"/>
              </w:rPr>
              <w:t>.ref</w:t>
            </w:r>
            <w:proofErr w:type="spellEnd"/>
            <w:r w:rsidR="00A65092">
              <w:rPr>
                <w:rFonts w:ascii="Tahoma" w:hAnsi="Tahoma" w:cs="Tahoma"/>
                <w:sz w:val="12"/>
                <w:szCs w:val="12"/>
              </w:rPr>
              <w:br/>
            </w:r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BE082F">
              <w:rPr>
                <w:rFonts w:ascii="Tahoma" w:hAnsi="Tahoma" w:cs="Tahoma"/>
                <w:sz w:val="12"/>
                <w:szCs w:val="12"/>
              </w:rPr>
              <w:t xml:space="preserve">High Quality </w:t>
            </w:r>
            <w:proofErr w:type="spellStart"/>
            <w:r w:rsidRPr="00BE082F">
              <w:rPr>
                <w:rFonts w:ascii="Tahoma" w:hAnsi="Tahoma" w:cs="Tahoma"/>
                <w:sz w:val="12"/>
                <w:szCs w:val="12"/>
              </w:rPr>
              <w:t>Mode.cfg</w:t>
            </w:r>
            <w:r>
              <w:rPr>
                <w:rFonts w:ascii="Tahoma" w:hAnsi="Tahoma" w:cs="Tahoma"/>
                <w:sz w:val="12"/>
                <w:szCs w:val="12"/>
              </w:rPr>
              <w:t>.cfg</w:t>
            </w:r>
            <w:proofErr w:type="spellEnd"/>
          </w:p>
          <w:p w:rsidR="00BE082F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BE082F">
              <w:rPr>
                <w:rFonts w:ascii="Tahoma" w:hAnsi="Tahoma" w:cs="Tahoma"/>
                <w:sz w:val="12"/>
                <w:szCs w:val="12"/>
              </w:rPr>
              <w:t xml:space="preserve">High Quality </w:t>
            </w:r>
            <w:proofErr w:type="spellStart"/>
            <w:r w:rsidRPr="00BE082F">
              <w:rPr>
                <w:rFonts w:ascii="Tahoma" w:hAnsi="Tahoma" w:cs="Tahoma"/>
                <w:sz w:val="12"/>
                <w:szCs w:val="12"/>
              </w:rPr>
              <w:t>Mode.cfg</w:t>
            </w:r>
            <w:r>
              <w:rPr>
                <w:rFonts w:ascii="Tahoma" w:hAnsi="Tahoma" w:cs="Tahoma"/>
                <w:sz w:val="12"/>
                <w:szCs w:val="12"/>
              </w:rPr>
              <w:t>.ref</w:t>
            </w:r>
            <w:proofErr w:type="spellEnd"/>
          </w:p>
          <w:p w:rsidR="00570882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</w:p>
          <w:p w:rsidR="00570882" w:rsidRPr="004B1D13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4B1D13">
              <w:rPr>
                <w:rFonts w:ascii="Tahoma" w:hAnsi="Tahoma" w:cs="Tahoma"/>
                <w:sz w:val="12"/>
                <w:szCs w:val="12"/>
              </w:rPr>
              <w:t>~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Trns</w:t>
            </w:r>
            <w:proofErr w:type="spellEnd"/>
            <w:r w:rsidRPr="004B1D13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commands.cfg</w:t>
            </w:r>
            <w:proofErr w:type="spellEnd"/>
          </w:p>
          <w:p w:rsidR="00570882" w:rsidRPr="004B1D13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4B1D13">
              <w:rPr>
                <w:rFonts w:ascii="Tahoma" w:hAnsi="Tahoma" w:cs="Tahoma"/>
                <w:sz w:val="12"/>
                <w:szCs w:val="12"/>
              </w:rPr>
              <w:t>~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Trns</w:t>
            </w:r>
            <w:proofErr w:type="spellEnd"/>
            <w:r w:rsidRPr="004B1D13">
              <w:rPr>
                <w:rFonts w:ascii="Tahoma" w:hAnsi="Tahoma" w:cs="Tahoma"/>
                <w:sz w:val="12"/>
                <w:szCs w:val="12"/>
              </w:rPr>
              <w:t xml:space="preserve"> 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commands.ref</w:t>
            </w:r>
            <w:proofErr w:type="spellEnd"/>
          </w:p>
          <w:p w:rsidR="00570882" w:rsidRPr="004B1D13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</w:p>
          <w:p w:rsidR="00570882" w:rsidRPr="004B1D13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4B1D13">
              <w:rPr>
                <w:rFonts w:ascii="Tahoma" w:hAnsi="Tahoma" w:cs="Tahoma"/>
                <w:sz w:val="12"/>
                <w:szCs w:val="12"/>
              </w:rPr>
              <w:t>~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Trns</w:t>
            </w:r>
            <w:proofErr w:type="spellEnd"/>
            <w:r w:rsidRPr="004B1D13">
              <w:rPr>
                <w:rFonts w:ascii="Tahoma" w:hAnsi="Tahoma" w:cs="Tahoma"/>
                <w:sz w:val="12"/>
                <w:szCs w:val="12"/>
              </w:rPr>
              <w:t xml:space="preserve"> commands 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HQ.cfg</w:t>
            </w:r>
            <w:proofErr w:type="spellEnd"/>
          </w:p>
          <w:p w:rsidR="00570882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4B1D13">
              <w:rPr>
                <w:rFonts w:ascii="Tahoma" w:hAnsi="Tahoma" w:cs="Tahoma"/>
                <w:sz w:val="12"/>
                <w:szCs w:val="12"/>
              </w:rPr>
              <w:t>~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Trns</w:t>
            </w:r>
            <w:proofErr w:type="spellEnd"/>
            <w:r w:rsidRPr="004B1D13">
              <w:rPr>
                <w:rFonts w:ascii="Tahoma" w:hAnsi="Tahoma" w:cs="Tahoma"/>
                <w:sz w:val="12"/>
                <w:szCs w:val="12"/>
              </w:rPr>
              <w:t xml:space="preserve"> commands </w:t>
            </w:r>
            <w:proofErr w:type="spellStart"/>
            <w:r w:rsidRPr="004B1D13">
              <w:rPr>
                <w:rFonts w:ascii="Tahoma" w:hAnsi="Tahoma" w:cs="Tahoma"/>
                <w:sz w:val="12"/>
                <w:szCs w:val="12"/>
              </w:rPr>
              <w:t>HQ.ref</w:t>
            </w:r>
            <w:proofErr w:type="spellEnd"/>
          </w:p>
          <w:p w:rsidR="00570882" w:rsidRDefault="00570882" w:rsidP="0057088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</w:p>
          <w:p w:rsidR="00BE082F" w:rsidRPr="006A3AD2" w:rsidRDefault="00BE082F" w:rsidP="00BE082F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 xml:space="preserve">Change </w:t>
            </w:r>
            <w:r>
              <w:rPr>
                <w:rFonts w:ascii="Tahoma" w:hAnsi="Tahoma" w:cs="Tahoma"/>
                <w:sz w:val="14"/>
                <w:szCs w:val="14"/>
              </w:rPr>
              <w:t>the parameter</w:t>
            </w:r>
            <w:r w:rsidRPr="00860D32">
              <w:rPr>
                <w:rFonts w:ascii="Tahoma" w:hAnsi="Tahoma" w:cs="Tahoma"/>
                <w:sz w:val="14"/>
                <w:szCs w:val="14"/>
              </w:rPr>
              <w:t xml:space="preserve"> from “float” to “float 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array”</w:t>
            </w:r>
            <w:r w:rsidRPr="00860D32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0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 xml:space="preserve">the value for old HD or 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support HD</w:t>
            </w:r>
            <w:r w:rsidRPr="00860D32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1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new HD.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BC7858" w:rsidP="00BC7858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>
              <w:rPr>
                <w:rFonts w:ascii="Tahoma" w:hAnsi="Tahoma" w:cs="Tahoma"/>
                <w:sz w:val="14"/>
                <w:szCs w:val="14"/>
              </w:rPr>
              <w:t>PrePulserDelay</w:t>
            </w:r>
            <w:proofErr w:type="spellEnd"/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 xml:space="preserve"> 1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82" w:type="dxa"/>
          </w:tcPr>
          <w:p w:rsidR="00B31DBC" w:rsidRPr="00860D32" w:rsidRDefault="00B31DBC">
            <w:pPr>
              <w:rPr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microseconds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860D32">
              <w:rPr>
                <w:rFonts w:ascii="Tahoma" w:hAnsi="Tahoma" w:cs="Tahoma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5798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</w:p>
        </w:tc>
      </w:tr>
      <w:tr w:rsidR="006A3AD2" w:rsidRPr="007072B1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PostPulserDelay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[2]</w:t>
            </w:r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0 = 25</w:t>
            </w:r>
          </w:p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 1 = 25</w:t>
            </w:r>
          </w:p>
        </w:tc>
        <w:tc>
          <w:tcPr>
            <w:tcW w:w="1082" w:type="dxa"/>
          </w:tcPr>
          <w:p w:rsidR="00B31DBC" w:rsidRPr="00860D32" w:rsidRDefault="00B31DBC">
            <w:pPr>
              <w:rPr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microseconds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860D32">
              <w:rPr>
                <w:rFonts w:ascii="Tahoma" w:hAnsi="Tahoma" w:cs="Tahoma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5798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 xml:space="preserve">Change the parameter </w:t>
            </w:r>
            <w:r w:rsidRPr="00860D32">
              <w:rPr>
                <w:rFonts w:ascii="Tahoma" w:hAnsi="Tahoma" w:cs="Tahoma"/>
                <w:sz w:val="14"/>
                <w:szCs w:val="14"/>
              </w:rPr>
              <w:t xml:space="preserve">from “float” to “float 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array”</w:t>
            </w:r>
            <w:r w:rsidRPr="00860D32">
              <w:rPr>
                <w:rFonts w:ascii="Tahoma" w:hAnsi="Tahoma" w:cs="Tahoma"/>
                <w:sz w:val="14"/>
                <w:szCs w:val="14"/>
              </w:rPr>
              <w:t>.</w:t>
            </w:r>
          </w:p>
          <w:p w:rsidR="00B31DBC" w:rsidRPr="00860D32" w:rsidRDefault="00B31DBC" w:rsidP="00255798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Index1 will be change in the future.</w:t>
            </w:r>
          </w:p>
          <w:p w:rsidR="00B31DBC" w:rsidRPr="00860D32" w:rsidRDefault="00B31DBC" w:rsidP="00255798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0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old HD.</w:t>
            </w:r>
          </w:p>
          <w:p w:rsidR="00B31DBC" w:rsidRPr="00860D32" w:rsidRDefault="00B31DBC" w:rsidP="00255798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 xml:space="preserve">Index 1 – </w:t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 for new HD.</w:t>
            </w:r>
          </w:p>
        </w:tc>
      </w:tr>
      <w:tr w:rsidR="006A3AD2" w:rsidRPr="007072B1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HeadDelayRegisters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[2]</w:t>
            </w:r>
          </w:p>
        </w:tc>
        <w:tc>
          <w:tcPr>
            <w:tcW w:w="1403" w:type="dxa"/>
          </w:tcPr>
          <w:p w:rsidR="00B31DBC" w:rsidRPr="004B1D13" w:rsidRDefault="00B31DBC" w:rsidP="004E1B16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4B1D13">
              <w:rPr>
                <w:rFonts w:ascii="Tahoma" w:hAnsi="Tahoma" w:cs="Tahoma"/>
                <w:sz w:val="14"/>
                <w:szCs w:val="14"/>
              </w:rPr>
              <w:t>Index 0 = 1</w:t>
            </w:r>
          </w:p>
          <w:p w:rsidR="00B31DBC" w:rsidRPr="00860D32" w:rsidRDefault="00B31DBC" w:rsidP="003277DC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544086">
              <w:rPr>
                <w:rFonts w:ascii="Tahoma" w:hAnsi="Tahoma" w:cs="Tahoma"/>
                <w:sz w:val="14"/>
                <w:szCs w:val="14"/>
              </w:rPr>
              <w:t xml:space="preserve">Index 1 = </w:t>
            </w:r>
            <w:r w:rsidR="003277DC" w:rsidRPr="00544086">
              <w:rPr>
                <w:rFonts w:ascii="Tahoma" w:hAnsi="Tahoma" w:cs="Tahoma"/>
                <w:sz w:val="14"/>
                <w:szCs w:val="14"/>
              </w:rPr>
              <w:t>1</w:t>
            </w:r>
          </w:p>
        </w:tc>
        <w:tc>
          <w:tcPr>
            <w:tcW w:w="1082" w:type="dxa"/>
          </w:tcPr>
          <w:p w:rsidR="00B31DBC" w:rsidRPr="00860D32" w:rsidRDefault="00B31DBC">
            <w:pPr>
              <w:rPr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microseconds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860D32">
              <w:rPr>
                <w:rFonts w:ascii="Tahoma" w:hAnsi="Tahoma" w:cs="Tahoma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  <w:p w:rsidR="00BE082F" w:rsidRPr="006A3AD2" w:rsidRDefault="00BE082F" w:rsidP="00BE082F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3277DC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Change the array from size 8 to size 2.</w:t>
            </w:r>
            <w:r w:rsidRPr="00860D32">
              <w:rPr>
                <w:rFonts w:ascii="Tahoma" w:hAnsi="Tahoma" w:cs="Tahoma"/>
                <w:sz w:val="14"/>
                <w:szCs w:val="14"/>
              </w:rPr>
              <w:br/>
            </w:r>
            <w:r w:rsidRPr="00860D32">
              <w:rPr>
                <w:rFonts w:ascii="Tahoma" w:hAnsi="Tahoma" w:cs="Tahoma"/>
                <w:sz w:val="14"/>
                <w:szCs w:val="14"/>
              </w:rPr>
              <w:lastRenderedPageBreak/>
              <w:t xml:space="preserve">(HW uses only one index </w:t>
            </w:r>
            <w:r w:rsidR="003277DC">
              <w:rPr>
                <w:rFonts w:ascii="Tahoma" w:hAnsi="Tahoma" w:cs="Tahoma"/>
                <w:sz w:val="14"/>
                <w:szCs w:val="14"/>
              </w:rPr>
              <w:t>4</w:t>
            </w:r>
            <w:r w:rsidRPr="00860D32">
              <w:rPr>
                <w:rFonts w:ascii="Tahoma" w:hAnsi="Tahoma" w:cs="Tahoma"/>
                <w:sz w:val="14"/>
                <w:szCs w:val="14"/>
              </w:rPr>
              <w:t>)</w:t>
            </w:r>
            <w:r w:rsidRPr="00860D32">
              <w:rPr>
                <w:rFonts w:ascii="Tahoma" w:hAnsi="Tahoma" w:cs="Tahoma"/>
                <w:sz w:val="14"/>
                <w:szCs w:val="14"/>
              </w:rPr>
              <w:br/>
            </w:r>
          </w:p>
        </w:tc>
      </w:tr>
      <w:tr w:rsidR="006A3AD2" w:rsidRPr="007072B1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lastRenderedPageBreak/>
              <w:t>HSW_MinVoltageArray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[8]</w:t>
            </w:r>
          </w:p>
        </w:tc>
        <w:tc>
          <w:tcPr>
            <w:tcW w:w="1403" w:type="dxa"/>
          </w:tcPr>
          <w:p w:rsidR="00B31DBC" w:rsidRPr="00860D32" w:rsidRDefault="001806A7" w:rsidP="00255798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Calibrate during HOW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Volt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  <w:p w:rsidR="001806A7" w:rsidRDefault="001806A7" w:rsidP="001806A7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1806A7">
              <w:rPr>
                <w:rFonts w:ascii="Tahoma" w:hAnsi="Tahoma" w:cs="Tahoma"/>
                <w:sz w:val="12"/>
                <w:szCs w:val="12"/>
              </w:rPr>
              <w:t>~</w:t>
            </w:r>
            <w:proofErr w:type="spellStart"/>
            <w:r w:rsidRPr="001806A7">
              <w:rPr>
                <w:rFonts w:ascii="Tahoma" w:hAnsi="Tahoma" w:cs="Tahoma"/>
                <w:sz w:val="12"/>
                <w:szCs w:val="12"/>
              </w:rPr>
              <w:t>PerMachineDefault.cfg</w:t>
            </w:r>
            <w:proofErr w:type="spellEnd"/>
          </w:p>
          <w:p w:rsidR="001806A7" w:rsidRDefault="001806A7" w:rsidP="001806A7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1806A7">
              <w:rPr>
                <w:rFonts w:ascii="Tahoma" w:hAnsi="Tahoma" w:cs="Tahoma"/>
                <w:sz w:val="12"/>
                <w:szCs w:val="12"/>
              </w:rPr>
              <w:t>~</w:t>
            </w:r>
            <w:proofErr w:type="spellStart"/>
            <w:r w:rsidRPr="001806A7">
              <w:rPr>
                <w:rFonts w:ascii="Tahoma" w:hAnsi="Tahoma" w:cs="Tahoma"/>
                <w:sz w:val="12"/>
                <w:szCs w:val="12"/>
              </w:rPr>
              <w:t>PerMachineDefault.</w:t>
            </w:r>
            <w:r>
              <w:rPr>
                <w:rFonts w:ascii="Tahoma" w:hAnsi="Tahoma" w:cs="Tahoma"/>
                <w:sz w:val="12"/>
                <w:szCs w:val="12"/>
              </w:rPr>
              <w:t>ref</w:t>
            </w:r>
            <w:proofErr w:type="spellEnd"/>
          </w:p>
          <w:p w:rsidR="001806A7" w:rsidRDefault="001806A7" w:rsidP="001806A7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proofErr w:type="spellStart"/>
            <w:r w:rsidRPr="001806A7">
              <w:rPr>
                <w:rFonts w:ascii="Tahoma" w:hAnsi="Tahoma" w:cs="Tahoma"/>
                <w:sz w:val="12"/>
                <w:szCs w:val="12"/>
              </w:rPr>
              <w:t>MajorPerMachine.cfg</w:t>
            </w:r>
            <w:proofErr w:type="spellEnd"/>
          </w:p>
          <w:p w:rsidR="001806A7" w:rsidRPr="006A3AD2" w:rsidRDefault="001806A7" w:rsidP="001806A7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Change the size array from “4” to “8”.</w:t>
            </w: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br/>
            </w:r>
            <w:r w:rsidRPr="00860D32">
              <w:rPr>
                <w:rFonts w:ascii="Tahoma" w:hAnsi="Tahoma" w:cs="Tahoma"/>
                <w:sz w:val="14"/>
                <w:szCs w:val="14"/>
              </w:rPr>
              <w:t>The values will be change during heads calibration.</w:t>
            </w:r>
          </w:p>
        </w:tc>
      </w:tr>
      <w:tr w:rsidR="006A3AD2" w:rsidRPr="007072B1" w:rsidTr="006A3AD2">
        <w:tc>
          <w:tcPr>
            <w:tcW w:w="2360" w:type="dxa"/>
          </w:tcPr>
          <w:p w:rsidR="00B31DBC" w:rsidRPr="0057088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HSW_MaxVoltageArray</w:t>
            </w:r>
            <w:proofErr w:type="spellEnd"/>
            <w:r w:rsidRPr="00570882">
              <w:rPr>
                <w:rFonts w:ascii="Tahoma" w:hAnsi="Tahoma" w:cs="Tahoma"/>
                <w:sz w:val="14"/>
                <w:szCs w:val="14"/>
              </w:rPr>
              <w:t>[8]</w:t>
            </w:r>
          </w:p>
        </w:tc>
        <w:tc>
          <w:tcPr>
            <w:tcW w:w="1403" w:type="dxa"/>
          </w:tcPr>
          <w:p w:rsidR="00B31DBC" w:rsidRPr="00860D32" w:rsidRDefault="00B31DBC" w:rsidP="00860D32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All values are 36</w:t>
            </w:r>
            <w:r>
              <w:rPr>
                <w:rFonts w:ascii="Tahoma" w:hAnsi="Tahoma" w:cs="Tahoma"/>
                <w:sz w:val="14"/>
                <w:szCs w:val="14"/>
              </w:rPr>
              <w:t>.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Volt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b/>
                <w:bCs/>
                <w:sz w:val="14"/>
                <w:szCs w:val="14"/>
              </w:rPr>
            </w:pPr>
            <w:r w:rsidRPr="00860D32">
              <w:rPr>
                <w:rFonts w:ascii="Tahoma" w:hAnsi="Tahoma" w:cs="Tahoma"/>
                <w:b/>
                <w:bCs/>
                <w:sz w:val="14"/>
                <w:szCs w:val="14"/>
              </w:rPr>
              <w:t>Change the size array from “4” to “8”.</w:t>
            </w:r>
          </w:p>
        </w:tc>
      </w:tr>
      <w:tr w:rsidR="006A3AD2" w:rsidTr="006A3AD2">
        <w:tc>
          <w:tcPr>
            <w:tcW w:w="2360" w:type="dxa"/>
          </w:tcPr>
          <w:p w:rsidR="00B31DBC" w:rsidRPr="00570882" w:rsidRDefault="00A41BBB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proofErr w:type="spellStart"/>
            <w:r w:rsidRPr="00570882">
              <w:rPr>
                <w:rFonts w:ascii="Tahoma" w:hAnsi="Tahoma" w:cs="Tahoma"/>
                <w:sz w:val="14"/>
                <w:szCs w:val="14"/>
              </w:rPr>
              <w:t>RequestedPotentiometerValue</w:t>
            </w:r>
            <w:proofErr w:type="spellEnd"/>
          </w:p>
        </w:tc>
        <w:tc>
          <w:tcPr>
            <w:tcW w:w="1403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1.2</w:t>
            </w:r>
          </w:p>
        </w:tc>
        <w:tc>
          <w:tcPr>
            <w:tcW w:w="1082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color w:val="FF0000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KOHM</w:t>
            </w:r>
          </w:p>
        </w:tc>
        <w:tc>
          <w:tcPr>
            <w:tcW w:w="584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>
              <w:rPr>
                <w:rFonts w:ascii="Tahoma" w:hAnsi="Tahoma" w:cs="Tahoma"/>
                <w:sz w:val="14"/>
                <w:szCs w:val="14"/>
              </w:rPr>
              <w:t>float</w:t>
            </w:r>
          </w:p>
        </w:tc>
        <w:tc>
          <w:tcPr>
            <w:tcW w:w="102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860D32">
              <w:rPr>
                <w:rFonts w:ascii="Tahoma" w:hAnsi="Tahoma" w:cs="Tahoma"/>
                <w:sz w:val="14"/>
                <w:szCs w:val="14"/>
              </w:rPr>
              <w:t>False</w:t>
            </w:r>
          </w:p>
        </w:tc>
        <w:tc>
          <w:tcPr>
            <w:tcW w:w="1640" w:type="dxa"/>
          </w:tcPr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Q2rt.cfg</w:t>
            </w:r>
          </w:p>
          <w:p w:rsidR="00B31DBC" w:rsidRPr="006A3AD2" w:rsidRDefault="00B31DBC" w:rsidP="006A3AD2">
            <w:pPr>
              <w:bidi w:val="0"/>
              <w:rPr>
                <w:rFonts w:ascii="Tahoma" w:hAnsi="Tahoma" w:cs="Tahoma"/>
                <w:sz w:val="12"/>
                <w:szCs w:val="12"/>
              </w:rPr>
            </w:pPr>
            <w:r w:rsidRPr="006A3AD2">
              <w:rPr>
                <w:rFonts w:ascii="Tahoma" w:hAnsi="Tahoma" w:cs="Tahoma"/>
                <w:sz w:val="12"/>
                <w:szCs w:val="12"/>
              </w:rPr>
              <w:t>Q2rt.ref</w:t>
            </w:r>
          </w:p>
        </w:tc>
        <w:tc>
          <w:tcPr>
            <w:tcW w:w="1009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B31DBC" w:rsidRPr="00860D32" w:rsidRDefault="00B31DBC" w:rsidP="00251E35">
            <w:pPr>
              <w:bidi w:val="0"/>
              <w:rPr>
                <w:rFonts w:ascii="Tahoma" w:hAnsi="Tahoma" w:cs="Tahoma"/>
                <w:sz w:val="14"/>
                <w:szCs w:val="14"/>
              </w:rPr>
            </w:pPr>
            <w:r w:rsidRPr="00E73423">
              <w:rPr>
                <w:rFonts w:ascii="Tahoma" w:hAnsi="Tahoma" w:cs="Tahoma"/>
                <w:sz w:val="14"/>
                <w:szCs w:val="14"/>
              </w:rPr>
              <w:t>Request potentiometer value</w:t>
            </w:r>
          </w:p>
        </w:tc>
      </w:tr>
      <w:tr w:rsidR="00A41BBB" w:rsidTr="006A3AD2">
        <w:tc>
          <w:tcPr>
            <w:tcW w:w="2360" w:type="dxa"/>
          </w:tcPr>
          <w:p w:rsidR="00A41BBB" w:rsidRPr="00A41BBB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403" w:type="dxa"/>
          </w:tcPr>
          <w:p w:rsidR="00A41BBB" w:rsidRPr="00860D32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82" w:type="dxa"/>
          </w:tcPr>
          <w:p w:rsidR="00A41BBB" w:rsidRPr="00860D32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584" w:type="dxa"/>
          </w:tcPr>
          <w:p w:rsidR="00A41BBB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026" w:type="dxa"/>
          </w:tcPr>
          <w:p w:rsidR="00A41BBB" w:rsidRPr="00860D32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40" w:type="dxa"/>
          </w:tcPr>
          <w:p w:rsidR="00A41BBB" w:rsidRPr="006A3AD2" w:rsidRDefault="00A41BBB" w:rsidP="006A3AD2">
            <w:pPr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009" w:type="dxa"/>
          </w:tcPr>
          <w:p w:rsidR="00A41BBB" w:rsidRPr="00860D32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06" w:type="dxa"/>
          </w:tcPr>
          <w:p w:rsidR="00A41BBB" w:rsidRPr="00E73423" w:rsidRDefault="00A41BBB" w:rsidP="00251E35">
            <w:pPr>
              <w:rPr>
                <w:rFonts w:ascii="Tahoma" w:hAnsi="Tahoma" w:cs="Tahoma"/>
                <w:sz w:val="14"/>
                <w:szCs w:val="14"/>
              </w:rPr>
            </w:pPr>
          </w:p>
        </w:tc>
      </w:tr>
    </w:tbl>
    <w:p w:rsidR="004A7BD5" w:rsidRPr="001F2493" w:rsidRDefault="004A7BD5" w:rsidP="00C6470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firstLine="0"/>
        <w:rPr>
          <w:rFonts w:ascii="Times New Roman" w:hAnsi="Times New Roman" w:cs="Times New Roman"/>
        </w:rPr>
      </w:pPr>
    </w:p>
    <w:p w:rsidR="00E80EFA" w:rsidRDefault="00E80EFA" w:rsidP="00E80EFA">
      <w:pPr>
        <w:rPr>
          <w:rFonts w:ascii="Times New Roman" w:hAnsi="Times New Roman" w:cs="Times New Roman"/>
          <w:color w:val="000000" w:themeColor="text1"/>
        </w:rPr>
      </w:pPr>
    </w:p>
    <w:p w:rsidR="003E7051" w:rsidRDefault="003E7051" w:rsidP="00E80EFA">
      <w:pPr>
        <w:rPr>
          <w:rFonts w:ascii="Times New Roman" w:hAnsi="Times New Roman" w:cs="Times New Roman"/>
          <w:color w:val="000000" w:themeColor="text1"/>
        </w:rPr>
      </w:pPr>
    </w:p>
    <w:p w:rsidR="003E7051" w:rsidRPr="00513BA9" w:rsidRDefault="003E7051" w:rsidP="00E80EFA">
      <w:pPr>
        <w:rPr>
          <w:rFonts w:ascii="Times New Roman" w:hAnsi="Times New Roman" w:cs="Times New Roman"/>
          <w:color w:val="000000" w:themeColor="text1"/>
        </w:rPr>
      </w:pPr>
    </w:p>
    <w:p w:rsidR="00E80EFA" w:rsidRPr="00FC6329" w:rsidRDefault="00E80EFA" w:rsidP="00EE38E3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 w:rsidRPr="008C5DBB">
        <w:rPr>
          <w:sz w:val="20"/>
          <w:szCs w:val="20"/>
        </w:rPr>
        <w:t>2</w:t>
      </w:r>
      <w:r>
        <w:rPr>
          <w:sz w:val="20"/>
          <w:szCs w:val="20"/>
        </w:rPr>
        <w:t>.7</w:t>
      </w:r>
      <w:proofErr w:type="gramStart"/>
      <w:r>
        <w:rPr>
          <w:sz w:val="20"/>
          <w:szCs w:val="20"/>
        </w:rPr>
        <w:t xml:space="preserve">. </w:t>
      </w:r>
      <w:r w:rsidR="00EE38E3">
        <w:rPr>
          <w:sz w:val="20"/>
          <w:szCs w:val="20"/>
        </w:rPr>
        <w:t xml:space="preserve"> Logs</w:t>
      </w:r>
      <w:proofErr w:type="gramEnd"/>
    </w:p>
    <w:p w:rsidR="00DB018C" w:rsidRPr="00DB018C" w:rsidRDefault="00DB018C" w:rsidP="00DB018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1) Main</w:t>
      </w:r>
      <w:r w:rsidR="001E089B"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new </w:t>
      </w:r>
      <w:r w:rsidR="001E089B"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code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for head calibration </w:t>
      </w:r>
      <w:r w:rsidR="001E089B"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>will be written into the log</w:t>
      </w:r>
      <w:r w:rsid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file</w:t>
      </w:r>
      <w:r w:rsidR="00883F4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under </w:t>
      </w:r>
      <w:r w:rsidR="00883F40"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“HEAD_HEATERS”</w:t>
      </w:r>
      <w:r w:rsidR="00883F4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section.</w:t>
      </w:r>
      <w:r w:rsidR="001E089B"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 </w:t>
      </w:r>
      <w:r w:rsidR="001E089B">
        <w:rPr>
          <w:rFonts w:asciiTheme="minorHAnsi" w:eastAsiaTheme="minorHAnsi" w:hAnsiTheme="minorHAnsi" w:cstheme="minorBidi"/>
          <w:sz w:val="22"/>
          <w:szCs w:val="22"/>
          <w:lang w:bidi="he-IL"/>
        </w:rPr>
        <w:t>The string will start</w:t>
      </w:r>
      <w:r w:rsidR="001E089B"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with: </w:t>
      </w:r>
      <w:r w:rsidR="001E089B"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“EEPROM Info:</w:t>
      </w:r>
      <w:proofErr w:type="gramStart"/>
      <w:r w:rsidR="001E089B"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”.</w:t>
      </w:r>
      <w:proofErr w:type="gramEnd"/>
    </w:p>
    <w:p w:rsidR="00DB018C" w:rsidRDefault="00DB018C" w:rsidP="00DB018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2) Main</w:t>
      </w:r>
      <w:r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new </w:t>
      </w:r>
      <w:r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code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for printing configuration </w:t>
      </w:r>
      <w:r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>will be written into the log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file under </w:t>
      </w:r>
      <w:r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“LOG_TAG_PRINT”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section.</w:t>
      </w:r>
      <w:r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 The string will start</w:t>
      </w:r>
      <w:r w:rsidRPr="001E089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with: </w:t>
      </w:r>
      <w:r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“Print </w:t>
      </w:r>
      <w:proofErr w:type="spellStart"/>
      <w:r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config</w:t>
      </w:r>
      <w:proofErr w:type="spellEnd"/>
      <w:r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Info:</w:t>
      </w:r>
      <w:proofErr w:type="gramStart"/>
      <w:r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”.</w:t>
      </w:r>
      <w:proofErr w:type="gramEnd"/>
    </w:p>
    <w:p w:rsidR="007A78BA" w:rsidRPr="00DB018C" w:rsidRDefault="00DB018C" w:rsidP="00DB018C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</w:t>
      </w:r>
      <w:r w:rsidR="001E089B" w:rsidRPr="00DB018C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The logs can help to “QA team” testing the implementation.</w:t>
      </w:r>
    </w:p>
    <w:p w:rsidR="006F6F70" w:rsidRDefault="009045A0" w:rsidP="009045A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* When identification of a head-drive type is wrong (and therefore the calculation is based on wrong values of the resistors) the calibration process of this head becomes relatively long.</w:t>
      </w:r>
    </w:p>
    <w:p w:rsidR="006F6F70" w:rsidRDefault="005F038B" w:rsidP="00473CD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* </w:t>
      </w:r>
      <w:r w:rsidR="00D73EB3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The logs do not state which pulse parameters were provided for which head. This can be discovered by sending a Weight-Test. For each head, </w:t>
      </w:r>
      <w:r w:rsidR="00473CD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for </w:t>
      </w:r>
      <w:r w:rsidR="00D73EB3">
        <w:rPr>
          <w:rFonts w:asciiTheme="minorHAnsi" w:eastAsiaTheme="minorHAnsi" w:hAnsiTheme="minorHAnsi" w:cstheme="minorBidi"/>
          <w:sz w:val="22"/>
          <w:szCs w:val="22"/>
          <w:lang w:bidi="he-IL"/>
        </w:rPr>
        <w:t>the same head-voltage</w:t>
      </w:r>
      <w:r w:rsidR="00473CD0">
        <w:rPr>
          <w:rFonts w:asciiTheme="minorHAnsi" w:eastAsiaTheme="minorHAnsi" w:hAnsiTheme="minorHAnsi" w:cstheme="minorBidi"/>
          <w:sz w:val="22"/>
          <w:szCs w:val="22"/>
          <w:lang w:bidi="he-IL"/>
        </w:rPr>
        <w:t>, the weight will be higher if the new set of parameters is used.</w:t>
      </w:r>
    </w:p>
    <w:p w:rsidR="00473CD0" w:rsidRDefault="00473CD0" w:rsidP="00473CD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For Eden\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Connex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\Triplex with a 500mm tray the increase in weight will be hig</w:t>
      </w:r>
      <w:r w:rsidR="00973725">
        <w:rPr>
          <w:rFonts w:asciiTheme="minorHAnsi" w:eastAsiaTheme="minorHAnsi" w:hAnsiTheme="minorHAnsi" w:cstheme="minorBidi"/>
          <w:sz w:val="22"/>
          <w:szCs w:val="22"/>
          <w:lang w:bidi="he-IL"/>
        </w:rPr>
        <w:t>her than 0.3gram (much more than the statistical error of Weight-tests).</w:t>
      </w:r>
    </w:p>
    <w:p w:rsidR="006F6F70" w:rsidRPr="001E089B" w:rsidRDefault="009045A0" w:rsidP="001E089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For HQ – need to check only that the correct resistors are used (the head-drive is identified correctly). There should be no change in the weight-test or any other printing job.</w:t>
      </w:r>
    </w:p>
    <w:p w:rsidR="007A78BA" w:rsidRPr="008843FC" w:rsidRDefault="00BD1D51" w:rsidP="00BD1D51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3. Development</w:t>
      </w:r>
    </w:p>
    <w:p w:rsidR="007A78BA" w:rsidRDefault="007A78BA" w:rsidP="007A78BA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0" w:firstLine="0"/>
        <w:rPr>
          <w:rFonts w:ascii="Times New Roman" w:hAnsi="Times New Roman" w:cs="Times New Roman"/>
        </w:rPr>
      </w:pPr>
    </w:p>
    <w:p w:rsidR="007A78BA" w:rsidRPr="00ED1E61" w:rsidRDefault="00BD1D51" w:rsidP="007A78BA">
      <w:pPr>
        <w:pStyle w:val="Heading2"/>
        <w:keepLines w:val="0"/>
        <w:numPr>
          <w:ilvl w:val="1"/>
          <w:numId w:val="0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num" w:pos="720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3.1 Limitations &amp; risks</w:t>
      </w:r>
    </w:p>
    <w:p w:rsidR="006F6F70" w:rsidRDefault="0038722B" w:rsidP="006F6F7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1</w:t>
      </w:r>
      <w:r w:rsidR="00F123CE" w:rsidRPr="006F6F70">
        <w:rPr>
          <w:rFonts w:asciiTheme="minorHAnsi" w:eastAsiaTheme="minorHAnsi" w:hAnsiTheme="minorHAnsi" w:cstheme="minorBidi"/>
          <w:sz w:val="22"/>
          <w:szCs w:val="22"/>
          <w:lang w:bidi="he-IL"/>
        </w:rPr>
        <w:t>. During manually “</w:t>
      </w:r>
      <w:proofErr w:type="spellStart"/>
      <w:r w:rsidR="00F123CE" w:rsidRPr="006F6F70">
        <w:rPr>
          <w:rFonts w:asciiTheme="minorHAnsi" w:eastAsiaTheme="minorHAnsi" w:hAnsiTheme="minorHAnsi" w:cstheme="minorBidi"/>
          <w:sz w:val="22"/>
          <w:szCs w:val="22"/>
          <w:lang w:bidi="he-IL"/>
        </w:rPr>
        <w:t>FireAll</w:t>
      </w:r>
      <w:proofErr w:type="spellEnd"/>
      <w:r w:rsidR="00F123CE" w:rsidRPr="006F6F7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” sequence, It will determinate “head parameters” the </w:t>
      </w:r>
      <w:r w:rsidR="006F6F7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by the last mode printing </w:t>
      </w:r>
      <w:r w:rsidR="00F123CE" w:rsidRPr="006F6F70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status (HQ,  </w:t>
      </w:r>
    </w:p>
    <w:p w:rsidR="00F123CE" w:rsidRPr="006F6F70" w:rsidRDefault="006F6F70" w:rsidP="006F6F70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   </w:t>
      </w:r>
      <w:r w:rsidR="00F123CE" w:rsidRPr="006F6F70">
        <w:rPr>
          <w:rFonts w:asciiTheme="minorHAnsi" w:eastAsiaTheme="minorHAnsi" w:hAnsiTheme="minorHAnsi" w:cstheme="minorBidi"/>
          <w:sz w:val="22"/>
          <w:szCs w:val="22"/>
          <w:lang w:bidi="he-IL"/>
        </w:rPr>
        <w:t>HS, DM).</w:t>
      </w:r>
    </w:p>
    <w:p w:rsidR="007A78BA" w:rsidRDefault="008D542C" w:rsidP="0011007F">
      <w:pPr>
        <w:ind w:left="360" w:right="360"/>
      </w:pPr>
      <w:r>
        <w:br/>
      </w:r>
    </w:p>
    <w:p w:rsidR="00BD1D51" w:rsidRPr="00ED1E61" w:rsidRDefault="00BD1D51" w:rsidP="0083746F">
      <w:pPr>
        <w:pStyle w:val="Heading2"/>
        <w:keepLines w:val="0"/>
        <w:numPr>
          <w:ilvl w:val="1"/>
          <w:numId w:val="17"/>
        </w:numPr>
        <w:pBdr>
          <w:top w:val="single" w:sz="4" w:space="0" w:color="auto" w:shadow="1"/>
          <w:left w:val="single" w:sz="4" w:space="3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Development Stages</w:t>
      </w:r>
    </w:p>
    <w:p w:rsidR="00BD1D51" w:rsidRPr="007D4D78" w:rsidRDefault="00EE38E3" w:rsidP="00F32F85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First the </w:t>
      </w:r>
      <w:r w:rsidR="00BD1D51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development will be done in </w:t>
      </w:r>
      <w:r w:rsidR="00F32F85" w:rsidRPr="00E8764C">
        <w:rPr>
          <w:rFonts w:asciiTheme="minorHAnsi" w:eastAsiaTheme="minorHAnsi" w:hAnsiTheme="minorHAnsi" w:cstheme="minorBidi"/>
          <w:sz w:val="22"/>
          <w:szCs w:val="22"/>
          <w:lang w:bidi="he-IL"/>
        </w:rPr>
        <w:t>Objet500 58.11</w:t>
      </w:r>
      <w:r w:rsidR="00F32F85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version</w:t>
      </w: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BD1D51" w:rsidRPr="007D4D78" w:rsidRDefault="00BD1D51" w:rsidP="007D4D78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In first stage, </w:t>
      </w:r>
      <w:r w:rsidR="003A1444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we will implement the application side and test it by SIM and Logs.</w:t>
      </w:r>
    </w:p>
    <w:p w:rsidR="00BD1D51" w:rsidRPr="007D4D78" w:rsidRDefault="00BD1D51" w:rsidP="007D4D78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All hardware related functionality will be implemented in an </w:t>
      </w:r>
      <w:r w:rsidR="003A1444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OHDB </w:t>
      </w:r>
      <w:proofErr w:type="gramStart"/>
      <w:r w:rsidR="003A1444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firmware,</w:t>
      </w:r>
      <w:proofErr w:type="gramEnd"/>
      <w:r w:rsidR="003A1444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It will be test </w:t>
      </w:r>
      <w:r w:rsidR="005A6A5A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via</w:t>
      </w:r>
      <w:r w:rsidR="003A1444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debugger.</w:t>
      </w:r>
    </w:p>
    <w:p w:rsidR="003A1444" w:rsidRDefault="003A1444" w:rsidP="007D4D78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Integratio</w:t>
      </w:r>
      <w:r w:rsidR="006A4B5F">
        <w:rPr>
          <w:rFonts w:asciiTheme="minorHAnsi" w:eastAsiaTheme="minorHAnsi" w:hAnsiTheme="minorHAnsi" w:cstheme="minorBidi"/>
          <w:sz w:val="22"/>
          <w:szCs w:val="22"/>
          <w:lang w:bidi="he-IL"/>
        </w:rPr>
        <w:t>n with HW (El</w:t>
      </w:r>
      <w:r w:rsidR="00C00825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dad H</w:t>
      </w: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en)</w:t>
      </w:r>
      <w:r w:rsidR="00C00825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- basic tests</w:t>
      </w: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38722B" w:rsidRDefault="00C00825" w:rsidP="0038722B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lastRenderedPageBreak/>
        <w:t xml:space="preserve">Same tests with Meir Bar </w:t>
      </w:r>
      <w:proofErr w:type="spellStart"/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Natan</w:t>
      </w:r>
      <w:proofErr w:type="spellEnd"/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- </w:t>
      </w:r>
      <w:proofErr w:type="gramStart"/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running  head</w:t>
      </w:r>
      <w:proofErr w:type="gramEnd"/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calibration with different modes, and different HD</w:t>
      </w:r>
      <w:r w:rsidR="005A6A5A"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, running different mode printing</w:t>
      </w:r>
      <w:r w:rsidRPr="007D4D78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38722B" w:rsidRPr="0038722B" w:rsidRDefault="0038722B" w:rsidP="0038722B">
      <w:pPr>
        <w:pStyle w:val="MessageHeader"/>
        <w:numPr>
          <w:ilvl w:val="0"/>
          <w:numId w:val="2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8722B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Need to recompile the tester for production department.</w:t>
      </w:r>
    </w:p>
    <w:p w:rsidR="0038722B" w:rsidRPr="007D4D78" w:rsidRDefault="0038722B" w:rsidP="0038722B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</w:p>
    <w:p w:rsidR="000C3EFF" w:rsidRPr="007D5BD4" w:rsidRDefault="007D5BD4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 w:rsidRPr="007D5BD4">
        <w:rPr>
          <w:sz w:val="24"/>
          <w:szCs w:val="24"/>
        </w:rPr>
        <w:t xml:space="preserve">4. </w:t>
      </w:r>
      <w:bookmarkStart w:id="5" w:name="_Toc334968126"/>
      <w:r w:rsidR="000C3EFF" w:rsidRPr="007D5BD4">
        <w:rPr>
          <w:sz w:val="24"/>
          <w:szCs w:val="24"/>
        </w:rPr>
        <w:t xml:space="preserve"> Operation</w:t>
      </w:r>
      <w:bookmarkEnd w:id="5"/>
    </w:p>
    <w:p w:rsidR="000C3EFF" w:rsidRDefault="000C3EFF" w:rsidP="00B912F9">
      <w:pPr>
        <w:ind w:right="360"/>
        <w:jc w:val="both"/>
      </w:pPr>
    </w:p>
    <w:p w:rsidR="000C3EFF" w:rsidRDefault="000C3EFF" w:rsidP="003E7051">
      <w:pPr>
        <w:pStyle w:val="Heading2"/>
        <w:keepLines w:val="0"/>
        <w:numPr>
          <w:ilvl w:val="1"/>
          <w:numId w:val="29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6" w:name="_Toc334968127"/>
      <w:r w:rsidRPr="00D76C48">
        <w:rPr>
          <w:sz w:val="20"/>
          <w:szCs w:val="20"/>
        </w:rPr>
        <w:t>Limitations</w:t>
      </w:r>
      <w:bookmarkEnd w:id="6"/>
    </w:p>
    <w:p w:rsidR="00D6594E" w:rsidRPr="00D6594E" w:rsidRDefault="000C3EFF" w:rsidP="00D6594E">
      <w:pPr>
        <w:pStyle w:val="MessageHeader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Must use new O</w:t>
      </w:r>
      <w:r w:rsidR="003A1444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HDB</w:t>
      </w: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card </w:t>
      </w:r>
      <w:r w:rsidR="00CA10DD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version </w:t>
      </w:r>
      <w:r w:rsidR="003A1444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10</w:t>
      </w:r>
      <w:r w:rsidR="00CA10DD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  <w:r w:rsidR="00085B98">
        <w:rPr>
          <w:rFonts w:asciiTheme="minorHAnsi" w:eastAsiaTheme="minorHAnsi" w:hAnsiTheme="minorHAnsi" w:cstheme="minorBidi"/>
          <w:sz w:val="22"/>
          <w:szCs w:val="22"/>
          <w:lang w:bidi="he-IL"/>
        </w:rPr>
        <w:t>51</w:t>
      </w:r>
      <w:r w:rsidR="00D6594E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(</w:t>
      </w:r>
      <w:r w:rsidR="00D6594E" w:rsidRPr="00D6594E">
        <w:rPr>
          <w:rFonts w:asciiTheme="minorHAnsi" w:eastAsiaTheme="minorHAnsi" w:hAnsiTheme="minorHAnsi" w:cstheme="minorBidi"/>
          <w:sz w:val="22"/>
          <w:szCs w:val="22"/>
          <w:lang w:bidi="he-IL"/>
        </w:rPr>
        <w:t>OHDB_CPU_10_5</w:t>
      </w:r>
      <w:r w:rsidR="00085B98">
        <w:rPr>
          <w:rFonts w:asciiTheme="minorHAnsi" w:eastAsiaTheme="minorHAnsi" w:hAnsiTheme="minorHAnsi" w:cstheme="minorBidi"/>
          <w:sz w:val="22"/>
          <w:szCs w:val="22"/>
          <w:lang w:bidi="he-IL"/>
        </w:rPr>
        <w:t>1</w:t>
      </w:r>
      <w:r w:rsidR="00D6594E" w:rsidRPr="00D6594E">
        <w:rPr>
          <w:rFonts w:asciiTheme="minorHAnsi" w:eastAsiaTheme="minorHAnsi" w:hAnsiTheme="minorHAnsi" w:cstheme="minorBidi"/>
          <w:sz w:val="22"/>
          <w:szCs w:val="22"/>
          <w:lang w:bidi="he-IL"/>
        </w:rPr>
        <w:t>.hex</w:t>
      </w:r>
      <w:r w:rsidR="00D6594E">
        <w:rPr>
          <w:rFonts w:asciiTheme="minorHAnsi" w:eastAsiaTheme="minorHAnsi" w:hAnsiTheme="minorHAnsi" w:cstheme="minorBidi"/>
          <w:sz w:val="22"/>
          <w:szCs w:val="22"/>
          <w:lang w:bidi="he-IL"/>
        </w:rPr>
        <w:t>)</w:t>
      </w:r>
    </w:p>
    <w:p w:rsidR="00D72A1B" w:rsidRPr="00D114D1" w:rsidRDefault="00D72A1B" w:rsidP="00F32F85">
      <w:pPr>
        <w:pStyle w:val="MessageHeader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Must install </w:t>
      </w:r>
      <w:r w:rsidR="00D114D1"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new </w:t>
      </w:r>
      <w:r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>EM application</w:t>
      </w:r>
      <w:r w:rsidR="00D114D1"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for Objet500</w:t>
      </w:r>
      <w:r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="00D114D1"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>58.1.0.</w:t>
      </w:r>
      <w:r w:rsidR="00D6594E" w:rsidRPr="002F24E7">
        <w:rPr>
          <w:rFonts w:asciiTheme="minorHAnsi" w:eastAsiaTheme="minorHAnsi" w:hAnsiTheme="minorHAnsi" w:cstheme="minorBidi"/>
          <w:sz w:val="22"/>
          <w:szCs w:val="22"/>
          <w:highlight w:val="yellow"/>
          <w:lang w:bidi="he-IL"/>
        </w:rPr>
        <w:t>188</w:t>
      </w:r>
      <w:r w:rsidR="00F32F85" w:rsidRPr="002F24E7">
        <w:rPr>
          <w:rFonts w:asciiTheme="minorHAnsi" w:eastAsiaTheme="minorHAnsi" w:hAnsiTheme="minorHAnsi" w:cstheme="minorBidi"/>
          <w:sz w:val="22"/>
          <w:szCs w:val="22"/>
          <w:highlight w:val="yellow"/>
          <w:lang w:bidi="he-IL"/>
        </w:rPr>
        <w:t>1</w:t>
      </w:r>
      <w:r w:rsidR="00D6594E" w:rsidRPr="002F24E7">
        <w:rPr>
          <w:rFonts w:asciiTheme="minorHAnsi" w:eastAsiaTheme="minorHAnsi" w:hAnsiTheme="minorHAnsi" w:cstheme="minorBidi"/>
          <w:sz w:val="22"/>
          <w:szCs w:val="22"/>
          <w:highlight w:val="yellow"/>
          <w:lang w:bidi="he-IL"/>
        </w:rPr>
        <w:t>2</w:t>
      </w:r>
      <w:r w:rsidR="00D114D1"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version</w:t>
      </w:r>
      <w:r w:rsidR="002F24E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or higher</w:t>
      </w:r>
      <w:r w:rsidR="00D114D1" w:rsidRPr="00D114D1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0C3EFF" w:rsidRPr="00B912F9" w:rsidRDefault="00D72A1B" w:rsidP="00D6594E">
      <w:pPr>
        <w:pStyle w:val="MessageHeader"/>
        <w:numPr>
          <w:ilvl w:val="0"/>
          <w:numId w:val="3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Must burn </w:t>
      </w:r>
      <w:r w:rsidRPr="008D127C">
        <w:rPr>
          <w:rFonts w:asciiTheme="minorHAnsi" w:eastAsiaTheme="minorHAnsi" w:hAnsiTheme="minorHAnsi" w:cstheme="minorBidi"/>
          <w:sz w:val="22"/>
          <w:szCs w:val="22"/>
          <w:lang w:bidi="he-IL"/>
        </w:rPr>
        <w:t>new</w:t>
      </w: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FPGA.</w:t>
      </w:r>
      <w:r w:rsidR="008D127C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(</w:t>
      </w:r>
      <w:r w:rsidR="00D6594E" w:rsidRPr="00472276">
        <w:rPr>
          <w:b/>
          <w:bCs/>
        </w:rPr>
        <w:t>aohdb_54.mcs</w:t>
      </w:r>
      <w:r w:rsidR="008D127C">
        <w:rPr>
          <w:rFonts w:asciiTheme="minorHAnsi" w:eastAsiaTheme="minorHAnsi" w:hAnsiTheme="minorHAnsi" w:cstheme="minorBidi"/>
          <w:sz w:val="22"/>
          <w:szCs w:val="22"/>
          <w:lang w:bidi="he-IL"/>
        </w:rPr>
        <w:t>)</w:t>
      </w:r>
    </w:p>
    <w:p w:rsidR="000C3EFF" w:rsidRDefault="000C3EFF" w:rsidP="003E7051">
      <w:pPr>
        <w:pStyle w:val="Heading2"/>
        <w:keepLines w:val="0"/>
        <w:numPr>
          <w:ilvl w:val="1"/>
          <w:numId w:val="29"/>
        </w:numPr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0"/>
          <w:szCs w:val="20"/>
        </w:rPr>
      </w:pPr>
      <w:bookmarkStart w:id="7" w:name="_Toc334968128"/>
      <w:r w:rsidRPr="00D76C48">
        <w:rPr>
          <w:sz w:val="20"/>
          <w:szCs w:val="20"/>
        </w:rPr>
        <w:t>Installation</w:t>
      </w:r>
      <w:bookmarkEnd w:id="7"/>
    </w:p>
    <w:p w:rsidR="00674185" w:rsidRPr="003E7051" w:rsidRDefault="00674185" w:rsidP="003E7051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Ne</w:t>
      </w:r>
      <w:r w:rsidR="00043CA2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ed to recompile the tester for p</w:t>
      </w: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roduction department.</w:t>
      </w:r>
    </w:p>
    <w:p w:rsidR="00674185" w:rsidRPr="00D6727B" w:rsidRDefault="00674185" w:rsidP="003E7051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D6727B">
        <w:rPr>
          <w:rFonts w:asciiTheme="minorHAnsi" w:eastAsiaTheme="minorHAnsi" w:hAnsiTheme="minorHAnsi" w:cstheme="minorBidi"/>
          <w:sz w:val="22"/>
          <w:szCs w:val="22"/>
          <w:lang w:bidi="he-IL"/>
        </w:rPr>
        <w:t>Bu</w:t>
      </w:r>
      <w:r w:rsidR="00043CA2" w:rsidRPr="00D6727B">
        <w:rPr>
          <w:rFonts w:asciiTheme="minorHAnsi" w:eastAsiaTheme="minorHAnsi" w:hAnsiTheme="minorHAnsi" w:cstheme="minorBidi"/>
          <w:sz w:val="22"/>
          <w:szCs w:val="22"/>
          <w:lang w:bidi="he-IL"/>
        </w:rPr>
        <w:t>rn new OHDB firmware (HEX file) version 10.5</w:t>
      </w:r>
      <w:r w:rsidR="00085B98">
        <w:rPr>
          <w:rFonts w:asciiTheme="minorHAnsi" w:eastAsiaTheme="minorHAnsi" w:hAnsiTheme="minorHAnsi" w:cstheme="minorBidi"/>
          <w:sz w:val="22"/>
          <w:szCs w:val="22"/>
          <w:lang w:bidi="he-IL"/>
        </w:rPr>
        <w:t>1</w:t>
      </w:r>
      <w:r w:rsidR="00043CA2" w:rsidRPr="00D6727B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0C3EFF" w:rsidRPr="003E7051" w:rsidRDefault="000C3EFF" w:rsidP="00E8764C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In</w:t>
      </w:r>
      <w:r w:rsidR="00E8764C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stall new embedded executable </w:t>
      </w:r>
      <w:r w:rsidR="00E8764C" w:rsidRPr="00E8764C">
        <w:rPr>
          <w:rFonts w:asciiTheme="minorHAnsi" w:eastAsiaTheme="minorHAnsi" w:hAnsiTheme="minorHAnsi" w:cstheme="minorBidi"/>
          <w:sz w:val="22"/>
          <w:szCs w:val="22"/>
          <w:lang w:bidi="he-IL"/>
        </w:rPr>
        <w:t>Objet500 58.11</w:t>
      </w:r>
      <w:r w:rsidR="00043CA2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version</w:t>
      </w:r>
    </w:p>
    <w:p w:rsidR="00674185" w:rsidRPr="003E7051" w:rsidRDefault="00674185" w:rsidP="003E7051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Need to burn new FPGA. (HW re</w:t>
      </w:r>
      <w:r w:rsidR="006F7C06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s</w:t>
      </w: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ponsibility)</w:t>
      </w:r>
    </w:p>
    <w:p w:rsidR="00B912F9" w:rsidRDefault="00674185" w:rsidP="003E7051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Need to add all the parameters from section 2.6</w:t>
      </w:r>
      <w:r w:rsidR="0011007F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</w:t>
      </w:r>
      <w:r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in</w:t>
      </w:r>
      <w:r w:rsidR="0011007F" w:rsidRPr="003E7051">
        <w:rPr>
          <w:rFonts w:asciiTheme="minorHAnsi" w:eastAsiaTheme="minorHAnsi" w:hAnsiTheme="minorHAnsi" w:cstheme="minorBidi"/>
          <w:sz w:val="22"/>
          <w:szCs w:val="22"/>
          <w:lang w:bidi="he-IL"/>
        </w:rPr>
        <w:t>to “Q2RT.cfg” file.</w:t>
      </w:r>
    </w:p>
    <w:p w:rsidR="00B912F9" w:rsidRPr="003E7051" w:rsidRDefault="002938E3" w:rsidP="00B912F9">
      <w:pPr>
        <w:pStyle w:val="MessageHeader"/>
        <w:numPr>
          <w:ilvl w:val="0"/>
          <w:numId w:val="3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In the future a new version of the calibration excel-file will be used</w:t>
      </w:r>
      <w:r w:rsidR="00CD75DD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(Dana)</w:t>
      </w:r>
      <w:r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800E51" w:rsidRPr="003E7051" w:rsidRDefault="00DE72C5" w:rsidP="00B912F9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tabs>
          <w:tab w:val="left" w:pos="7336"/>
          <w:tab w:val="left" w:pos="8546"/>
        </w:tabs>
        <w:ind w:left="720" w:firstLine="0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Pr="00DE72C5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P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LEASE notice, i</w:t>
      </w:r>
      <w:r w:rsidRPr="00DE72C5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f one of the </w:t>
      </w:r>
      <w:proofErr w:type="gramStart"/>
      <w:r w:rsidRPr="00DE72C5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section</w:t>
      </w:r>
      <w:proofErr w:type="gramEnd"/>
      <w:r w:rsidRPr="00DE72C5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 xml:space="preserve"> is not installed on the machine – It won’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t work</w:t>
      </w:r>
      <w:r w:rsidRPr="00DE72C5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!!</w:t>
      </w:r>
    </w:p>
    <w:p w:rsidR="003E7051" w:rsidRDefault="003E7051" w:rsidP="000A55BA"/>
    <w:p w:rsidR="003E7051" w:rsidRDefault="003E7051" w:rsidP="00674185">
      <w:pPr>
        <w:pStyle w:val="ListParagraph"/>
        <w:rPr>
          <w:lang w:bidi="he-IL"/>
        </w:rPr>
      </w:pPr>
    </w:p>
    <w:p w:rsidR="003E7051" w:rsidRDefault="003E7051" w:rsidP="00674185">
      <w:pPr>
        <w:pStyle w:val="ListParagraph"/>
        <w:rPr>
          <w:lang w:bidi="he-IL"/>
        </w:rPr>
      </w:pPr>
    </w:p>
    <w:p w:rsidR="003E7051" w:rsidRDefault="003E7051" w:rsidP="00674185">
      <w:pPr>
        <w:pStyle w:val="ListParagraph"/>
        <w:rPr>
          <w:lang w:bidi="he-IL"/>
        </w:rPr>
      </w:pPr>
    </w:p>
    <w:p w:rsidR="00910BCA" w:rsidRPr="007D5BD4" w:rsidRDefault="00910BCA" w:rsidP="00910BCA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Pr="007D5BD4">
        <w:rPr>
          <w:sz w:val="24"/>
          <w:szCs w:val="24"/>
        </w:rPr>
        <w:t xml:space="preserve">.  </w:t>
      </w:r>
      <w:r>
        <w:rPr>
          <w:sz w:val="24"/>
          <w:szCs w:val="24"/>
        </w:rPr>
        <w:t>Testing</w:t>
      </w:r>
    </w:p>
    <w:p w:rsidR="006F7C06" w:rsidRDefault="004677DF" w:rsidP="004677DF">
      <w:pPr>
        <w:rPr>
          <w:b/>
          <w:bCs/>
        </w:rPr>
      </w:pPr>
      <w:r>
        <w:t xml:space="preserve">In the following </w:t>
      </w:r>
      <w:proofErr w:type="gramStart"/>
      <w:r>
        <w:t>array[</w:t>
      </w:r>
      <w:proofErr w:type="gramEnd"/>
      <w:r>
        <w:t>8], you can see eight number, each number is”0” or “1”.</w:t>
      </w:r>
      <w:r>
        <w:br/>
      </w:r>
      <w:r w:rsidR="006F7C06">
        <w:t xml:space="preserve">0 – </w:t>
      </w:r>
      <w:r>
        <w:t>Represents o</w:t>
      </w:r>
      <w:r w:rsidR="006F7C06">
        <w:t>ld HD</w:t>
      </w:r>
      <w:proofErr w:type="gramStart"/>
      <w:r w:rsidR="006F7C06">
        <w:t>.</w:t>
      </w:r>
      <w:proofErr w:type="gramEnd"/>
      <w:r w:rsidR="006F7C06">
        <w:br/>
        <w:t xml:space="preserve">1 – </w:t>
      </w:r>
      <w:r>
        <w:t>Represents n</w:t>
      </w:r>
      <w:r w:rsidR="006F7C06">
        <w:t>ew HD.</w:t>
      </w:r>
      <w:r w:rsidR="006F7C06">
        <w:br/>
      </w:r>
      <w:r>
        <w:rPr>
          <w:b/>
          <w:bCs/>
        </w:rPr>
        <w:t>On Objet1000</w:t>
      </w:r>
      <w:r w:rsidR="006F7C06" w:rsidRPr="006F7C06">
        <w:rPr>
          <w:b/>
          <w:bCs/>
        </w:rPr>
        <w:t>:  indexes 0-</w:t>
      </w:r>
      <w:r w:rsidR="005934E4">
        <w:rPr>
          <w:b/>
          <w:bCs/>
        </w:rPr>
        <w:t>3</w:t>
      </w:r>
      <w:r w:rsidR="006F7C06" w:rsidRPr="006F7C06">
        <w:rPr>
          <w:b/>
          <w:bCs/>
        </w:rPr>
        <w:t xml:space="preserve"> are </w:t>
      </w:r>
      <w:r w:rsidR="009C7A5C">
        <w:rPr>
          <w:b/>
          <w:bCs/>
        </w:rPr>
        <w:t>head</w:t>
      </w:r>
      <w:r w:rsidR="004A5CD2">
        <w:rPr>
          <w:b/>
          <w:bCs/>
        </w:rPr>
        <w:t>s</w:t>
      </w:r>
      <w:r w:rsidR="009C7A5C">
        <w:rPr>
          <w:b/>
          <w:bCs/>
        </w:rPr>
        <w:t xml:space="preserve"> </w:t>
      </w:r>
      <w:r w:rsidR="006F7C06" w:rsidRPr="006F7C06">
        <w:rPr>
          <w:b/>
          <w:bCs/>
        </w:rPr>
        <w:t xml:space="preserve">models, indexes </w:t>
      </w:r>
      <w:r w:rsidR="005934E4">
        <w:rPr>
          <w:b/>
          <w:bCs/>
        </w:rPr>
        <w:t>4</w:t>
      </w:r>
      <w:r w:rsidR="006F7C06" w:rsidRPr="006F7C06">
        <w:rPr>
          <w:b/>
          <w:bCs/>
        </w:rPr>
        <w:t xml:space="preserve">-7 are </w:t>
      </w:r>
      <w:r w:rsidR="009C7A5C">
        <w:rPr>
          <w:b/>
          <w:bCs/>
        </w:rPr>
        <w:t>head</w:t>
      </w:r>
      <w:r w:rsidR="004A5CD2">
        <w:rPr>
          <w:b/>
          <w:bCs/>
        </w:rPr>
        <w:t>s</w:t>
      </w:r>
      <w:r w:rsidR="009C7A5C">
        <w:rPr>
          <w:b/>
          <w:bCs/>
        </w:rPr>
        <w:t xml:space="preserve"> </w:t>
      </w:r>
      <w:r w:rsidR="006F7C06" w:rsidRPr="006F7C06">
        <w:rPr>
          <w:b/>
          <w:bCs/>
        </w:rPr>
        <w:t>support.</w:t>
      </w:r>
    </w:p>
    <w:p w:rsidR="00DB2B6C" w:rsidRDefault="008D127C" w:rsidP="00472276">
      <w:pPr>
        <w:pStyle w:val="ListParagraph"/>
        <w:numPr>
          <w:ilvl w:val="0"/>
          <w:numId w:val="23"/>
        </w:numPr>
      </w:pPr>
      <w:r>
        <w:t xml:space="preserve">     Please check the following files exist after Installation – </w:t>
      </w:r>
      <w:r w:rsidRPr="00472276">
        <w:rPr>
          <w:b/>
          <w:bCs/>
        </w:rPr>
        <w:t xml:space="preserve">You </w:t>
      </w:r>
      <w:r w:rsidR="00472276" w:rsidRPr="00472276">
        <w:rPr>
          <w:b/>
          <w:bCs/>
        </w:rPr>
        <w:t>need to burn it:</w:t>
      </w:r>
      <w:r w:rsidR="00472276">
        <w:br/>
        <w:t xml:space="preserve">     </w:t>
      </w:r>
      <w:r>
        <w:t>- “</w:t>
      </w:r>
      <w:r w:rsidRPr="008D127C">
        <w:t>Objet500\</w:t>
      </w:r>
      <w:proofErr w:type="spellStart"/>
      <w:r w:rsidRPr="008D127C">
        <w:t>ServiceTools</w:t>
      </w:r>
      <w:proofErr w:type="spellEnd"/>
      <w:r w:rsidRPr="008D127C">
        <w:t>\</w:t>
      </w:r>
      <w:proofErr w:type="spellStart"/>
      <w:r w:rsidRPr="00472276">
        <w:rPr>
          <w:b/>
          <w:bCs/>
        </w:rPr>
        <w:t>Cygnal</w:t>
      </w:r>
      <w:proofErr w:type="spellEnd"/>
      <w:r w:rsidRPr="00472276">
        <w:rPr>
          <w:b/>
          <w:bCs/>
        </w:rPr>
        <w:t xml:space="preserve"> Loader\OHDB_CPU_10_5.hex</w:t>
      </w:r>
      <w:r>
        <w:t>”</w:t>
      </w:r>
      <w:r w:rsidR="00472276">
        <w:t xml:space="preserve"> (need to remove the irrelevant .hex)</w:t>
      </w:r>
      <w:r w:rsidR="00472276">
        <w:br/>
        <w:t xml:space="preserve">     </w:t>
      </w:r>
      <w:r>
        <w:t>- “</w:t>
      </w:r>
      <w:r w:rsidR="00472276">
        <w:t>Objet500\</w:t>
      </w:r>
      <w:proofErr w:type="spellStart"/>
      <w:r w:rsidR="00472276">
        <w:t>ServiceTools</w:t>
      </w:r>
      <w:proofErr w:type="spellEnd"/>
      <w:r w:rsidR="00472276">
        <w:t xml:space="preserve"> </w:t>
      </w:r>
      <w:r>
        <w:t>\</w:t>
      </w:r>
      <w:r w:rsidR="00472276" w:rsidRPr="00472276">
        <w:t>Xilinx Burner\</w:t>
      </w:r>
      <w:proofErr w:type="spellStart"/>
      <w:r w:rsidR="00472276" w:rsidRPr="00472276">
        <w:t>aa_proms</w:t>
      </w:r>
      <w:proofErr w:type="spellEnd"/>
      <w:r w:rsidR="00472276">
        <w:t>\</w:t>
      </w:r>
      <w:r w:rsidR="00472276" w:rsidRPr="00472276">
        <w:rPr>
          <w:b/>
          <w:bCs/>
        </w:rPr>
        <w:t>aohdb_54.mcs</w:t>
      </w:r>
      <w:r w:rsidR="00472276">
        <w:t>” (need to remove the irrelevant .hex)</w:t>
      </w:r>
    </w:p>
    <w:p w:rsidR="008D127C" w:rsidRDefault="00DB2B6C" w:rsidP="00472276">
      <w:pPr>
        <w:pStyle w:val="ListParagraph"/>
        <w:numPr>
          <w:ilvl w:val="0"/>
          <w:numId w:val="23"/>
        </w:numPr>
      </w:pPr>
      <w:r>
        <w:t xml:space="preserve">     Please check the parameters as was described in section 2.6.</w:t>
      </w:r>
      <w:r w:rsidR="00472276">
        <w:br/>
      </w:r>
    </w:p>
    <w:p w:rsidR="006F7C06" w:rsidRDefault="00B31DBC" w:rsidP="006F7C06">
      <w:pPr>
        <w:pStyle w:val="ListParagraph"/>
        <w:numPr>
          <w:ilvl w:val="0"/>
          <w:numId w:val="23"/>
        </w:numPr>
      </w:pPr>
      <w:r>
        <w:t xml:space="preserve">           </w:t>
      </w:r>
      <w:r w:rsidR="006F7C06">
        <w:t xml:space="preserve">Manually </w:t>
      </w:r>
      <w:r>
        <w:t>“</w:t>
      </w:r>
      <w:r w:rsidR="006F7C06">
        <w:t>fire all</w:t>
      </w:r>
      <w:r>
        <w:t>”</w:t>
      </w:r>
      <w:r w:rsidR="006F7C06">
        <w:t>.</w:t>
      </w:r>
    </w:p>
    <w:p w:rsidR="006F7C06" w:rsidRDefault="00B31DBC" w:rsidP="006F7C06">
      <w:pPr>
        <w:pStyle w:val="ListParagraph"/>
        <w:numPr>
          <w:ilvl w:val="0"/>
          <w:numId w:val="23"/>
        </w:numPr>
      </w:pPr>
      <w:r>
        <w:t xml:space="preserve">           HD calibration</w:t>
      </w:r>
      <w:r w:rsidR="00EE4DF7">
        <w:t xml:space="preserve"> and Weight-Test</w:t>
      </w:r>
      <w:r>
        <w:t>:</w:t>
      </w:r>
    </w:p>
    <w:p w:rsidR="00B31DBC" w:rsidRDefault="00B31DBC" w:rsidP="00B31DBC">
      <w:pPr>
        <w:pStyle w:val="ListParagraph"/>
      </w:pPr>
      <w:r>
        <w:t xml:space="preserve">    </w:t>
      </w:r>
    </w:p>
    <w:tbl>
      <w:tblPr>
        <w:tblStyle w:val="TableGrid"/>
        <w:tblW w:w="0" w:type="auto"/>
        <w:tblInd w:w="918" w:type="dxa"/>
        <w:tblLayout w:type="fixed"/>
        <w:tblLook w:val="04A0" w:firstRow="1" w:lastRow="0" w:firstColumn="1" w:lastColumn="0" w:noHBand="0" w:noVBand="1"/>
      </w:tblPr>
      <w:tblGrid>
        <w:gridCol w:w="1350"/>
        <w:gridCol w:w="1710"/>
        <w:gridCol w:w="1620"/>
        <w:gridCol w:w="4320"/>
      </w:tblGrid>
      <w:tr w:rsidR="00EE4DF7" w:rsidTr="002E7D14">
        <w:tc>
          <w:tcPr>
            <w:tcW w:w="1350" w:type="dxa"/>
          </w:tcPr>
          <w:p w:rsidR="00EE4DF7" w:rsidRDefault="00EE4DF7" w:rsidP="00C51DDF">
            <w:r>
              <w:t>Mode</w:t>
            </w:r>
          </w:p>
        </w:tc>
        <w:tc>
          <w:tcPr>
            <w:tcW w:w="1710" w:type="dxa"/>
          </w:tcPr>
          <w:p w:rsidR="00EE4DF7" w:rsidRDefault="00EE4DF7" w:rsidP="00121107">
            <w:r>
              <w:t>HD calibration</w:t>
            </w:r>
            <w:r>
              <w:br/>
              <w:t>All heads are new</w:t>
            </w:r>
          </w:p>
        </w:tc>
        <w:tc>
          <w:tcPr>
            <w:tcW w:w="1620" w:type="dxa"/>
          </w:tcPr>
          <w:p w:rsidR="00EE4DF7" w:rsidRDefault="00EE4DF7" w:rsidP="00C51DDF">
            <w:r>
              <w:t>HD calibration</w:t>
            </w:r>
          </w:p>
          <w:p w:rsidR="00EE4DF7" w:rsidRDefault="00EE4DF7" w:rsidP="00C51DDF">
            <w:r>
              <w:t>All heads are old</w:t>
            </w:r>
          </w:p>
        </w:tc>
        <w:tc>
          <w:tcPr>
            <w:tcW w:w="4320" w:type="dxa"/>
          </w:tcPr>
          <w:p w:rsidR="00EE4DF7" w:rsidRDefault="00EE4DF7" w:rsidP="00C51DDF">
            <w:r>
              <w:t>HD calibration</w:t>
            </w:r>
          </w:p>
          <w:p w:rsidR="00EE4DF7" w:rsidRDefault="00EE4DF7" w:rsidP="00EE4DF7">
            <w:r>
              <w:t>Mixed old/new #</w:t>
            </w:r>
          </w:p>
        </w:tc>
      </w:tr>
      <w:tr w:rsidR="00EE4DF7" w:rsidTr="002E7D14">
        <w:tc>
          <w:tcPr>
            <w:tcW w:w="1350" w:type="dxa"/>
          </w:tcPr>
          <w:p w:rsidR="00EE4DF7" w:rsidRDefault="00EE4DF7" w:rsidP="002E7D14">
            <w:r>
              <w:t>HQ</w:t>
            </w:r>
            <w:r w:rsidR="002E7D14">
              <w:t xml:space="preserve"> </w:t>
            </w:r>
          </w:p>
        </w:tc>
        <w:tc>
          <w:tcPr>
            <w:tcW w:w="1710" w:type="dxa"/>
          </w:tcPr>
          <w:p w:rsidR="00EE4DF7" w:rsidRDefault="00EE4DF7" w:rsidP="00C51DDF">
            <w:r>
              <w:t>11111111</w:t>
            </w:r>
          </w:p>
        </w:tc>
        <w:tc>
          <w:tcPr>
            <w:tcW w:w="1620" w:type="dxa"/>
          </w:tcPr>
          <w:p w:rsidR="00EE4DF7" w:rsidRDefault="00EE4DF7" w:rsidP="00C51DDF">
            <w:r>
              <w:t>00000000</w:t>
            </w:r>
          </w:p>
        </w:tc>
        <w:tc>
          <w:tcPr>
            <w:tcW w:w="4320" w:type="dxa"/>
          </w:tcPr>
          <w:p w:rsidR="00EE4DF7" w:rsidRDefault="00EE4DF7" w:rsidP="002E7D14">
            <w:r>
              <w:t xml:space="preserve">11010111 or any other combination for which </w:t>
            </w:r>
            <w:r w:rsidR="002E7D14">
              <w:t>some</w:t>
            </w:r>
            <w:r>
              <w:t xml:space="preserve"> Model and Support heads</w:t>
            </w:r>
            <w:r w:rsidR="002E7D14">
              <w:t xml:space="preserve"> have</w:t>
            </w:r>
            <w:r>
              <w:t xml:space="preserve"> old parameters</w:t>
            </w:r>
            <w:r w:rsidR="002E7D14">
              <w:t xml:space="preserve"> and some have the new ones.</w:t>
            </w:r>
          </w:p>
        </w:tc>
      </w:tr>
      <w:tr w:rsidR="00EE4DF7" w:rsidTr="002E7D14">
        <w:tc>
          <w:tcPr>
            <w:tcW w:w="1350" w:type="dxa"/>
          </w:tcPr>
          <w:p w:rsidR="00EE4DF7" w:rsidRDefault="00EE4DF7" w:rsidP="00C51DDF">
            <w:r>
              <w:lastRenderedPageBreak/>
              <w:t>HS</w:t>
            </w:r>
          </w:p>
        </w:tc>
        <w:tc>
          <w:tcPr>
            <w:tcW w:w="1710" w:type="dxa"/>
          </w:tcPr>
          <w:p w:rsidR="00EE4DF7" w:rsidRDefault="00EE4DF7" w:rsidP="00813873">
            <w:r>
              <w:t>11111111</w:t>
            </w:r>
          </w:p>
        </w:tc>
        <w:tc>
          <w:tcPr>
            <w:tcW w:w="1620" w:type="dxa"/>
          </w:tcPr>
          <w:p w:rsidR="00EE4DF7" w:rsidRDefault="00EE4DF7" w:rsidP="00813873">
            <w:r>
              <w:t>00000000</w:t>
            </w:r>
          </w:p>
        </w:tc>
        <w:tc>
          <w:tcPr>
            <w:tcW w:w="4320" w:type="dxa"/>
          </w:tcPr>
          <w:p w:rsidR="00EE4DF7" w:rsidRDefault="00EE4DF7" w:rsidP="00813873">
            <w:r>
              <w:t>11010111</w:t>
            </w:r>
          </w:p>
        </w:tc>
      </w:tr>
      <w:tr w:rsidR="00EE4DF7" w:rsidTr="002E7D14">
        <w:trPr>
          <w:trHeight w:val="98"/>
        </w:trPr>
        <w:tc>
          <w:tcPr>
            <w:tcW w:w="1350" w:type="dxa"/>
          </w:tcPr>
          <w:p w:rsidR="00EE4DF7" w:rsidRDefault="00EE4DF7" w:rsidP="00C51DDF">
            <w:r>
              <w:t>DM</w:t>
            </w:r>
          </w:p>
        </w:tc>
        <w:tc>
          <w:tcPr>
            <w:tcW w:w="1710" w:type="dxa"/>
          </w:tcPr>
          <w:p w:rsidR="00EE4DF7" w:rsidRDefault="00EE4DF7" w:rsidP="00813873">
            <w:r>
              <w:t>11111111</w:t>
            </w:r>
          </w:p>
        </w:tc>
        <w:tc>
          <w:tcPr>
            <w:tcW w:w="1620" w:type="dxa"/>
          </w:tcPr>
          <w:p w:rsidR="00EE4DF7" w:rsidRDefault="00EE4DF7" w:rsidP="00813873">
            <w:r>
              <w:t>00000000</w:t>
            </w:r>
          </w:p>
        </w:tc>
        <w:tc>
          <w:tcPr>
            <w:tcW w:w="4320" w:type="dxa"/>
          </w:tcPr>
          <w:p w:rsidR="00EE4DF7" w:rsidRDefault="00EE4DF7" w:rsidP="00813873">
            <w:r>
              <w:t>11010111</w:t>
            </w:r>
          </w:p>
        </w:tc>
      </w:tr>
    </w:tbl>
    <w:p w:rsidR="00186194" w:rsidRDefault="00186194" w:rsidP="00186194"/>
    <w:p w:rsidR="00A52349" w:rsidRDefault="00A52349" w:rsidP="00186194">
      <w:pPr>
        <w:pStyle w:val="ListParagraph"/>
        <w:numPr>
          <w:ilvl w:val="0"/>
          <w:numId w:val="23"/>
        </w:numPr>
      </w:pPr>
      <w:r>
        <w:t>Scanner Transparency:</w:t>
      </w:r>
    </w:p>
    <w:p w:rsidR="00A52349" w:rsidRDefault="00A52349" w:rsidP="00186194">
      <w:pPr>
        <w:pStyle w:val="ListParagraph"/>
        <w:numPr>
          <w:ilvl w:val="0"/>
          <w:numId w:val="32"/>
        </w:numPr>
      </w:pPr>
      <w:r>
        <w:t xml:space="preserve"> Print 3 copies of Scanner Transparency on machine, prior to firmware &amp; software update, scan and analyze with scanner transparency. </w:t>
      </w:r>
      <w:r w:rsidR="00AF0BC9">
        <w:t>Save images and XLS of results.</w:t>
      </w:r>
    </w:p>
    <w:p w:rsidR="00A52349" w:rsidRDefault="00A52349" w:rsidP="00186194">
      <w:pPr>
        <w:pStyle w:val="ListParagraph"/>
        <w:numPr>
          <w:ilvl w:val="0"/>
          <w:numId w:val="32"/>
        </w:numPr>
      </w:pPr>
      <w:bookmarkStart w:id="8" w:name="_Toc334968129"/>
      <w:r>
        <w:t xml:space="preserve">Print 3 copies of Scanner Transparency on machine, prior to firmware &amp; software update, scan and analyze with scanner transparency. </w:t>
      </w:r>
      <w:r w:rsidR="00AF0BC9">
        <w:t>Save images and XLS of results.</w:t>
      </w:r>
    </w:p>
    <w:p w:rsidR="00186194" w:rsidRDefault="00186194" w:rsidP="00186194">
      <w:pPr>
        <w:rPr>
          <w:b/>
          <w:bCs/>
        </w:rPr>
      </w:pPr>
      <w:r>
        <w:rPr>
          <w:b/>
          <w:bCs/>
        </w:rPr>
        <w:t xml:space="preserve">               </w:t>
      </w:r>
      <w:r w:rsidR="00AF0BC9" w:rsidRPr="00186194">
        <w:rPr>
          <w:b/>
          <w:bCs/>
        </w:rPr>
        <w:t>Send all 6 copies of images and XLS results to Shoval.</w:t>
      </w:r>
    </w:p>
    <w:p w:rsidR="00186194" w:rsidRPr="00186194" w:rsidRDefault="00186194" w:rsidP="00EE1D31">
      <w:pPr>
        <w:rPr>
          <w:b/>
          <w:bCs/>
        </w:rPr>
      </w:pPr>
      <w:r>
        <w:t>5. Test the following Wizard</w:t>
      </w:r>
      <w:r w:rsidR="00EE1D31">
        <w:t>s:</w:t>
      </w:r>
      <w:r w:rsidR="00EE1D31">
        <w:br/>
        <w:t xml:space="preserve">         - Head Optimization vs. Manual calibration (manual weigh-test).</w:t>
      </w:r>
      <w:r w:rsidR="00212CEB">
        <w:t xml:space="preserve"> </w:t>
      </w:r>
    </w:p>
    <w:p w:rsidR="00AF0BC9" w:rsidRDefault="00AF0BC9" w:rsidP="00AF0BC9"/>
    <w:p w:rsidR="00D01B82" w:rsidRDefault="00D01B82" w:rsidP="00AF0BC9"/>
    <w:p w:rsidR="000C3EFF" w:rsidRPr="007D5BD4" w:rsidRDefault="00910BCA" w:rsidP="007D5BD4">
      <w:pPr>
        <w:pStyle w:val="Heading1"/>
        <w:keepLines w:val="0"/>
        <w:pBdr>
          <w:top w:val="single" w:sz="4" w:space="1" w:color="auto" w:shadow="1"/>
          <w:left w:val="single" w:sz="4" w:space="10" w:color="auto" w:shadow="1"/>
          <w:bottom w:val="single" w:sz="4" w:space="1" w:color="auto" w:shadow="1"/>
          <w:right w:val="single" w:sz="4" w:space="6" w:color="auto" w:shadow="1"/>
        </w:pBdr>
        <w:shd w:val="pct15" w:color="auto" w:fill="FFFFFF"/>
        <w:tabs>
          <w:tab w:val="left" w:pos="562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7D5BD4" w:rsidRPr="007D5BD4">
        <w:rPr>
          <w:sz w:val="24"/>
          <w:szCs w:val="24"/>
        </w:rPr>
        <w:t xml:space="preserve">. </w:t>
      </w:r>
      <w:r w:rsidR="000C3EFF" w:rsidRPr="007D5BD4">
        <w:rPr>
          <w:sz w:val="24"/>
          <w:szCs w:val="24"/>
        </w:rPr>
        <w:t xml:space="preserve"> Effort Estimation</w:t>
      </w:r>
      <w:bookmarkEnd w:id="8"/>
    </w:p>
    <w:p w:rsidR="000C3EFF" w:rsidRPr="00992221" w:rsidRDefault="000C3EFF" w:rsidP="006A4B5F">
      <w:pPr>
        <w:rPr>
          <w:b/>
          <w:bCs/>
        </w:rPr>
      </w:pPr>
      <w:r w:rsidRPr="00B45337">
        <w:t xml:space="preserve">Effort estimation is </w:t>
      </w:r>
      <w:r w:rsidR="00F552BF" w:rsidRPr="006526F4">
        <w:rPr>
          <w:b/>
          <w:bCs/>
        </w:rPr>
        <w:t>1</w:t>
      </w:r>
      <w:r w:rsidR="00894A52">
        <w:rPr>
          <w:b/>
          <w:bCs/>
        </w:rPr>
        <w:t>4</w:t>
      </w:r>
      <w:r w:rsidRPr="00B45337">
        <w:t xml:space="preserve"> working</w:t>
      </w:r>
      <w:r w:rsidR="00F552BF" w:rsidRPr="00B45337">
        <w:t xml:space="preserve"> days</w:t>
      </w:r>
      <w:r w:rsidR="00C36A0D">
        <w:t xml:space="preserve"> for </w:t>
      </w:r>
      <w:r w:rsidR="00C36A0D" w:rsidRPr="00C36A0D">
        <w:rPr>
          <w:b/>
          <w:bCs/>
        </w:rPr>
        <w:t>Objet</w:t>
      </w:r>
      <w:r w:rsidR="006A4B5F">
        <w:rPr>
          <w:b/>
          <w:bCs/>
        </w:rPr>
        <w:t>5</w:t>
      </w:r>
      <w:r w:rsidR="00C36A0D" w:rsidRPr="00C36A0D">
        <w:rPr>
          <w:b/>
          <w:bCs/>
        </w:rPr>
        <w:t>00</w:t>
      </w:r>
      <w:r w:rsidR="00F552BF" w:rsidRPr="00B45337">
        <w:t>, including implementation</w:t>
      </w:r>
      <w:r w:rsidR="004A422E">
        <w:t xml:space="preserve"> </w:t>
      </w:r>
      <w:r w:rsidRPr="00B45337">
        <w:t>and testing.</w:t>
      </w:r>
      <w:r w:rsidR="0099222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8"/>
        <w:gridCol w:w="4428"/>
      </w:tblGrid>
      <w:tr w:rsidR="00B15267" w:rsidRPr="005A6A5A" w:rsidTr="001A0133">
        <w:tc>
          <w:tcPr>
            <w:tcW w:w="6588" w:type="dxa"/>
          </w:tcPr>
          <w:p w:rsidR="00B15267" w:rsidRPr="005A6A5A" w:rsidRDefault="00B15267" w:rsidP="005833AE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 xml:space="preserve">Learning the </w:t>
            </w:r>
            <w:r w:rsidR="005833AE" w:rsidRPr="005A6A5A">
              <w:rPr>
                <w:sz w:val="20"/>
                <w:szCs w:val="20"/>
              </w:rPr>
              <w:t xml:space="preserve">mission </w:t>
            </w:r>
          </w:p>
        </w:tc>
        <w:tc>
          <w:tcPr>
            <w:tcW w:w="4428" w:type="dxa"/>
          </w:tcPr>
          <w:p w:rsidR="00B15267" w:rsidRPr="00992221" w:rsidRDefault="00834366" w:rsidP="00C166ED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Done</w:t>
            </w:r>
          </w:p>
        </w:tc>
      </w:tr>
      <w:tr w:rsidR="00B15267" w:rsidRPr="005A6A5A" w:rsidTr="001A0133">
        <w:tc>
          <w:tcPr>
            <w:tcW w:w="6588" w:type="dxa"/>
          </w:tcPr>
          <w:p w:rsidR="00B15267" w:rsidRPr="005A6A5A" w:rsidRDefault="005833AE" w:rsidP="0096167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Creating DR</w:t>
            </w:r>
          </w:p>
        </w:tc>
        <w:tc>
          <w:tcPr>
            <w:tcW w:w="4428" w:type="dxa"/>
          </w:tcPr>
          <w:p w:rsidR="00B15267" w:rsidRPr="00992221" w:rsidRDefault="00834366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Done</w:t>
            </w:r>
          </w:p>
        </w:tc>
      </w:tr>
      <w:tr w:rsidR="00B15267" w:rsidRPr="005A6A5A" w:rsidTr="001A0133">
        <w:tc>
          <w:tcPr>
            <w:tcW w:w="6588" w:type="dxa"/>
          </w:tcPr>
          <w:p w:rsidR="00B15267" w:rsidRPr="005A6A5A" w:rsidRDefault="00C00825" w:rsidP="00F53A39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8C5DBB">
              <w:rPr>
                <w:sz w:val="20"/>
                <w:szCs w:val="20"/>
              </w:rPr>
              <w:t>User Interface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428" w:type="dxa"/>
          </w:tcPr>
          <w:p w:rsidR="00B15267" w:rsidRPr="00992221" w:rsidRDefault="00C166ED" w:rsidP="00B80F45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color w:val="00B050"/>
                <w:sz w:val="20"/>
                <w:szCs w:val="20"/>
              </w:rPr>
            </w:pPr>
            <w:r w:rsidRPr="00C166ED">
              <w:rPr>
                <w:sz w:val="20"/>
                <w:szCs w:val="20"/>
              </w:rPr>
              <w:t xml:space="preserve">0.5 </w:t>
            </w:r>
            <w:r>
              <w:rPr>
                <w:sz w:val="20"/>
                <w:szCs w:val="20"/>
              </w:rPr>
              <w:t xml:space="preserve">Days </w:t>
            </w:r>
            <w:r>
              <w:rPr>
                <w:color w:val="00B050"/>
                <w:sz w:val="20"/>
                <w:szCs w:val="20"/>
              </w:rPr>
              <w:t>- N</w:t>
            </w:r>
            <w:r w:rsidR="00513A1F">
              <w:rPr>
                <w:color w:val="00B050"/>
                <w:sz w:val="20"/>
                <w:szCs w:val="20"/>
              </w:rPr>
              <w:t>eed to me</w:t>
            </w:r>
            <w:r>
              <w:rPr>
                <w:color w:val="00B050"/>
                <w:sz w:val="20"/>
                <w:szCs w:val="20"/>
              </w:rPr>
              <w:t xml:space="preserve">rge from Objet1000 </w:t>
            </w:r>
          </w:p>
        </w:tc>
      </w:tr>
      <w:tr w:rsidR="00961678" w:rsidRPr="005A6A5A" w:rsidTr="001A0133">
        <w:tc>
          <w:tcPr>
            <w:tcW w:w="6588" w:type="dxa"/>
          </w:tcPr>
          <w:p w:rsidR="00961678" w:rsidRPr="005A6A5A" w:rsidRDefault="005A6A5A" w:rsidP="00992221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8C5DBB">
              <w:rPr>
                <w:sz w:val="20"/>
                <w:szCs w:val="20"/>
              </w:rPr>
              <w:t>Embedded</w:t>
            </w:r>
            <w:r>
              <w:rPr>
                <w:sz w:val="20"/>
                <w:szCs w:val="20"/>
              </w:rPr>
              <w:t xml:space="preserve"> </w:t>
            </w:r>
            <w:r w:rsidRPr="005A6A5A">
              <w:rPr>
                <w:sz w:val="20"/>
                <w:szCs w:val="20"/>
              </w:rPr>
              <w:t>application 2.5.1- 2.5.</w:t>
            </w:r>
            <w:r w:rsidR="00992221">
              <w:rPr>
                <w:sz w:val="20"/>
                <w:szCs w:val="20"/>
              </w:rPr>
              <w:t>3</w:t>
            </w:r>
          </w:p>
        </w:tc>
        <w:tc>
          <w:tcPr>
            <w:tcW w:w="4428" w:type="dxa"/>
          </w:tcPr>
          <w:p w:rsidR="00961678" w:rsidRPr="00992221" w:rsidRDefault="00C166ED" w:rsidP="005A6A5A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color w:val="00B050"/>
                <w:sz w:val="20"/>
                <w:szCs w:val="20"/>
              </w:rPr>
            </w:pPr>
            <w:r w:rsidRPr="00C166ED">
              <w:rPr>
                <w:sz w:val="20"/>
                <w:szCs w:val="20"/>
              </w:rPr>
              <w:t xml:space="preserve">1.5 </w:t>
            </w:r>
            <w:r>
              <w:rPr>
                <w:sz w:val="20"/>
                <w:szCs w:val="20"/>
              </w:rPr>
              <w:t xml:space="preserve">Days </w:t>
            </w:r>
            <w:r>
              <w:rPr>
                <w:color w:val="00B050"/>
                <w:sz w:val="20"/>
                <w:szCs w:val="20"/>
              </w:rPr>
              <w:t>- N</w:t>
            </w:r>
            <w:r w:rsidR="00513A1F">
              <w:rPr>
                <w:color w:val="00B050"/>
                <w:sz w:val="20"/>
                <w:szCs w:val="20"/>
              </w:rPr>
              <w:t>eed to me</w:t>
            </w:r>
            <w:r>
              <w:rPr>
                <w:color w:val="00B050"/>
                <w:sz w:val="20"/>
                <w:szCs w:val="20"/>
              </w:rPr>
              <w:t>rge from Objet1000</w:t>
            </w:r>
          </w:p>
        </w:tc>
      </w:tr>
      <w:tr w:rsidR="00C00825" w:rsidRPr="005A6A5A" w:rsidTr="001A0133">
        <w:tc>
          <w:tcPr>
            <w:tcW w:w="6588" w:type="dxa"/>
          </w:tcPr>
          <w:p w:rsidR="00C00825" w:rsidRPr="005A6A5A" w:rsidRDefault="005A6A5A" w:rsidP="00992221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8C5DBB">
              <w:rPr>
                <w:sz w:val="20"/>
                <w:szCs w:val="20"/>
              </w:rPr>
              <w:t>Embedded</w:t>
            </w:r>
            <w:r w:rsidRPr="005A6A5A">
              <w:rPr>
                <w:sz w:val="20"/>
                <w:szCs w:val="20"/>
              </w:rPr>
              <w:t xml:space="preserve"> application</w:t>
            </w:r>
            <w:r>
              <w:rPr>
                <w:sz w:val="20"/>
                <w:szCs w:val="20"/>
              </w:rPr>
              <w:t xml:space="preserve"> 2.5.3 - 2.5.</w:t>
            </w:r>
            <w:r w:rsidR="00992221">
              <w:rPr>
                <w:sz w:val="20"/>
                <w:szCs w:val="20"/>
              </w:rPr>
              <w:t>7</w:t>
            </w:r>
          </w:p>
        </w:tc>
        <w:tc>
          <w:tcPr>
            <w:tcW w:w="4428" w:type="dxa"/>
          </w:tcPr>
          <w:p w:rsidR="00C00825" w:rsidRPr="005A6A5A" w:rsidRDefault="005A6A5A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Days</w:t>
            </w:r>
          </w:p>
        </w:tc>
      </w:tr>
      <w:tr w:rsidR="00F552BF" w:rsidRPr="005A6A5A" w:rsidTr="001A0133">
        <w:tc>
          <w:tcPr>
            <w:tcW w:w="658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OHDB code changes – sections 2.2 - 2.3</w:t>
            </w:r>
          </w:p>
        </w:tc>
        <w:tc>
          <w:tcPr>
            <w:tcW w:w="442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3 Days</w:t>
            </w:r>
          </w:p>
        </w:tc>
      </w:tr>
      <w:tr w:rsidR="00F552BF" w:rsidRPr="005A6A5A" w:rsidTr="001A0133">
        <w:tc>
          <w:tcPr>
            <w:tcW w:w="658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Parameters changes – Section 2.6</w:t>
            </w:r>
          </w:p>
        </w:tc>
        <w:tc>
          <w:tcPr>
            <w:tcW w:w="442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1 Day</w:t>
            </w:r>
          </w:p>
        </w:tc>
      </w:tr>
      <w:tr w:rsidR="00F552BF" w:rsidRPr="005A6A5A" w:rsidTr="001A0133">
        <w:tc>
          <w:tcPr>
            <w:tcW w:w="658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 xml:space="preserve">Creating new installation </w:t>
            </w:r>
          </w:p>
        </w:tc>
        <w:tc>
          <w:tcPr>
            <w:tcW w:w="442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1 Day</w:t>
            </w:r>
          </w:p>
        </w:tc>
      </w:tr>
      <w:tr w:rsidR="00F552BF" w:rsidRPr="005A6A5A" w:rsidTr="001A0133">
        <w:tc>
          <w:tcPr>
            <w:tcW w:w="658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SW and HW integration.</w:t>
            </w:r>
          </w:p>
        </w:tc>
        <w:tc>
          <w:tcPr>
            <w:tcW w:w="4428" w:type="dxa"/>
          </w:tcPr>
          <w:p w:rsidR="00F552BF" w:rsidRPr="005A6A5A" w:rsidRDefault="009C7A5C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="00F552BF" w:rsidRPr="005A6A5A">
              <w:rPr>
                <w:sz w:val="20"/>
                <w:szCs w:val="20"/>
              </w:rPr>
              <w:t>Day</w:t>
            </w:r>
          </w:p>
        </w:tc>
      </w:tr>
      <w:tr w:rsidR="00F552BF" w:rsidRPr="005A6A5A" w:rsidTr="001A0133">
        <w:tc>
          <w:tcPr>
            <w:tcW w:w="6588" w:type="dxa"/>
          </w:tcPr>
          <w:p w:rsidR="00F552BF" w:rsidRPr="005A6A5A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Basic tests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28" w:type="dxa"/>
          </w:tcPr>
          <w:p w:rsidR="00F552BF" w:rsidRPr="005A6A5A" w:rsidRDefault="00F552BF" w:rsidP="00F552BF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z w:val="20"/>
                <w:szCs w:val="20"/>
              </w:rPr>
            </w:pPr>
            <w:r w:rsidRPr="005A6A5A">
              <w:rPr>
                <w:sz w:val="20"/>
                <w:szCs w:val="20"/>
              </w:rPr>
              <w:t>2 Day</w:t>
            </w:r>
            <w:r>
              <w:rPr>
                <w:sz w:val="20"/>
                <w:szCs w:val="20"/>
              </w:rPr>
              <w:t>s</w:t>
            </w:r>
          </w:p>
        </w:tc>
      </w:tr>
      <w:tr w:rsidR="005A6A5A" w:rsidRPr="005A6A5A" w:rsidTr="001A0133">
        <w:tc>
          <w:tcPr>
            <w:tcW w:w="6588" w:type="dxa"/>
          </w:tcPr>
          <w:p w:rsidR="005A6A5A" w:rsidRPr="00F552BF" w:rsidRDefault="00F552BF" w:rsidP="00272458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b/>
                <w:bCs/>
                <w:sz w:val="20"/>
                <w:szCs w:val="20"/>
              </w:rPr>
            </w:pPr>
            <w:r w:rsidRPr="00F552BF">
              <w:rPr>
                <w:b/>
                <w:bCs/>
                <w:sz w:val="20"/>
                <w:szCs w:val="20"/>
              </w:rPr>
              <w:t xml:space="preserve">Total </w:t>
            </w:r>
          </w:p>
        </w:tc>
        <w:tc>
          <w:tcPr>
            <w:tcW w:w="4428" w:type="dxa"/>
          </w:tcPr>
          <w:p w:rsidR="005A6A5A" w:rsidRPr="00F552BF" w:rsidRDefault="00F552BF" w:rsidP="00C166ED">
            <w:pPr>
              <w:pStyle w:val="MessageHead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b/>
                <w:bCs/>
                <w:sz w:val="20"/>
                <w:szCs w:val="20"/>
              </w:rPr>
            </w:pPr>
            <w:r w:rsidRPr="00F552BF">
              <w:rPr>
                <w:b/>
                <w:bCs/>
                <w:sz w:val="20"/>
                <w:szCs w:val="20"/>
              </w:rPr>
              <w:t>1</w:t>
            </w:r>
            <w:r w:rsidR="00C166ED">
              <w:rPr>
                <w:b/>
                <w:bCs/>
                <w:sz w:val="20"/>
                <w:szCs w:val="20"/>
              </w:rPr>
              <w:t>4</w:t>
            </w:r>
            <w:r w:rsidRPr="00F552BF">
              <w:rPr>
                <w:b/>
                <w:bCs/>
                <w:sz w:val="20"/>
                <w:szCs w:val="20"/>
              </w:rPr>
              <w:t xml:space="preserve"> Days</w:t>
            </w:r>
          </w:p>
        </w:tc>
      </w:tr>
    </w:tbl>
    <w:p w:rsidR="00B15267" w:rsidRPr="00B45337" w:rsidRDefault="00B15267" w:rsidP="00B15267">
      <w:pPr>
        <w:pStyle w:val="MessageHea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ind w:left="0" w:firstLine="0"/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</w:pPr>
      <w:r w:rsidRPr="00B45337">
        <w:rPr>
          <w:rFonts w:asciiTheme="minorHAnsi" w:eastAsiaTheme="minorHAnsi" w:hAnsiTheme="minorHAnsi" w:cstheme="minorBidi"/>
          <w:sz w:val="22"/>
          <w:szCs w:val="22"/>
          <w:lang w:bidi="he-IL"/>
        </w:rPr>
        <w:br/>
      </w:r>
      <w:r w:rsidR="00F53A39" w:rsidRPr="00B45337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*T</w:t>
      </w:r>
      <w:r w:rsidRPr="00B45337">
        <w:rPr>
          <w:rFonts w:asciiTheme="minorHAnsi" w:eastAsiaTheme="minorHAnsi" w:hAnsiTheme="minorHAnsi" w:cstheme="minorBidi"/>
          <w:b/>
          <w:bCs/>
          <w:sz w:val="22"/>
          <w:szCs w:val="22"/>
          <w:lang w:bidi="he-IL"/>
        </w:rPr>
        <w:t>ime evaluation may be change according to:</w:t>
      </w:r>
    </w:p>
    <w:p w:rsidR="00B15267" w:rsidRPr="00B45337" w:rsidRDefault="00B15267" w:rsidP="00B15267">
      <w:pPr>
        <w:pStyle w:val="MessageHeader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B4533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Machine time availability</w:t>
      </w:r>
      <w:r w:rsidR="009F606D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B15267" w:rsidRPr="00B45337" w:rsidRDefault="00B15267" w:rsidP="00B15267">
      <w:pPr>
        <w:pStyle w:val="MessageHeader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B4533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SRS changes during the development</w:t>
      </w:r>
      <w:r w:rsidR="009F606D">
        <w:rPr>
          <w:rFonts w:asciiTheme="minorHAnsi" w:eastAsiaTheme="minorHAnsi" w:hAnsiTheme="minorHAnsi" w:cstheme="minorBidi"/>
          <w:sz w:val="22"/>
          <w:szCs w:val="22"/>
          <w:lang w:bidi="he-IL"/>
        </w:rPr>
        <w:t>.</w:t>
      </w:r>
    </w:p>
    <w:p w:rsidR="00F81FDC" w:rsidRPr="00B45337" w:rsidRDefault="00B15267" w:rsidP="00B15267">
      <w:pPr>
        <w:pStyle w:val="MessageHeader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rPr>
          <w:rFonts w:asciiTheme="minorHAnsi" w:eastAsiaTheme="minorHAnsi" w:hAnsiTheme="minorHAnsi" w:cstheme="minorBidi"/>
          <w:sz w:val="22"/>
          <w:szCs w:val="22"/>
          <w:lang w:bidi="he-IL"/>
        </w:rPr>
      </w:pPr>
      <w:r w:rsidRPr="00B45337">
        <w:rPr>
          <w:rFonts w:asciiTheme="minorHAnsi" w:eastAsiaTheme="minorHAnsi" w:hAnsiTheme="minorHAnsi" w:cstheme="minorBidi"/>
          <w:sz w:val="22"/>
          <w:szCs w:val="22"/>
          <w:lang w:bidi="he-IL"/>
        </w:rPr>
        <w:t xml:space="preserve"> HW readiness. We can’t test it when the HW is not ready on the machine.</w:t>
      </w:r>
    </w:p>
    <w:sectPr w:rsidR="00F81FDC" w:rsidRPr="00B45337" w:rsidSect="00B91FF3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E51" w:rsidRDefault="00C04E51" w:rsidP="00B91FF3">
      <w:pPr>
        <w:spacing w:after="0" w:line="240" w:lineRule="auto"/>
      </w:pPr>
      <w:r>
        <w:separator/>
      </w:r>
    </w:p>
  </w:endnote>
  <w:endnote w:type="continuationSeparator" w:id="0">
    <w:p w:rsidR="00C04E51" w:rsidRDefault="00C04E51" w:rsidP="00B9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0110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9A0" w:rsidRDefault="004679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B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9A0" w:rsidRDefault="004679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E51" w:rsidRDefault="00C04E51" w:rsidP="00B91FF3">
      <w:pPr>
        <w:spacing w:after="0" w:line="240" w:lineRule="auto"/>
      </w:pPr>
      <w:r>
        <w:separator/>
      </w:r>
    </w:p>
  </w:footnote>
  <w:footnote w:type="continuationSeparator" w:id="0">
    <w:p w:rsidR="00C04E51" w:rsidRDefault="00C04E51" w:rsidP="00B91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88"/>
      </v:shape>
    </w:pict>
  </w:numPicBullet>
  <w:abstractNum w:abstractNumId="0">
    <w:nsid w:val="08C47004"/>
    <w:multiLevelType w:val="hybridMultilevel"/>
    <w:tmpl w:val="C49AF1EA"/>
    <w:lvl w:ilvl="0" w:tplc="5DE6A8A4">
      <w:start w:val="1"/>
      <w:numFmt w:val="decimal"/>
      <w:lvlText w:val="%1."/>
      <w:lvlJc w:val="left"/>
      <w:pPr>
        <w:ind w:left="54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12254CBB"/>
    <w:multiLevelType w:val="hybridMultilevel"/>
    <w:tmpl w:val="416EA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9365A"/>
    <w:multiLevelType w:val="multilevel"/>
    <w:tmpl w:val="DCBCD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1C07753"/>
    <w:multiLevelType w:val="hybridMultilevel"/>
    <w:tmpl w:val="BEA2E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A46E9"/>
    <w:multiLevelType w:val="hybridMultilevel"/>
    <w:tmpl w:val="BB4C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D50A4"/>
    <w:multiLevelType w:val="hybridMultilevel"/>
    <w:tmpl w:val="53E0348A"/>
    <w:lvl w:ilvl="0" w:tplc="E6FAA444">
      <w:start w:val="5"/>
      <w:numFmt w:val="bullet"/>
      <w:lvlText w:val="-"/>
      <w:lvlJc w:val="left"/>
      <w:pPr>
        <w:ind w:left="55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6">
    <w:nsid w:val="2CB85463"/>
    <w:multiLevelType w:val="hybridMultilevel"/>
    <w:tmpl w:val="9AFE7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EE5C44"/>
    <w:multiLevelType w:val="hybridMultilevel"/>
    <w:tmpl w:val="55344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99494A"/>
    <w:multiLevelType w:val="hybridMultilevel"/>
    <w:tmpl w:val="975ADAC0"/>
    <w:lvl w:ilvl="0" w:tplc="D5CEBD3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55D75"/>
    <w:multiLevelType w:val="hybridMultilevel"/>
    <w:tmpl w:val="5AE44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24D65"/>
    <w:multiLevelType w:val="hybridMultilevel"/>
    <w:tmpl w:val="4CB2D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CB1F42"/>
    <w:multiLevelType w:val="hybridMultilevel"/>
    <w:tmpl w:val="A008C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46E56"/>
    <w:multiLevelType w:val="hybridMultilevel"/>
    <w:tmpl w:val="E5C8E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556DFB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C551B0"/>
    <w:multiLevelType w:val="hybridMultilevel"/>
    <w:tmpl w:val="B1DCE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62B2A"/>
    <w:multiLevelType w:val="multilevel"/>
    <w:tmpl w:val="53BA75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D8D0CC1"/>
    <w:multiLevelType w:val="hybridMultilevel"/>
    <w:tmpl w:val="3F421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2E0F16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B24906"/>
    <w:multiLevelType w:val="hybridMultilevel"/>
    <w:tmpl w:val="91726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1654B"/>
    <w:multiLevelType w:val="multilevel"/>
    <w:tmpl w:val="C03401E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60" w:hanging="1800"/>
      </w:pPr>
      <w:rPr>
        <w:rFonts w:hint="default"/>
      </w:rPr>
    </w:lvl>
  </w:abstractNum>
  <w:abstractNum w:abstractNumId="20">
    <w:nsid w:val="409B2C29"/>
    <w:multiLevelType w:val="hybridMultilevel"/>
    <w:tmpl w:val="040A5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76E74"/>
    <w:multiLevelType w:val="hybridMultilevel"/>
    <w:tmpl w:val="3CA4ECB8"/>
    <w:lvl w:ilvl="0" w:tplc="04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22">
    <w:nsid w:val="48A939CA"/>
    <w:multiLevelType w:val="hybridMultilevel"/>
    <w:tmpl w:val="58F63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1D017B"/>
    <w:multiLevelType w:val="hybridMultilevel"/>
    <w:tmpl w:val="9FC85D58"/>
    <w:lvl w:ilvl="0" w:tplc="9DFA0D24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D18BB"/>
    <w:multiLevelType w:val="hybridMultilevel"/>
    <w:tmpl w:val="40AA3016"/>
    <w:lvl w:ilvl="0" w:tplc="5ACA8D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9F1F67"/>
    <w:multiLevelType w:val="hybridMultilevel"/>
    <w:tmpl w:val="8F74C8FE"/>
    <w:lvl w:ilvl="0" w:tplc="DAFC84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9502DAB"/>
    <w:multiLevelType w:val="multilevel"/>
    <w:tmpl w:val="872E6D3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>
    <w:nsid w:val="5CD4078B"/>
    <w:multiLevelType w:val="hybridMultilevel"/>
    <w:tmpl w:val="AB24EDE2"/>
    <w:lvl w:ilvl="0" w:tplc="85AEEDEA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F9344DB"/>
    <w:multiLevelType w:val="hybridMultilevel"/>
    <w:tmpl w:val="43AEE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2575DF"/>
    <w:multiLevelType w:val="hybridMultilevel"/>
    <w:tmpl w:val="FBE87F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3393233"/>
    <w:multiLevelType w:val="multilevel"/>
    <w:tmpl w:val="78FA78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32"/>
      </w:pPr>
      <w:rPr>
        <w:b w:val="0"/>
        <w:bCs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791C749F"/>
    <w:multiLevelType w:val="hybridMultilevel"/>
    <w:tmpl w:val="34AAA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0145EC"/>
    <w:multiLevelType w:val="multilevel"/>
    <w:tmpl w:val="871A74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1"/>
  </w:num>
  <w:num w:numId="3">
    <w:abstractNumId w:val="19"/>
  </w:num>
  <w:num w:numId="4">
    <w:abstractNumId w:val="30"/>
  </w:num>
  <w:num w:numId="5">
    <w:abstractNumId w:val="17"/>
  </w:num>
  <w:num w:numId="6">
    <w:abstractNumId w:val="29"/>
  </w:num>
  <w:num w:numId="7">
    <w:abstractNumId w:val="13"/>
  </w:num>
  <w:num w:numId="8">
    <w:abstractNumId w:val="11"/>
  </w:num>
  <w:num w:numId="9">
    <w:abstractNumId w:val="14"/>
  </w:num>
  <w:num w:numId="10">
    <w:abstractNumId w:val="0"/>
  </w:num>
  <w:num w:numId="11">
    <w:abstractNumId w:val="27"/>
  </w:num>
  <w:num w:numId="12">
    <w:abstractNumId w:val="7"/>
  </w:num>
  <w:num w:numId="13">
    <w:abstractNumId w:val="22"/>
  </w:num>
  <w:num w:numId="14">
    <w:abstractNumId w:val="15"/>
  </w:num>
  <w:num w:numId="15">
    <w:abstractNumId w:val="4"/>
  </w:num>
  <w:num w:numId="16">
    <w:abstractNumId w:val="9"/>
  </w:num>
  <w:num w:numId="17">
    <w:abstractNumId w:val="32"/>
  </w:num>
  <w:num w:numId="18">
    <w:abstractNumId w:val="8"/>
  </w:num>
  <w:num w:numId="19">
    <w:abstractNumId w:val="18"/>
  </w:num>
  <w:num w:numId="20">
    <w:abstractNumId w:val="23"/>
  </w:num>
  <w:num w:numId="21">
    <w:abstractNumId w:val="25"/>
  </w:num>
  <w:num w:numId="22">
    <w:abstractNumId w:val="10"/>
  </w:num>
  <w:num w:numId="23">
    <w:abstractNumId w:val="1"/>
  </w:num>
  <w:num w:numId="24">
    <w:abstractNumId w:val="5"/>
  </w:num>
  <w:num w:numId="25">
    <w:abstractNumId w:val="6"/>
  </w:num>
  <w:num w:numId="26">
    <w:abstractNumId w:val="28"/>
  </w:num>
  <w:num w:numId="27">
    <w:abstractNumId w:val="3"/>
  </w:num>
  <w:num w:numId="28">
    <w:abstractNumId w:val="12"/>
  </w:num>
  <w:num w:numId="29">
    <w:abstractNumId w:val="26"/>
  </w:num>
  <w:num w:numId="30">
    <w:abstractNumId w:val="16"/>
  </w:num>
  <w:num w:numId="31">
    <w:abstractNumId w:val="20"/>
  </w:num>
  <w:num w:numId="32">
    <w:abstractNumId w:val="2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AB"/>
    <w:rsid w:val="000005F1"/>
    <w:rsid w:val="000028CC"/>
    <w:rsid w:val="000044AD"/>
    <w:rsid w:val="00005C14"/>
    <w:rsid w:val="0001024E"/>
    <w:rsid w:val="000144C8"/>
    <w:rsid w:val="00030071"/>
    <w:rsid w:val="00032BC8"/>
    <w:rsid w:val="000378AA"/>
    <w:rsid w:val="000421F4"/>
    <w:rsid w:val="00043CA2"/>
    <w:rsid w:val="0004518B"/>
    <w:rsid w:val="00055BC9"/>
    <w:rsid w:val="000568CE"/>
    <w:rsid w:val="00064618"/>
    <w:rsid w:val="000823E3"/>
    <w:rsid w:val="00083D60"/>
    <w:rsid w:val="00084733"/>
    <w:rsid w:val="00084C2E"/>
    <w:rsid w:val="00085B98"/>
    <w:rsid w:val="00090E4F"/>
    <w:rsid w:val="00096B77"/>
    <w:rsid w:val="000A13DF"/>
    <w:rsid w:val="000A46C8"/>
    <w:rsid w:val="000A55BA"/>
    <w:rsid w:val="000A780A"/>
    <w:rsid w:val="000B4434"/>
    <w:rsid w:val="000B7D81"/>
    <w:rsid w:val="000C0EE2"/>
    <w:rsid w:val="000C3EFF"/>
    <w:rsid w:val="000C423B"/>
    <w:rsid w:val="000C7ECF"/>
    <w:rsid w:val="000E5313"/>
    <w:rsid w:val="000E551C"/>
    <w:rsid w:val="000E7E8E"/>
    <w:rsid w:val="000F623D"/>
    <w:rsid w:val="0011007F"/>
    <w:rsid w:val="001163FB"/>
    <w:rsid w:val="00116BFB"/>
    <w:rsid w:val="00121107"/>
    <w:rsid w:val="00121878"/>
    <w:rsid w:val="001307A9"/>
    <w:rsid w:val="00130D22"/>
    <w:rsid w:val="001330E4"/>
    <w:rsid w:val="0013489C"/>
    <w:rsid w:val="00151077"/>
    <w:rsid w:val="0015293B"/>
    <w:rsid w:val="00152AFF"/>
    <w:rsid w:val="00163A91"/>
    <w:rsid w:val="001806A7"/>
    <w:rsid w:val="00183B94"/>
    <w:rsid w:val="00186194"/>
    <w:rsid w:val="0019474B"/>
    <w:rsid w:val="001A0133"/>
    <w:rsid w:val="001B68CE"/>
    <w:rsid w:val="001C7060"/>
    <w:rsid w:val="001D0E2F"/>
    <w:rsid w:val="001E0685"/>
    <w:rsid w:val="001E06ED"/>
    <w:rsid w:val="001E089B"/>
    <w:rsid w:val="001E1485"/>
    <w:rsid w:val="001E349E"/>
    <w:rsid w:val="001E4EA3"/>
    <w:rsid w:val="001E6832"/>
    <w:rsid w:val="001F2493"/>
    <w:rsid w:val="00203ECF"/>
    <w:rsid w:val="00212CEB"/>
    <w:rsid w:val="00214EAA"/>
    <w:rsid w:val="002203C4"/>
    <w:rsid w:val="0022298C"/>
    <w:rsid w:val="002251D2"/>
    <w:rsid w:val="00235A3B"/>
    <w:rsid w:val="00240330"/>
    <w:rsid w:val="002427D7"/>
    <w:rsid w:val="00245FEE"/>
    <w:rsid w:val="00247205"/>
    <w:rsid w:val="00251E35"/>
    <w:rsid w:val="00252985"/>
    <w:rsid w:val="00255798"/>
    <w:rsid w:val="002612F0"/>
    <w:rsid w:val="00261539"/>
    <w:rsid w:val="00262501"/>
    <w:rsid w:val="00272458"/>
    <w:rsid w:val="0027265B"/>
    <w:rsid w:val="00273C66"/>
    <w:rsid w:val="00280DC3"/>
    <w:rsid w:val="002938E3"/>
    <w:rsid w:val="00293921"/>
    <w:rsid w:val="002A22BF"/>
    <w:rsid w:val="002A4790"/>
    <w:rsid w:val="002A5CD7"/>
    <w:rsid w:val="002A5ED6"/>
    <w:rsid w:val="002B08EE"/>
    <w:rsid w:val="002C35DB"/>
    <w:rsid w:val="002D3F3A"/>
    <w:rsid w:val="002D4392"/>
    <w:rsid w:val="002E3AAE"/>
    <w:rsid w:val="002E3FE1"/>
    <w:rsid w:val="002E7D14"/>
    <w:rsid w:val="002F14B5"/>
    <w:rsid w:val="002F1817"/>
    <w:rsid w:val="002F24E7"/>
    <w:rsid w:val="0030171E"/>
    <w:rsid w:val="00305D64"/>
    <w:rsid w:val="00316323"/>
    <w:rsid w:val="003277DC"/>
    <w:rsid w:val="00330FD7"/>
    <w:rsid w:val="00353FD5"/>
    <w:rsid w:val="00362C6C"/>
    <w:rsid w:val="00364C86"/>
    <w:rsid w:val="00372F7E"/>
    <w:rsid w:val="00376A1A"/>
    <w:rsid w:val="0038722B"/>
    <w:rsid w:val="003A1444"/>
    <w:rsid w:val="003A6527"/>
    <w:rsid w:val="003B2383"/>
    <w:rsid w:val="003B77B5"/>
    <w:rsid w:val="003C0BE8"/>
    <w:rsid w:val="003C7070"/>
    <w:rsid w:val="003D39A1"/>
    <w:rsid w:val="003E3D86"/>
    <w:rsid w:val="003E7051"/>
    <w:rsid w:val="003E7545"/>
    <w:rsid w:val="003F6379"/>
    <w:rsid w:val="003F7D30"/>
    <w:rsid w:val="004009B7"/>
    <w:rsid w:val="004027CD"/>
    <w:rsid w:val="00402859"/>
    <w:rsid w:val="00414179"/>
    <w:rsid w:val="004312FA"/>
    <w:rsid w:val="004454AB"/>
    <w:rsid w:val="0044688B"/>
    <w:rsid w:val="004473B5"/>
    <w:rsid w:val="00452DC3"/>
    <w:rsid w:val="004620C3"/>
    <w:rsid w:val="004677DF"/>
    <w:rsid w:val="004679A0"/>
    <w:rsid w:val="004718FA"/>
    <w:rsid w:val="00472276"/>
    <w:rsid w:val="00472ADC"/>
    <w:rsid w:val="00473CD0"/>
    <w:rsid w:val="00476AE4"/>
    <w:rsid w:val="004A422E"/>
    <w:rsid w:val="004A5CD2"/>
    <w:rsid w:val="004A7446"/>
    <w:rsid w:val="004A7BD5"/>
    <w:rsid w:val="004B1D13"/>
    <w:rsid w:val="004B213E"/>
    <w:rsid w:val="004B2554"/>
    <w:rsid w:val="004B4F97"/>
    <w:rsid w:val="004D4E8C"/>
    <w:rsid w:val="004E1B16"/>
    <w:rsid w:val="004E311A"/>
    <w:rsid w:val="004E5938"/>
    <w:rsid w:val="004F2C04"/>
    <w:rsid w:val="00500BF0"/>
    <w:rsid w:val="00501E75"/>
    <w:rsid w:val="0051369E"/>
    <w:rsid w:val="00513A1F"/>
    <w:rsid w:val="00513BA9"/>
    <w:rsid w:val="00516D72"/>
    <w:rsid w:val="00522AE6"/>
    <w:rsid w:val="00523085"/>
    <w:rsid w:val="005269B5"/>
    <w:rsid w:val="0053095E"/>
    <w:rsid w:val="0053184C"/>
    <w:rsid w:val="0053726C"/>
    <w:rsid w:val="00537D9E"/>
    <w:rsid w:val="00540692"/>
    <w:rsid w:val="005430AC"/>
    <w:rsid w:val="0054313A"/>
    <w:rsid w:val="00544086"/>
    <w:rsid w:val="00553FC1"/>
    <w:rsid w:val="00560EAE"/>
    <w:rsid w:val="005614C9"/>
    <w:rsid w:val="00570882"/>
    <w:rsid w:val="0057104B"/>
    <w:rsid w:val="00574720"/>
    <w:rsid w:val="00580AF9"/>
    <w:rsid w:val="00582E38"/>
    <w:rsid w:val="005833AE"/>
    <w:rsid w:val="0058373A"/>
    <w:rsid w:val="00584F2D"/>
    <w:rsid w:val="00585738"/>
    <w:rsid w:val="005926EC"/>
    <w:rsid w:val="005934E4"/>
    <w:rsid w:val="005A44FD"/>
    <w:rsid w:val="005A6A5A"/>
    <w:rsid w:val="005B445A"/>
    <w:rsid w:val="005C0614"/>
    <w:rsid w:val="005D439F"/>
    <w:rsid w:val="005E0F76"/>
    <w:rsid w:val="005E2B49"/>
    <w:rsid w:val="005F038B"/>
    <w:rsid w:val="005F7D76"/>
    <w:rsid w:val="006109D9"/>
    <w:rsid w:val="006177B0"/>
    <w:rsid w:val="006214FF"/>
    <w:rsid w:val="00631C0F"/>
    <w:rsid w:val="00641186"/>
    <w:rsid w:val="00647473"/>
    <w:rsid w:val="006513B1"/>
    <w:rsid w:val="006526F4"/>
    <w:rsid w:val="00653F57"/>
    <w:rsid w:val="006572DA"/>
    <w:rsid w:val="00665A6E"/>
    <w:rsid w:val="00667112"/>
    <w:rsid w:val="0067211F"/>
    <w:rsid w:val="00674185"/>
    <w:rsid w:val="00675DE0"/>
    <w:rsid w:val="006812B1"/>
    <w:rsid w:val="00681EFB"/>
    <w:rsid w:val="00686278"/>
    <w:rsid w:val="006879C1"/>
    <w:rsid w:val="00694205"/>
    <w:rsid w:val="006A3AD2"/>
    <w:rsid w:val="006A4B5F"/>
    <w:rsid w:val="006B4B02"/>
    <w:rsid w:val="006C148A"/>
    <w:rsid w:val="006D69EE"/>
    <w:rsid w:val="006D7280"/>
    <w:rsid w:val="006D76FB"/>
    <w:rsid w:val="006E15E1"/>
    <w:rsid w:val="006E2D30"/>
    <w:rsid w:val="006E56BA"/>
    <w:rsid w:val="006E7F99"/>
    <w:rsid w:val="006F0B25"/>
    <w:rsid w:val="006F6F70"/>
    <w:rsid w:val="006F792C"/>
    <w:rsid w:val="006F7C06"/>
    <w:rsid w:val="00740E5B"/>
    <w:rsid w:val="00741402"/>
    <w:rsid w:val="007532AF"/>
    <w:rsid w:val="00755421"/>
    <w:rsid w:val="00755C4F"/>
    <w:rsid w:val="00765405"/>
    <w:rsid w:val="00770265"/>
    <w:rsid w:val="007723E8"/>
    <w:rsid w:val="00775C22"/>
    <w:rsid w:val="00782C34"/>
    <w:rsid w:val="0078402B"/>
    <w:rsid w:val="007A04B9"/>
    <w:rsid w:val="007A53CF"/>
    <w:rsid w:val="007A78BA"/>
    <w:rsid w:val="007A7E61"/>
    <w:rsid w:val="007B331B"/>
    <w:rsid w:val="007B43B4"/>
    <w:rsid w:val="007B4752"/>
    <w:rsid w:val="007C00F0"/>
    <w:rsid w:val="007C49C1"/>
    <w:rsid w:val="007C4CA3"/>
    <w:rsid w:val="007C6CA5"/>
    <w:rsid w:val="007D4D78"/>
    <w:rsid w:val="007D592D"/>
    <w:rsid w:val="007D5BD4"/>
    <w:rsid w:val="007E7331"/>
    <w:rsid w:val="007F3D46"/>
    <w:rsid w:val="007F46F5"/>
    <w:rsid w:val="00800E51"/>
    <w:rsid w:val="0080104D"/>
    <w:rsid w:val="008030DB"/>
    <w:rsid w:val="00813873"/>
    <w:rsid w:val="00813DD7"/>
    <w:rsid w:val="00817141"/>
    <w:rsid w:val="008249EA"/>
    <w:rsid w:val="00834366"/>
    <w:rsid w:val="0083576F"/>
    <w:rsid w:val="0083746F"/>
    <w:rsid w:val="008376D4"/>
    <w:rsid w:val="00837995"/>
    <w:rsid w:val="00843D25"/>
    <w:rsid w:val="00860D32"/>
    <w:rsid w:val="00867A45"/>
    <w:rsid w:val="008701E0"/>
    <w:rsid w:val="00883F40"/>
    <w:rsid w:val="00884021"/>
    <w:rsid w:val="008907D2"/>
    <w:rsid w:val="00894A52"/>
    <w:rsid w:val="008952E7"/>
    <w:rsid w:val="0089571F"/>
    <w:rsid w:val="008A1FA6"/>
    <w:rsid w:val="008A7BD5"/>
    <w:rsid w:val="008B2F12"/>
    <w:rsid w:val="008B3FB1"/>
    <w:rsid w:val="008B70FF"/>
    <w:rsid w:val="008C0F59"/>
    <w:rsid w:val="008C1460"/>
    <w:rsid w:val="008C22BE"/>
    <w:rsid w:val="008C3346"/>
    <w:rsid w:val="008C5DBB"/>
    <w:rsid w:val="008C61A5"/>
    <w:rsid w:val="008D127C"/>
    <w:rsid w:val="008D542C"/>
    <w:rsid w:val="008E7795"/>
    <w:rsid w:val="008F00A9"/>
    <w:rsid w:val="008F462E"/>
    <w:rsid w:val="008F4FE7"/>
    <w:rsid w:val="008F6288"/>
    <w:rsid w:val="0090287C"/>
    <w:rsid w:val="00903A72"/>
    <w:rsid w:val="00904349"/>
    <w:rsid w:val="009045A0"/>
    <w:rsid w:val="00910B72"/>
    <w:rsid w:val="00910BCA"/>
    <w:rsid w:val="00914C3F"/>
    <w:rsid w:val="009168E8"/>
    <w:rsid w:val="00921AD9"/>
    <w:rsid w:val="00924CE8"/>
    <w:rsid w:val="009253B2"/>
    <w:rsid w:val="0092789D"/>
    <w:rsid w:val="00930763"/>
    <w:rsid w:val="00931CA4"/>
    <w:rsid w:val="00933CD1"/>
    <w:rsid w:val="00934AFC"/>
    <w:rsid w:val="009375BA"/>
    <w:rsid w:val="00937D7C"/>
    <w:rsid w:val="009436EC"/>
    <w:rsid w:val="00944471"/>
    <w:rsid w:val="00944B99"/>
    <w:rsid w:val="00945241"/>
    <w:rsid w:val="0094756B"/>
    <w:rsid w:val="00951BFC"/>
    <w:rsid w:val="009575E0"/>
    <w:rsid w:val="00961678"/>
    <w:rsid w:val="00966133"/>
    <w:rsid w:val="00973725"/>
    <w:rsid w:val="009738C0"/>
    <w:rsid w:val="009758D4"/>
    <w:rsid w:val="009906B7"/>
    <w:rsid w:val="00992221"/>
    <w:rsid w:val="009932FC"/>
    <w:rsid w:val="009979D4"/>
    <w:rsid w:val="009A1312"/>
    <w:rsid w:val="009A59E5"/>
    <w:rsid w:val="009B31A5"/>
    <w:rsid w:val="009B5F71"/>
    <w:rsid w:val="009C156D"/>
    <w:rsid w:val="009C23E0"/>
    <w:rsid w:val="009C7A5C"/>
    <w:rsid w:val="009D502C"/>
    <w:rsid w:val="009E0997"/>
    <w:rsid w:val="009E3B4A"/>
    <w:rsid w:val="009E6B9A"/>
    <w:rsid w:val="009F606D"/>
    <w:rsid w:val="00A26FD8"/>
    <w:rsid w:val="00A35BD6"/>
    <w:rsid w:val="00A41BBB"/>
    <w:rsid w:val="00A4648B"/>
    <w:rsid w:val="00A52349"/>
    <w:rsid w:val="00A60DEE"/>
    <w:rsid w:val="00A6488F"/>
    <w:rsid w:val="00A649E0"/>
    <w:rsid w:val="00A65092"/>
    <w:rsid w:val="00A66302"/>
    <w:rsid w:val="00A71F76"/>
    <w:rsid w:val="00A73857"/>
    <w:rsid w:val="00A771E5"/>
    <w:rsid w:val="00A80EA5"/>
    <w:rsid w:val="00A82F05"/>
    <w:rsid w:val="00A92703"/>
    <w:rsid w:val="00A93309"/>
    <w:rsid w:val="00A963EE"/>
    <w:rsid w:val="00A96821"/>
    <w:rsid w:val="00A97B30"/>
    <w:rsid w:val="00AA061F"/>
    <w:rsid w:val="00AA0C66"/>
    <w:rsid w:val="00AA373D"/>
    <w:rsid w:val="00AD512D"/>
    <w:rsid w:val="00AD71D7"/>
    <w:rsid w:val="00AD7B92"/>
    <w:rsid w:val="00AD7DF4"/>
    <w:rsid w:val="00AE2BD0"/>
    <w:rsid w:val="00AE75D6"/>
    <w:rsid w:val="00AF0BC9"/>
    <w:rsid w:val="00AF2A6E"/>
    <w:rsid w:val="00AF717B"/>
    <w:rsid w:val="00AF7C1B"/>
    <w:rsid w:val="00B15267"/>
    <w:rsid w:val="00B15610"/>
    <w:rsid w:val="00B20040"/>
    <w:rsid w:val="00B22700"/>
    <w:rsid w:val="00B31DBC"/>
    <w:rsid w:val="00B400BB"/>
    <w:rsid w:val="00B45337"/>
    <w:rsid w:val="00B546C2"/>
    <w:rsid w:val="00B5591A"/>
    <w:rsid w:val="00B6439C"/>
    <w:rsid w:val="00B71ACF"/>
    <w:rsid w:val="00B71C4E"/>
    <w:rsid w:val="00B76C89"/>
    <w:rsid w:val="00B805E9"/>
    <w:rsid w:val="00B80F45"/>
    <w:rsid w:val="00B912F9"/>
    <w:rsid w:val="00B91FF3"/>
    <w:rsid w:val="00BA2F8E"/>
    <w:rsid w:val="00BC7858"/>
    <w:rsid w:val="00BD156B"/>
    <w:rsid w:val="00BD1D51"/>
    <w:rsid w:val="00BD3E8E"/>
    <w:rsid w:val="00BD6036"/>
    <w:rsid w:val="00BE082F"/>
    <w:rsid w:val="00C00825"/>
    <w:rsid w:val="00C03D2E"/>
    <w:rsid w:val="00C0437A"/>
    <w:rsid w:val="00C04957"/>
    <w:rsid w:val="00C04E51"/>
    <w:rsid w:val="00C14DDC"/>
    <w:rsid w:val="00C1633B"/>
    <w:rsid w:val="00C166ED"/>
    <w:rsid w:val="00C228D4"/>
    <w:rsid w:val="00C32E98"/>
    <w:rsid w:val="00C34BFB"/>
    <w:rsid w:val="00C36A0D"/>
    <w:rsid w:val="00C40B7E"/>
    <w:rsid w:val="00C51090"/>
    <w:rsid w:val="00C51DDF"/>
    <w:rsid w:val="00C54D16"/>
    <w:rsid w:val="00C60C61"/>
    <w:rsid w:val="00C64700"/>
    <w:rsid w:val="00C65F5D"/>
    <w:rsid w:val="00C724E2"/>
    <w:rsid w:val="00CA10DD"/>
    <w:rsid w:val="00CA4C5C"/>
    <w:rsid w:val="00CA7C60"/>
    <w:rsid w:val="00CC32D7"/>
    <w:rsid w:val="00CC6AFA"/>
    <w:rsid w:val="00CD59B2"/>
    <w:rsid w:val="00CD75DD"/>
    <w:rsid w:val="00CE0EC6"/>
    <w:rsid w:val="00CE1E8E"/>
    <w:rsid w:val="00CF1733"/>
    <w:rsid w:val="00D00541"/>
    <w:rsid w:val="00D01A78"/>
    <w:rsid w:val="00D01B82"/>
    <w:rsid w:val="00D042E7"/>
    <w:rsid w:val="00D114D1"/>
    <w:rsid w:val="00D1319B"/>
    <w:rsid w:val="00D157F1"/>
    <w:rsid w:val="00D20BFD"/>
    <w:rsid w:val="00D22A51"/>
    <w:rsid w:val="00D31449"/>
    <w:rsid w:val="00D36D68"/>
    <w:rsid w:val="00D37AF9"/>
    <w:rsid w:val="00D43B0D"/>
    <w:rsid w:val="00D61564"/>
    <w:rsid w:val="00D634A6"/>
    <w:rsid w:val="00D6594E"/>
    <w:rsid w:val="00D66E24"/>
    <w:rsid w:val="00D6727B"/>
    <w:rsid w:val="00D72A1B"/>
    <w:rsid w:val="00D73EB3"/>
    <w:rsid w:val="00D77B9A"/>
    <w:rsid w:val="00D90738"/>
    <w:rsid w:val="00D94A0C"/>
    <w:rsid w:val="00DA322F"/>
    <w:rsid w:val="00DB018C"/>
    <w:rsid w:val="00DB0909"/>
    <w:rsid w:val="00DB2B6C"/>
    <w:rsid w:val="00DB394C"/>
    <w:rsid w:val="00DB581D"/>
    <w:rsid w:val="00DD114F"/>
    <w:rsid w:val="00DD569A"/>
    <w:rsid w:val="00DE5E85"/>
    <w:rsid w:val="00DE72C5"/>
    <w:rsid w:val="00DF718C"/>
    <w:rsid w:val="00E11B1C"/>
    <w:rsid w:val="00E1562B"/>
    <w:rsid w:val="00E17D9A"/>
    <w:rsid w:val="00E24844"/>
    <w:rsid w:val="00E2508E"/>
    <w:rsid w:val="00E27889"/>
    <w:rsid w:val="00E440C8"/>
    <w:rsid w:val="00E5255C"/>
    <w:rsid w:val="00E54D5C"/>
    <w:rsid w:val="00E57DCE"/>
    <w:rsid w:val="00E63DF6"/>
    <w:rsid w:val="00E66B00"/>
    <w:rsid w:val="00E6750C"/>
    <w:rsid w:val="00E70505"/>
    <w:rsid w:val="00E73423"/>
    <w:rsid w:val="00E75301"/>
    <w:rsid w:val="00E80ACF"/>
    <w:rsid w:val="00E80EFA"/>
    <w:rsid w:val="00E8122B"/>
    <w:rsid w:val="00E81506"/>
    <w:rsid w:val="00E8764C"/>
    <w:rsid w:val="00E93E3F"/>
    <w:rsid w:val="00EB3F33"/>
    <w:rsid w:val="00EB7D00"/>
    <w:rsid w:val="00EC1E2F"/>
    <w:rsid w:val="00EC7293"/>
    <w:rsid w:val="00EC7CEE"/>
    <w:rsid w:val="00ED0013"/>
    <w:rsid w:val="00ED08E2"/>
    <w:rsid w:val="00ED202A"/>
    <w:rsid w:val="00ED5ED5"/>
    <w:rsid w:val="00ED624B"/>
    <w:rsid w:val="00EE1D31"/>
    <w:rsid w:val="00EE38E3"/>
    <w:rsid w:val="00EE4DF7"/>
    <w:rsid w:val="00EF0183"/>
    <w:rsid w:val="00EF0A51"/>
    <w:rsid w:val="00EF2850"/>
    <w:rsid w:val="00EF6B6B"/>
    <w:rsid w:val="00F02783"/>
    <w:rsid w:val="00F0305E"/>
    <w:rsid w:val="00F06ADE"/>
    <w:rsid w:val="00F07C8C"/>
    <w:rsid w:val="00F12300"/>
    <w:rsid w:val="00F123CE"/>
    <w:rsid w:val="00F13582"/>
    <w:rsid w:val="00F16BBE"/>
    <w:rsid w:val="00F3052D"/>
    <w:rsid w:val="00F32F85"/>
    <w:rsid w:val="00F35D6C"/>
    <w:rsid w:val="00F37A7D"/>
    <w:rsid w:val="00F445C7"/>
    <w:rsid w:val="00F45BE4"/>
    <w:rsid w:val="00F53A39"/>
    <w:rsid w:val="00F552BF"/>
    <w:rsid w:val="00F63A6B"/>
    <w:rsid w:val="00F662AA"/>
    <w:rsid w:val="00F667CC"/>
    <w:rsid w:val="00F77BE4"/>
    <w:rsid w:val="00F8101E"/>
    <w:rsid w:val="00F81795"/>
    <w:rsid w:val="00F81A0E"/>
    <w:rsid w:val="00F81FDC"/>
    <w:rsid w:val="00F845FA"/>
    <w:rsid w:val="00F97967"/>
    <w:rsid w:val="00F97B9E"/>
    <w:rsid w:val="00FA0AF5"/>
    <w:rsid w:val="00FA799B"/>
    <w:rsid w:val="00FC18AB"/>
    <w:rsid w:val="00FC6329"/>
    <w:rsid w:val="00FD5944"/>
    <w:rsid w:val="00FF215A"/>
    <w:rsid w:val="00F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Web1">
    <w:name w:val="Table Web 1"/>
    <w:basedOn w:val="TableNormal"/>
    <w:rsid w:val="004A7BD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Web 1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F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F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FF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4454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rsid w:val="004454AB"/>
    <w:rPr>
      <w:color w:val="0000FF"/>
      <w:u w:val="single"/>
    </w:rPr>
  </w:style>
  <w:style w:type="paragraph" w:styleId="TOC2">
    <w:name w:val="toc 2"/>
    <w:basedOn w:val="Normal"/>
    <w:next w:val="Normal"/>
    <w:uiPriority w:val="39"/>
    <w:rsid w:val="004454AB"/>
    <w:pPr>
      <w:spacing w:after="0" w:line="240" w:lineRule="auto"/>
      <w:ind w:left="720" w:hanging="720"/>
    </w:pPr>
    <w:rPr>
      <w:rFonts w:ascii="Times New Roman" w:eastAsia="Times New Roman" w:hAnsi="Times New Roman" w:cs="Times New Roman"/>
      <w:smallCaps/>
      <w:noProof/>
      <w:sz w:val="20"/>
      <w:szCs w:val="24"/>
    </w:rPr>
  </w:style>
  <w:style w:type="paragraph" w:customStyle="1" w:styleId="ETitleCenterBold">
    <w:name w:val="E_TitleCenter_Bold"/>
    <w:basedOn w:val="Normal"/>
    <w:rsid w:val="004454AB"/>
    <w:pPr>
      <w:spacing w:after="240" w:line="240" w:lineRule="auto"/>
      <w:jc w:val="center"/>
    </w:pPr>
    <w:rPr>
      <w:rFonts w:ascii="Times New Roman" w:eastAsia="Times New Roman" w:hAnsi="Times New Roman" w:cs="Miriam"/>
      <w:b/>
      <w:bCs/>
      <w:noProof/>
      <w:sz w:val="3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4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FF3"/>
  </w:style>
  <w:style w:type="paragraph" w:styleId="Footer">
    <w:name w:val="footer"/>
    <w:basedOn w:val="Normal"/>
    <w:link w:val="FooterChar"/>
    <w:uiPriority w:val="99"/>
    <w:unhideWhenUsed/>
    <w:rsid w:val="00B91FF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FF3"/>
  </w:style>
  <w:style w:type="character" w:customStyle="1" w:styleId="Heading1Char">
    <w:name w:val="Heading 1 Char"/>
    <w:basedOn w:val="DefaultParagraphFont"/>
    <w:link w:val="Heading1"/>
    <w:uiPriority w:val="9"/>
    <w:rsid w:val="00B91F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FF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91F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essageHeader">
    <w:name w:val="Message Header"/>
    <w:basedOn w:val="Normal"/>
    <w:link w:val="MessageHeaderChar"/>
    <w:rsid w:val="00B91F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Arial" w:eastAsia="Times New Roman" w:hAnsi="Arial" w:cs="Arial"/>
      <w:sz w:val="24"/>
      <w:szCs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B91FF3"/>
    <w:rPr>
      <w:rFonts w:ascii="Arial" w:eastAsia="Times New Roman" w:hAnsi="Arial" w:cs="Arial"/>
      <w:sz w:val="24"/>
      <w:szCs w:val="24"/>
      <w:shd w:val="pct20" w:color="auto" w:fill="auto"/>
      <w:lang w:bidi="ar-SA"/>
    </w:rPr>
  </w:style>
  <w:style w:type="paragraph" w:customStyle="1" w:styleId="BasicEStyle">
    <w:name w:val="BasicEStyle"/>
    <w:basedOn w:val="Normal"/>
    <w:rsid w:val="00B91FF3"/>
    <w:pPr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table" w:styleId="TableGrid">
    <w:name w:val="Table Grid"/>
    <w:basedOn w:val="TableNormal"/>
    <w:rsid w:val="003E7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0C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LightGrid-Accent1">
    <w:name w:val="Light Grid Accent 1"/>
    <w:basedOn w:val="TableNormal"/>
    <w:uiPriority w:val="62"/>
    <w:rsid w:val="001510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81FD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C00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Web1">
    <w:name w:val="Table Web 1"/>
    <w:basedOn w:val="TableNormal"/>
    <w:rsid w:val="004A7BD5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ED7F62-229D-415E-916E-86CB2AC18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2672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17</cp:revision>
  <cp:lastPrinted>2014-06-15T11:48:00Z</cp:lastPrinted>
  <dcterms:created xsi:type="dcterms:W3CDTF">2014-07-08T08:02:00Z</dcterms:created>
  <dcterms:modified xsi:type="dcterms:W3CDTF">2014-10-23T07:56:00Z</dcterms:modified>
</cp:coreProperties>
</file>