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89" w:rsidRDefault="00A23389" w:rsidP="00A23389">
      <w:pPr>
        <w:bidi w:val="0"/>
        <w:spacing w:line="260" w:lineRule="atLeast"/>
        <w:jc w:val="both"/>
        <w:rPr>
          <w:b/>
          <w:bCs/>
          <w:lang w:val="de-DE"/>
        </w:rPr>
      </w:pPr>
    </w:p>
    <w:p w:rsidR="00C217C9" w:rsidRDefault="00C217C9" w:rsidP="00C217C9">
      <w:pPr>
        <w:bidi w:val="0"/>
        <w:jc w:val="center"/>
        <w:rPr>
          <w:rFonts w:ascii="Tahoma" w:hAnsi="Tahoma" w:cs="Tahoma"/>
          <w:sz w:val="36"/>
          <w:szCs w:val="36"/>
        </w:rPr>
      </w:pPr>
    </w:p>
    <w:p w:rsidR="00C217C9" w:rsidRDefault="00C217C9" w:rsidP="00C217C9">
      <w:pPr>
        <w:bidi w:val="0"/>
        <w:jc w:val="center"/>
        <w:rPr>
          <w:rFonts w:ascii="Tahoma" w:hAnsi="Tahoma" w:cs="Tahoma"/>
          <w:sz w:val="36"/>
          <w:szCs w:val="36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Software</w:t>
      </w:r>
    </w:p>
    <w:p w:rsidR="00C217C9" w:rsidRPr="005616A9" w:rsidRDefault="00C217C9" w:rsidP="00C217C9">
      <w:pPr>
        <w:bidi w:val="0"/>
        <w:jc w:val="center"/>
        <w:rPr>
          <w:rFonts w:ascii="Tahoma" w:hAnsi="Tahoma" w:cs="Tahoma"/>
          <w:sz w:val="36"/>
          <w:szCs w:val="36"/>
        </w:rPr>
      </w:pPr>
      <w:r w:rsidRPr="005616A9">
        <w:rPr>
          <w:rFonts w:ascii="Tahoma" w:hAnsi="Tahoma" w:cs="Tahoma"/>
          <w:sz w:val="36"/>
          <w:szCs w:val="36"/>
        </w:rPr>
        <w:t xml:space="preserve">Requirements </w:t>
      </w:r>
      <w:r>
        <w:rPr>
          <w:rFonts w:ascii="Tahoma" w:hAnsi="Tahoma" w:cs="Tahoma"/>
          <w:sz w:val="36"/>
          <w:szCs w:val="36"/>
        </w:rPr>
        <w:t>Specification</w:t>
      </w:r>
    </w:p>
    <w:p w:rsidR="00C217C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Default="00C217C9" w:rsidP="00C217C9">
      <w:pPr>
        <w:bidi w:val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For</w:t>
      </w: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Default="00CC7FCD" w:rsidP="00AD2438">
      <w:pPr>
        <w:bidi w:val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4 x </w:t>
      </w:r>
      <w:r w:rsidR="00C217C9">
        <w:rPr>
          <w:rFonts w:ascii="Tahoma" w:hAnsi="Tahoma" w:cs="Tahoma"/>
        </w:rPr>
        <w:t xml:space="preserve">Gen4L-block Tester software </w:t>
      </w:r>
    </w:p>
    <w:p w:rsidR="00C217C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Version 01</w:t>
      </w: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tbl>
      <w:tblPr>
        <w:tblW w:w="5888" w:type="dxa"/>
        <w:jc w:val="center"/>
        <w:tblInd w:w="-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970"/>
        <w:gridCol w:w="1874"/>
        <w:gridCol w:w="2044"/>
      </w:tblGrid>
      <w:tr w:rsidR="00C217C9" w:rsidRPr="00EA5E7A" w:rsidTr="00203CBC">
        <w:trPr>
          <w:trHeight w:val="252"/>
          <w:jc w:val="center"/>
        </w:trPr>
        <w:tc>
          <w:tcPr>
            <w:tcW w:w="1970" w:type="dxa"/>
            <w:shd w:val="solid" w:color="000000" w:fill="FFFFFF"/>
          </w:tcPr>
          <w:p w:rsidR="00C217C9" w:rsidRPr="00EA5E7A" w:rsidRDefault="00C217C9" w:rsidP="00203CBC">
            <w:pPr>
              <w:bidi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4" w:type="dxa"/>
            <w:shd w:val="solid" w:color="000000" w:fill="FFFFFF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EA5E7A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Name                              </w:t>
            </w:r>
          </w:p>
        </w:tc>
        <w:tc>
          <w:tcPr>
            <w:tcW w:w="2044" w:type="dxa"/>
            <w:shd w:val="solid" w:color="000000" w:fill="FFFFFF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EA5E7A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Date  </w:t>
            </w:r>
          </w:p>
        </w:tc>
      </w:tr>
      <w:tr w:rsidR="00C217C9" w:rsidRPr="00EA5E7A" w:rsidTr="00203CBC">
        <w:trPr>
          <w:trHeight w:val="326"/>
          <w:jc w:val="center"/>
        </w:trPr>
        <w:tc>
          <w:tcPr>
            <w:tcW w:w="1970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Written by:</w:t>
            </w:r>
          </w:p>
        </w:tc>
        <w:tc>
          <w:tcPr>
            <w:tcW w:w="1874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 xml:space="preserve">Meir </w:t>
            </w:r>
            <w:r>
              <w:rPr>
                <w:rFonts w:ascii="Tahoma" w:hAnsi="Tahoma" w:cs="Tahoma"/>
                <w:sz w:val="22"/>
                <w:szCs w:val="22"/>
              </w:rPr>
              <w:t>B</w:t>
            </w:r>
            <w:r w:rsidRPr="00EA5E7A">
              <w:rPr>
                <w:rFonts w:ascii="Tahoma" w:hAnsi="Tahoma" w:cs="Tahoma"/>
                <w:sz w:val="22"/>
                <w:szCs w:val="22"/>
              </w:rPr>
              <w:t>ar Nathan</w:t>
            </w:r>
          </w:p>
        </w:tc>
        <w:tc>
          <w:tcPr>
            <w:tcW w:w="2044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217C9" w:rsidRPr="00EA5E7A" w:rsidTr="00203CBC">
        <w:trPr>
          <w:trHeight w:val="363"/>
          <w:jc w:val="center"/>
        </w:trPr>
        <w:tc>
          <w:tcPr>
            <w:tcW w:w="1970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Approved by:</w:t>
            </w:r>
          </w:p>
        </w:tc>
        <w:tc>
          <w:tcPr>
            <w:tcW w:w="1874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044" w:type="dxa"/>
            <w:shd w:val="clear" w:color="auto" w:fill="auto"/>
          </w:tcPr>
          <w:p w:rsidR="00C217C9" w:rsidRPr="00EA5E7A" w:rsidRDefault="00C217C9" w:rsidP="00203CBC">
            <w:pPr>
              <w:bidi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217C9" w:rsidRPr="00EA5E7A" w:rsidTr="00203CBC">
        <w:trPr>
          <w:trHeight w:val="332"/>
          <w:jc w:val="center"/>
        </w:trPr>
        <w:tc>
          <w:tcPr>
            <w:tcW w:w="1970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Version No:</w:t>
            </w:r>
          </w:p>
        </w:tc>
        <w:tc>
          <w:tcPr>
            <w:tcW w:w="1874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Version 0</w:t>
            </w:r>
            <w:r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2044" w:type="dxa"/>
            <w:shd w:val="clear" w:color="auto" w:fill="auto"/>
          </w:tcPr>
          <w:p w:rsidR="00C217C9" w:rsidRPr="00EA5E7A" w:rsidRDefault="00E148BB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9-7-2013</w:t>
            </w:r>
          </w:p>
        </w:tc>
      </w:tr>
      <w:tr w:rsidR="00C217C9" w:rsidRPr="00EA5E7A" w:rsidTr="00203CBC">
        <w:trPr>
          <w:trHeight w:val="332"/>
          <w:jc w:val="center"/>
        </w:trPr>
        <w:tc>
          <w:tcPr>
            <w:tcW w:w="1970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4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044" w:type="dxa"/>
            <w:shd w:val="clear" w:color="auto" w:fill="auto"/>
          </w:tcPr>
          <w:p w:rsidR="00C217C9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Default="00C217C9" w:rsidP="00C217C9">
      <w:pPr>
        <w:bidi w:val="0"/>
        <w:spacing w:line="260" w:lineRule="atLeast"/>
        <w:jc w:val="both"/>
        <w:rPr>
          <w:b/>
          <w:bCs/>
          <w:lang w:val="de-DE"/>
        </w:rPr>
      </w:pPr>
    </w:p>
    <w:p w:rsidR="00E435EC" w:rsidRDefault="00E435EC" w:rsidP="00E435EC">
      <w:pPr>
        <w:bidi w:val="0"/>
        <w:spacing w:line="260" w:lineRule="atLeast"/>
        <w:jc w:val="both"/>
        <w:rPr>
          <w:b/>
          <w:bCs/>
          <w:lang w:val="de-DE"/>
        </w:rPr>
      </w:pPr>
    </w:p>
    <w:p w:rsidR="00E435EC" w:rsidRDefault="00E435EC">
      <w:pPr>
        <w:bidi w:val="0"/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E435EC" w:rsidRPr="00C53346" w:rsidRDefault="00E435EC" w:rsidP="00E435EC">
      <w:pPr>
        <w:bidi w:val="0"/>
        <w:spacing w:line="260" w:lineRule="atLeast"/>
        <w:jc w:val="both"/>
        <w:rPr>
          <w:b/>
          <w:bCs/>
          <w:lang w:val="de-DE"/>
        </w:rPr>
      </w:pPr>
    </w:p>
    <w:p w:rsidR="00B10727" w:rsidRPr="00C53346" w:rsidRDefault="00B10727" w:rsidP="00E47D64">
      <w:pPr>
        <w:bidi w:val="0"/>
        <w:rPr>
          <w:lang w:val="de-DE"/>
        </w:rPr>
      </w:pPr>
    </w:p>
    <w:p w:rsidR="006B68FF" w:rsidRPr="00C53346" w:rsidRDefault="006B68FF" w:rsidP="006B68FF">
      <w:pPr>
        <w:bidi w:val="0"/>
        <w:rPr>
          <w:lang w:val="de-DE"/>
        </w:rPr>
      </w:pPr>
    </w:p>
    <w:p w:rsidR="00C217C9" w:rsidRPr="003605DD" w:rsidRDefault="00C217C9" w:rsidP="00C217C9">
      <w:pPr>
        <w:numPr>
          <w:ilvl w:val="0"/>
          <w:numId w:val="1"/>
        </w:numPr>
        <w:bidi w:val="0"/>
        <w:rPr>
          <w:rFonts w:ascii="Tahoma" w:hAnsi="Tahoma" w:cs="Tahoma"/>
          <w:b/>
          <w:bCs/>
          <w:sz w:val="28"/>
          <w:szCs w:val="28"/>
        </w:rPr>
      </w:pPr>
      <w:r w:rsidRPr="003605DD">
        <w:rPr>
          <w:rFonts w:ascii="Tahoma" w:hAnsi="Tahoma" w:cs="Tahoma"/>
          <w:b/>
          <w:bCs/>
          <w:sz w:val="28"/>
          <w:szCs w:val="28"/>
        </w:rPr>
        <w:t>Overview</w:t>
      </w:r>
    </w:p>
    <w:p w:rsidR="00C217C9" w:rsidRPr="006A6477" w:rsidRDefault="00C217C9" w:rsidP="00C217C9">
      <w:pPr>
        <w:bidi w:val="0"/>
        <w:rPr>
          <w:rFonts w:ascii="Tahoma" w:hAnsi="Tahoma" w:cs="Tahoma"/>
          <w:b/>
          <w:bCs/>
          <w:color w:val="632423" w:themeColor="accent2" w:themeShade="80"/>
          <w:sz w:val="28"/>
          <w:szCs w:val="28"/>
        </w:rPr>
      </w:pPr>
    </w:p>
    <w:p w:rsidR="00C217C9" w:rsidRDefault="00C217C9" w:rsidP="00C30A2C">
      <w:pPr>
        <w:bidi w:val="0"/>
        <w:ind w:left="540"/>
        <w:rPr>
          <w:rFonts w:ascii="Tahoma" w:hAnsi="Tahoma" w:cs="Tahoma"/>
        </w:rPr>
      </w:pPr>
      <w:r>
        <w:rPr>
          <w:rFonts w:ascii="Tahoma" w:hAnsi="Tahoma" w:cs="Tahoma"/>
        </w:rPr>
        <w:t>The Gen4L tester program will allow a comprehensive testing of the Gen4L</w:t>
      </w:r>
      <w:r w:rsidR="00C30A2C">
        <w:rPr>
          <w:rFonts w:ascii="Tahoma" w:hAnsi="Tahoma" w:cs="Tahoma"/>
        </w:rPr>
        <w:t>-based print-block.</w:t>
      </w:r>
      <w:r>
        <w:rPr>
          <w:rFonts w:ascii="Tahoma" w:hAnsi="Tahoma" w:cs="Tahoma"/>
        </w:rPr>
        <w:t xml:space="preserve">. </w:t>
      </w:r>
      <w:r w:rsidR="007E406B">
        <w:rPr>
          <w:rFonts w:ascii="Tahoma" w:hAnsi="Tahoma" w:cs="Tahoma"/>
        </w:rPr>
        <w:t>The hardware configuration of the tester will be based on the electronics designed for the printer, namely, OHDB 2 + GEN4L Head driver Board</w:t>
      </w:r>
      <w:r>
        <w:rPr>
          <w:rFonts w:ascii="Tahoma" w:hAnsi="Tahoma" w:cs="Tahoma"/>
        </w:rPr>
        <w:t xml:space="preserve">. Some changes to the OHDB firmware may be needed in order to support the tester functionality. </w:t>
      </w:r>
    </w:p>
    <w:p w:rsidR="00C217C9" w:rsidRDefault="00C217C9" w:rsidP="00C217C9">
      <w:pPr>
        <w:bidi w:val="0"/>
        <w:ind w:left="540"/>
        <w:rPr>
          <w:rFonts w:ascii="Tahoma" w:hAnsi="Tahoma" w:cs="Tahoma"/>
        </w:rPr>
      </w:pPr>
      <w:r>
        <w:rPr>
          <w:rFonts w:ascii="Tahoma" w:hAnsi="Tahoma" w:cs="Tahoma"/>
        </w:rPr>
        <w:t>The tester program can be based on the existing Eden Tester software which will undergo changes emanating from the requirements presented in this document.</w:t>
      </w:r>
    </w:p>
    <w:p w:rsidR="00C217C9" w:rsidRDefault="00C217C9" w:rsidP="00C217C9">
      <w:pPr>
        <w:bidi w:val="0"/>
        <w:ind w:left="540"/>
        <w:rPr>
          <w:rFonts w:ascii="Tahoma" w:hAnsi="Tahoma" w:cs="Tahoma"/>
        </w:rPr>
      </w:pPr>
    </w:p>
    <w:p w:rsidR="006B68FF" w:rsidRPr="00C217C9" w:rsidRDefault="006B68FF" w:rsidP="006B68FF">
      <w:pPr>
        <w:bidi w:val="0"/>
      </w:pPr>
    </w:p>
    <w:p w:rsidR="00C30A2C" w:rsidRPr="0054021E" w:rsidRDefault="00C30A2C" w:rsidP="00C30A2C">
      <w:pPr>
        <w:pStyle w:val="ListParagraph"/>
        <w:numPr>
          <w:ilvl w:val="0"/>
          <w:numId w:val="1"/>
        </w:numPr>
        <w:bidi w:val="0"/>
        <w:rPr>
          <w:lang w:val="de-DE"/>
        </w:rPr>
      </w:pPr>
      <w:r>
        <w:rPr>
          <w:rFonts w:ascii="Tahoma" w:hAnsi="Tahoma" w:cs="Tahoma"/>
          <w:b/>
          <w:bCs/>
          <w:sz w:val="28"/>
          <w:szCs w:val="28"/>
          <w:lang w:val="de-DE"/>
        </w:rPr>
        <w:t xml:space="preserve">Tester </w:t>
      </w:r>
      <w:r w:rsidR="003605DD">
        <w:rPr>
          <w:rFonts w:ascii="Tahoma" w:hAnsi="Tahoma" w:cs="Tahoma"/>
          <w:b/>
          <w:bCs/>
          <w:sz w:val="28"/>
          <w:szCs w:val="28"/>
          <w:lang w:val="de-DE"/>
        </w:rPr>
        <w:t>functions</w:t>
      </w:r>
    </w:p>
    <w:p w:rsidR="0054021E" w:rsidRDefault="0054021E" w:rsidP="0054021E">
      <w:pPr>
        <w:bidi w:val="0"/>
        <w:rPr>
          <w:lang w:val="de-DE"/>
        </w:rPr>
      </w:pPr>
    </w:p>
    <w:p w:rsidR="0054021E" w:rsidRPr="00E148BB" w:rsidRDefault="0054021E" w:rsidP="0054021E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lang w:val="de-DE"/>
        </w:rPr>
      </w:pPr>
      <w:r w:rsidRPr="0054021E">
        <w:rPr>
          <w:rFonts w:ascii="Tahoma" w:hAnsi="Tahoma" w:cs="Tahoma"/>
          <w:b/>
          <w:bCs/>
          <w:lang w:val="de-DE"/>
        </w:rPr>
        <w:t>Temperature control</w:t>
      </w:r>
    </w:p>
    <w:p w:rsidR="00E148BB" w:rsidRDefault="00E148BB" w:rsidP="00E148BB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Set temperature for 4 ptintheads, each containing </w:t>
      </w:r>
      <w:r w:rsidR="00294696">
        <w:rPr>
          <w:rFonts w:ascii="Tahoma" w:hAnsi="Tahoma" w:cs="Tahoma"/>
          <w:lang w:val="de-DE"/>
        </w:rPr>
        <w:t>ODD and EVEN heaters (8 heaters altogether).</w:t>
      </w:r>
    </w:p>
    <w:p w:rsidR="00AC7087" w:rsidRDefault="00AC7087" w:rsidP="00AC7087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 temperature for 4 channel block heaters (pre-heater1/2, block front/rear).</w:t>
      </w:r>
    </w:p>
    <w:p w:rsidR="00294696" w:rsidRDefault="00294696" w:rsidP="00294696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Actual  printheads</w:t>
      </w:r>
      <w:r w:rsidR="00AC7087">
        <w:rPr>
          <w:rFonts w:ascii="Tahoma" w:hAnsi="Tahoma" w:cs="Tahoma"/>
          <w:lang w:val="de-DE"/>
        </w:rPr>
        <w:t xml:space="preserve"> and block</w:t>
      </w:r>
      <w:r>
        <w:rPr>
          <w:rFonts w:ascii="Tahoma" w:hAnsi="Tahoma" w:cs="Tahoma"/>
          <w:lang w:val="de-DE"/>
        </w:rPr>
        <w:t xml:space="preserve"> temperature reading display (8</w:t>
      </w:r>
      <w:r w:rsidR="00AC7087">
        <w:rPr>
          <w:rFonts w:ascii="Tahoma" w:hAnsi="Tahoma" w:cs="Tahoma"/>
          <w:lang w:val="de-DE"/>
        </w:rPr>
        <w:t>+4</w:t>
      </w:r>
      <w:r>
        <w:rPr>
          <w:rFonts w:ascii="Tahoma" w:hAnsi="Tahoma" w:cs="Tahoma"/>
          <w:lang w:val="de-DE"/>
        </w:rPr>
        <w:t xml:space="preserve"> channels)</w:t>
      </w:r>
    </w:p>
    <w:p w:rsidR="00AC7087" w:rsidRDefault="00AC7087" w:rsidP="00AC7087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 error margin</w:t>
      </w:r>
    </w:p>
    <w:p w:rsidR="00294696" w:rsidRDefault="00294696" w:rsidP="00294696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Heater ON/OFF control</w:t>
      </w:r>
      <w:r w:rsidR="00AC7087">
        <w:rPr>
          <w:rFonts w:ascii="Tahoma" w:hAnsi="Tahoma" w:cs="Tahoma"/>
          <w:lang w:val="de-DE"/>
        </w:rPr>
        <w:t xml:space="preserve"> (global)</w:t>
      </w:r>
    </w:p>
    <w:p w:rsidR="00AC7087" w:rsidRDefault="00AC7087" w:rsidP="00AC7087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Individual Enable / Disable control for each heater.</w:t>
      </w:r>
    </w:p>
    <w:p w:rsidR="00FF75BE" w:rsidRDefault="00FF75BE" w:rsidP="00FF75BE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Temperature-in-range / Temperature-out-of-range indication.</w:t>
      </w:r>
    </w:p>
    <w:p w:rsidR="00273085" w:rsidRDefault="00273085" w:rsidP="00273085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Temperature ramp-up control.</w:t>
      </w:r>
    </w:p>
    <w:p w:rsidR="00B067BC" w:rsidRPr="00B067BC" w:rsidRDefault="00B067BC" w:rsidP="00B067BC">
      <w:pPr>
        <w:bidi w:val="0"/>
        <w:rPr>
          <w:rFonts w:ascii="Tahoma" w:hAnsi="Tahoma" w:cs="Tahoma"/>
          <w:lang w:val="de-DE"/>
        </w:rPr>
      </w:pPr>
    </w:p>
    <w:p w:rsidR="0054021E" w:rsidRPr="00B108F4" w:rsidRDefault="0054021E" w:rsidP="0054021E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630C17">
        <w:rPr>
          <w:rFonts w:ascii="Tahoma" w:hAnsi="Tahoma" w:cs="Tahoma"/>
          <w:b/>
          <w:bCs/>
          <w:lang w:val="de-DE"/>
        </w:rPr>
        <w:t>Data setting</w:t>
      </w:r>
    </w:p>
    <w:p w:rsidR="00B108F4" w:rsidRDefault="00B108F4" w:rsidP="00B108F4">
      <w:pPr>
        <w:bidi w:val="0"/>
        <w:rPr>
          <w:b/>
          <w:bCs/>
          <w:lang w:val="de-DE"/>
        </w:rPr>
      </w:pPr>
    </w:p>
    <w:p w:rsidR="00B108F4" w:rsidRPr="00B108F4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 w:rsidRPr="00B108F4">
        <w:rPr>
          <w:rFonts w:ascii="Tahoma" w:hAnsi="Tahoma" w:cs="Tahoma"/>
          <w:lang w:val="de-DE"/>
        </w:rPr>
        <w:t>Individul</w:t>
      </w:r>
      <w:r>
        <w:rPr>
          <w:rFonts w:ascii="Tahoma" w:hAnsi="Tahoma" w:cs="Tahoma"/>
          <w:lang w:val="de-DE"/>
        </w:rPr>
        <w:t xml:space="preserve"> nozzle setting for each of the 4 printheads</w:t>
      </w:r>
      <w:r w:rsidR="0063391C">
        <w:rPr>
          <w:rFonts w:ascii="Tahoma" w:hAnsi="Tahoma" w:cs="Tahoma"/>
          <w:lang w:val="de-DE"/>
        </w:rPr>
        <w:t xml:space="preserve"> (4 x 384 nozzles).</w:t>
      </w:r>
    </w:p>
    <w:p w:rsidR="00B108F4" w:rsidRPr="00B108F4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Set ALL/Clear ALL control for all printheads.</w:t>
      </w:r>
    </w:p>
    <w:p w:rsidR="00B108F4" w:rsidRPr="00B108F4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Set/Clear data for a group of nozzles (GUI dependent)</w:t>
      </w:r>
    </w:p>
    <w:p w:rsidR="00B108F4" w:rsidRPr="00B108F4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Load/Save pattern capability.</w:t>
      </w:r>
    </w:p>
    <w:p w:rsidR="00B108F4" w:rsidRPr="00F9010F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Cyclic data generation (cyclic ON/OFF pattern).</w:t>
      </w:r>
    </w:p>
    <w:p w:rsidR="00F9010F" w:rsidRPr="00F9010F" w:rsidRDefault="00F9010F" w:rsidP="00F9010F">
      <w:pPr>
        <w:bidi w:val="0"/>
        <w:rPr>
          <w:rFonts w:ascii="Tahoma" w:hAnsi="Tahoma" w:cs="Tahoma"/>
          <w:b/>
          <w:bCs/>
          <w:lang w:val="de-DE"/>
        </w:rPr>
      </w:pPr>
    </w:p>
    <w:p w:rsidR="00F9010F" w:rsidRPr="00A13DEB" w:rsidRDefault="00F9010F" w:rsidP="00F9010F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630C17">
        <w:rPr>
          <w:rFonts w:ascii="Tahoma" w:hAnsi="Tahoma" w:cs="Tahoma"/>
          <w:b/>
          <w:bCs/>
          <w:lang w:val="de-DE"/>
        </w:rPr>
        <w:t xml:space="preserve">Strobe </w:t>
      </w:r>
      <w:r w:rsidR="001C00C8">
        <w:rPr>
          <w:rFonts w:ascii="Tahoma" w:hAnsi="Tahoma" w:cs="Tahoma"/>
          <w:b/>
          <w:bCs/>
          <w:lang w:val="de-DE"/>
        </w:rPr>
        <w:t xml:space="preserve">LED </w:t>
      </w:r>
      <w:r w:rsidRPr="00630C17">
        <w:rPr>
          <w:rFonts w:ascii="Tahoma" w:hAnsi="Tahoma" w:cs="Tahoma"/>
          <w:b/>
          <w:bCs/>
          <w:lang w:val="de-DE"/>
        </w:rPr>
        <w:t>control</w:t>
      </w:r>
    </w:p>
    <w:p w:rsidR="00A13DEB" w:rsidRDefault="00A13DEB" w:rsidP="00A13DEB">
      <w:pPr>
        <w:bidi w:val="0"/>
        <w:rPr>
          <w:b/>
          <w:bCs/>
          <w:lang w:val="de-DE"/>
        </w:rPr>
      </w:pPr>
    </w:p>
    <w:p w:rsidR="00A13DEB" w:rsidRPr="001C00C8" w:rsidRDefault="001C00C8" w:rsidP="00B34082">
      <w:pPr>
        <w:pStyle w:val="ListParagraph"/>
        <w:numPr>
          <w:ilvl w:val="2"/>
          <w:numId w:val="1"/>
        </w:numPr>
        <w:bidi w:val="0"/>
        <w:rPr>
          <w:lang w:val="de-DE"/>
        </w:rPr>
      </w:pPr>
      <w:r w:rsidRPr="001C00C8">
        <w:rPr>
          <w:rFonts w:ascii="Tahoma" w:hAnsi="Tahoma" w:cs="Tahoma"/>
          <w:lang w:val="de-DE"/>
        </w:rPr>
        <w:t xml:space="preserve">Setting </w:t>
      </w:r>
      <w:r>
        <w:rPr>
          <w:rFonts w:ascii="Tahoma" w:hAnsi="Tahoma" w:cs="Tahoma"/>
          <w:lang w:val="de-DE"/>
        </w:rPr>
        <w:t>strobe pulse width</w:t>
      </w:r>
    </w:p>
    <w:p w:rsidR="001C00C8" w:rsidRPr="001C00C8" w:rsidRDefault="001C00C8" w:rsidP="001C00C8">
      <w:pPr>
        <w:pStyle w:val="ListParagraph"/>
        <w:numPr>
          <w:ilvl w:val="2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Setting strobe pulse delay -static</w:t>
      </w:r>
    </w:p>
    <w:p w:rsidR="001C00C8" w:rsidRPr="001C00C8" w:rsidRDefault="001C00C8" w:rsidP="001C00C8">
      <w:pPr>
        <w:pStyle w:val="ListParagraph"/>
        <w:numPr>
          <w:ilvl w:val="2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Setting strobe pulse delay – dynamic (start delay, stop delay, increment, rate)</w:t>
      </w:r>
    </w:p>
    <w:p w:rsidR="001C00C8" w:rsidRPr="001C00C8" w:rsidRDefault="001C00C8" w:rsidP="001C00C8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lang w:val="de-DE"/>
        </w:rPr>
        <w:t xml:space="preserve">LED ON/OFF </w:t>
      </w:r>
      <w:r w:rsidRPr="001C00C8">
        <w:rPr>
          <w:rFonts w:ascii="Tahoma" w:hAnsi="Tahoma" w:cs="Tahoma"/>
          <w:lang w:val="de-DE"/>
        </w:rPr>
        <w:t>control</w:t>
      </w:r>
    </w:p>
    <w:p w:rsidR="00B108F4" w:rsidRPr="00B108F4" w:rsidRDefault="00B108F4" w:rsidP="00B108F4">
      <w:pPr>
        <w:pStyle w:val="ListParagraph"/>
        <w:bidi w:val="0"/>
        <w:ind w:left="1224"/>
        <w:rPr>
          <w:rFonts w:ascii="Tahoma" w:hAnsi="Tahoma" w:cs="Tahoma"/>
          <w:b/>
          <w:bCs/>
          <w:lang w:val="de-DE"/>
        </w:rPr>
      </w:pPr>
    </w:p>
    <w:p w:rsidR="0054021E" w:rsidRPr="008F5BA5" w:rsidRDefault="0054021E" w:rsidP="008F5BA5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630C17">
        <w:rPr>
          <w:rFonts w:ascii="Tahoma" w:hAnsi="Tahoma" w:cs="Tahoma"/>
          <w:b/>
          <w:bCs/>
          <w:lang w:val="de-DE"/>
        </w:rPr>
        <w:t xml:space="preserve">Fire </w:t>
      </w:r>
      <w:r w:rsidR="008F5BA5">
        <w:rPr>
          <w:rFonts w:ascii="Tahoma" w:hAnsi="Tahoma" w:cs="Tahoma"/>
          <w:b/>
          <w:bCs/>
          <w:lang w:val="de-DE"/>
        </w:rPr>
        <w:t>control</w:t>
      </w:r>
    </w:p>
    <w:p w:rsidR="008F5BA5" w:rsidRDefault="008F5BA5" w:rsidP="008F5BA5">
      <w:pPr>
        <w:bidi w:val="0"/>
        <w:rPr>
          <w:b/>
          <w:bCs/>
          <w:lang w:val="de-DE"/>
        </w:rPr>
      </w:pPr>
    </w:p>
    <w:p w:rsidR="008F5BA5" w:rsidRPr="008F5BA5" w:rsidRDefault="008F5BA5" w:rsidP="008F5BA5">
      <w:pPr>
        <w:pStyle w:val="ListParagraph"/>
        <w:numPr>
          <w:ilvl w:val="2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Fire frequency setting</w:t>
      </w:r>
    </w:p>
    <w:p w:rsidR="008F5BA5" w:rsidRPr="008F5BA5" w:rsidRDefault="008F5BA5" w:rsidP="008F5BA5">
      <w:pPr>
        <w:pStyle w:val="ListParagraph"/>
        <w:numPr>
          <w:ilvl w:val="2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Pulse width setting</w:t>
      </w:r>
    </w:p>
    <w:p w:rsidR="008F5BA5" w:rsidRPr="008F5BA5" w:rsidRDefault="008F5BA5" w:rsidP="008F5BA5">
      <w:pPr>
        <w:pStyle w:val="ListParagraph"/>
        <w:numPr>
          <w:ilvl w:val="2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Fire Mode setting</w:t>
      </w:r>
    </w:p>
    <w:p w:rsidR="008F5BA5" w:rsidRPr="008F5BA5" w:rsidRDefault="008F5BA5" w:rsidP="008F5BA5">
      <w:pPr>
        <w:pStyle w:val="ListParagraph"/>
        <w:numPr>
          <w:ilvl w:val="3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lastRenderedPageBreak/>
        <w:t>Continuous</w:t>
      </w:r>
    </w:p>
    <w:p w:rsidR="008F5BA5" w:rsidRPr="008F5BA5" w:rsidRDefault="008F5BA5" w:rsidP="008F5BA5">
      <w:pPr>
        <w:pStyle w:val="ListParagraph"/>
        <w:numPr>
          <w:ilvl w:val="3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Duty cycle</w:t>
      </w:r>
      <w:r w:rsidR="00EB0BF1">
        <w:rPr>
          <w:rFonts w:ascii="Tahoma" w:hAnsi="Tahoma" w:cs="Tahoma"/>
          <w:lang w:val="de-DE"/>
        </w:rPr>
        <w:t xml:space="preserve"> (# of fires ON, # of fires OFF, # of cycles)</w:t>
      </w:r>
    </w:p>
    <w:p w:rsidR="008F5BA5" w:rsidRPr="00621F60" w:rsidRDefault="008F5BA5" w:rsidP="008F5BA5">
      <w:pPr>
        <w:pStyle w:val="ListParagraph"/>
        <w:numPr>
          <w:ilvl w:val="3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 xml:space="preserve">Single burst </w:t>
      </w:r>
      <w:r w:rsidR="00EB0BF1">
        <w:rPr>
          <w:rFonts w:ascii="Tahoma" w:hAnsi="Tahoma" w:cs="Tahoma"/>
          <w:lang w:val="de-DE"/>
        </w:rPr>
        <w:t>(# of fires)</w:t>
      </w:r>
    </w:p>
    <w:p w:rsidR="00621F60" w:rsidRPr="00621F60" w:rsidRDefault="00621F60" w:rsidP="00621F60">
      <w:pPr>
        <w:pStyle w:val="ListParagraph"/>
        <w:numPr>
          <w:ilvl w:val="3"/>
          <w:numId w:val="1"/>
        </w:numPr>
        <w:bidi w:val="0"/>
        <w:rPr>
          <w:rFonts w:ascii="Tahoma" w:hAnsi="Tahoma" w:cs="Tahoma"/>
          <w:lang w:val="de-DE"/>
        </w:rPr>
      </w:pPr>
      <w:r w:rsidRPr="00621F60">
        <w:rPr>
          <w:rFonts w:ascii="Tahoma" w:hAnsi="Tahoma" w:cs="Tahoma"/>
          <w:lang w:val="de-DE"/>
        </w:rPr>
        <w:t>Firing for a set time duration</w:t>
      </w:r>
    </w:p>
    <w:p w:rsidR="00EB0BF1" w:rsidRPr="00EB0BF1" w:rsidRDefault="00EB0BF1" w:rsidP="00EB0BF1">
      <w:pPr>
        <w:bidi w:val="0"/>
        <w:rPr>
          <w:lang w:val="de-DE"/>
        </w:rPr>
      </w:pPr>
    </w:p>
    <w:p w:rsidR="00282B24" w:rsidRPr="00690813" w:rsidRDefault="00282B24" w:rsidP="00282B24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>
        <w:rPr>
          <w:rFonts w:ascii="Tahoma" w:hAnsi="Tahoma" w:cs="Tahoma"/>
          <w:b/>
          <w:bCs/>
          <w:lang w:val="de-DE"/>
        </w:rPr>
        <w:t>Head voltage control</w:t>
      </w:r>
    </w:p>
    <w:p w:rsidR="00690813" w:rsidRDefault="00690813" w:rsidP="00690813">
      <w:pPr>
        <w:bidi w:val="0"/>
        <w:rPr>
          <w:b/>
          <w:bCs/>
          <w:lang w:val="de-DE"/>
        </w:rPr>
      </w:pPr>
    </w:p>
    <w:p w:rsidR="00690813" w:rsidRDefault="00726A7A" w:rsidP="00690813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Calibration of head voltage (4 x 2 channels)</w:t>
      </w:r>
    </w:p>
    <w:p w:rsidR="00726A7A" w:rsidRDefault="00726A7A" w:rsidP="00726A7A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Actual voltage reading</w:t>
      </w:r>
    </w:p>
    <w:p w:rsidR="00726A7A" w:rsidRDefault="00726A7A" w:rsidP="00726A7A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Error indication</w:t>
      </w:r>
    </w:p>
    <w:p w:rsidR="00726A7A" w:rsidRDefault="008751DC" w:rsidP="00726A7A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Heads </w:t>
      </w:r>
      <w:r w:rsidR="00726A7A">
        <w:rPr>
          <w:rFonts w:ascii="Tahoma" w:hAnsi="Tahoma" w:cs="Tahoma"/>
          <w:lang w:val="de-DE"/>
        </w:rPr>
        <w:t>PS voltage reading</w:t>
      </w:r>
    </w:p>
    <w:p w:rsidR="00714460" w:rsidRDefault="00714460" w:rsidP="00714460">
      <w:pPr>
        <w:bidi w:val="0"/>
        <w:rPr>
          <w:rFonts w:ascii="Tahoma" w:hAnsi="Tahoma" w:cs="Tahoma"/>
          <w:lang w:val="de-DE"/>
        </w:rPr>
      </w:pPr>
    </w:p>
    <w:p w:rsidR="00714460" w:rsidRPr="00714460" w:rsidRDefault="00714460" w:rsidP="00714460">
      <w:pPr>
        <w:bidi w:val="0"/>
        <w:rPr>
          <w:rFonts w:ascii="Tahoma" w:hAnsi="Tahoma" w:cs="Tahoma"/>
          <w:lang w:val="de-DE"/>
        </w:rPr>
      </w:pPr>
    </w:p>
    <w:p w:rsidR="0054021E" w:rsidRPr="00714460" w:rsidRDefault="00933A19" w:rsidP="0054021E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630C17">
        <w:rPr>
          <w:rFonts w:ascii="Tahoma" w:hAnsi="Tahoma" w:cs="Tahoma"/>
          <w:b/>
          <w:bCs/>
          <w:lang w:val="de-DE"/>
        </w:rPr>
        <w:t>Resin-fill control</w:t>
      </w:r>
    </w:p>
    <w:p w:rsidR="00714460" w:rsidRDefault="00714460" w:rsidP="00714460">
      <w:pPr>
        <w:bidi w:val="0"/>
        <w:rPr>
          <w:b/>
          <w:bCs/>
          <w:lang w:val="de-DE"/>
        </w:rPr>
      </w:pPr>
    </w:p>
    <w:p w:rsidR="00714460" w:rsidRDefault="00714460" w:rsidP="00202C6E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Setting threshold values for all 4 sensors or for all 6 sensors in case where a </w:t>
      </w:r>
      <w:r w:rsidR="00202C6E">
        <w:rPr>
          <w:rFonts w:ascii="Tahoma" w:hAnsi="Tahoma" w:cs="Tahoma"/>
          <w:lang w:val="de-DE"/>
        </w:rPr>
        <w:t>“</w:t>
      </w:r>
      <w:r>
        <w:rPr>
          <w:rFonts w:ascii="Tahoma" w:hAnsi="Tahoma" w:cs="Tahoma"/>
          <w:lang w:val="de-DE"/>
        </w:rPr>
        <w:t>flooding“ reservoir is being used.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Setting hysteresis value 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Enable/disable control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Setting timeout period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Timeout error indicator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Pump Active indicator for every one of the materials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Setting of operating mode. Select between “flood“ mode and 4-material mode. In case of a“flood“ mode – selection of material source</w:t>
      </w:r>
      <w:r w:rsidR="001A43D8">
        <w:rPr>
          <w:rFonts w:ascii="Tahoma" w:hAnsi="Tahoma" w:cs="Tahoma"/>
          <w:lang w:val="de-DE"/>
        </w:rPr>
        <w:t xml:space="preserve"> (pump assignment)</w:t>
      </w:r>
      <w:r>
        <w:rPr>
          <w:rFonts w:ascii="Tahoma" w:hAnsi="Tahoma" w:cs="Tahoma"/>
          <w:lang w:val="de-DE"/>
        </w:rPr>
        <w:t>.</w:t>
      </w:r>
    </w:p>
    <w:p w:rsidR="00AD2438" w:rsidRPr="00AD2438" w:rsidRDefault="00AD2438" w:rsidP="00AD2438">
      <w:pPr>
        <w:bidi w:val="0"/>
        <w:rPr>
          <w:rFonts w:ascii="Tahoma" w:hAnsi="Tahoma" w:cs="Tahoma"/>
          <w:lang w:val="de-DE"/>
        </w:rPr>
      </w:pPr>
    </w:p>
    <w:p w:rsidR="00282B24" w:rsidRPr="00AD2438" w:rsidRDefault="00282B24" w:rsidP="00282B24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>
        <w:rPr>
          <w:rFonts w:ascii="Tahoma" w:hAnsi="Tahoma" w:cs="Tahoma"/>
          <w:b/>
          <w:bCs/>
          <w:lang w:val="de-DE"/>
        </w:rPr>
        <w:t>Vacuum and purge control</w:t>
      </w:r>
    </w:p>
    <w:p w:rsidR="00AD2438" w:rsidRDefault="00AD2438" w:rsidP="00AD2438">
      <w:pPr>
        <w:bidi w:val="0"/>
        <w:rPr>
          <w:b/>
          <w:bCs/>
          <w:lang w:val="de-DE"/>
        </w:rPr>
      </w:pPr>
    </w:p>
    <w:p w:rsidR="00AD2438" w:rsidRDefault="0039588E" w:rsidP="00E2632B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 w:rsidRPr="0039588E">
        <w:rPr>
          <w:rFonts w:ascii="Tahoma" w:hAnsi="Tahoma" w:cs="Tahoma"/>
          <w:lang w:val="de-DE"/>
        </w:rPr>
        <w:t>Vacuum valve</w:t>
      </w:r>
      <w:r>
        <w:rPr>
          <w:rFonts w:ascii="Tahoma" w:hAnsi="Tahoma" w:cs="Tahoma"/>
          <w:lang w:val="de-DE"/>
        </w:rPr>
        <w:t xml:space="preserve"> </w:t>
      </w:r>
      <w:r w:rsidR="00E2632B">
        <w:rPr>
          <w:rFonts w:ascii="Tahoma" w:hAnsi="Tahoma" w:cs="Tahoma"/>
          <w:lang w:val="de-DE"/>
        </w:rPr>
        <w:t>actuator</w:t>
      </w:r>
      <w:bookmarkStart w:id="0" w:name="_GoBack"/>
      <w:bookmarkEnd w:id="0"/>
    </w:p>
    <w:p w:rsidR="0039588E" w:rsidRDefault="0039588E" w:rsidP="0039588E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Setting purge duration </w:t>
      </w:r>
    </w:p>
    <w:p w:rsidR="0039588E" w:rsidRDefault="0039588E" w:rsidP="0039588E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Purge On/Off control</w:t>
      </w:r>
    </w:p>
    <w:p w:rsidR="0039588E" w:rsidRDefault="0039588E" w:rsidP="004B7E7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Air </w:t>
      </w:r>
      <w:r w:rsidR="004B7E7F">
        <w:rPr>
          <w:rFonts w:ascii="Tahoma" w:hAnsi="Tahoma" w:cs="Tahoma"/>
          <w:lang w:val="de-DE"/>
        </w:rPr>
        <w:t>V</w:t>
      </w:r>
      <w:r>
        <w:rPr>
          <w:rFonts w:ascii="Tahoma" w:hAnsi="Tahoma" w:cs="Tahoma"/>
          <w:lang w:val="de-DE"/>
        </w:rPr>
        <w:t xml:space="preserve">alve </w:t>
      </w:r>
      <w:r w:rsidR="004B7E7F">
        <w:rPr>
          <w:rFonts w:ascii="Tahoma" w:hAnsi="Tahoma" w:cs="Tahoma"/>
          <w:lang w:val="de-DE"/>
        </w:rPr>
        <w:t>actuator</w:t>
      </w:r>
    </w:p>
    <w:p w:rsidR="004B7E7F" w:rsidRDefault="004B7E7F" w:rsidP="004B7E7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Actual vacuum sensor readout</w:t>
      </w:r>
    </w:p>
    <w:p w:rsidR="004B7E7F" w:rsidRDefault="004B7E7F" w:rsidP="004B7E7F">
      <w:pPr>
        <w:bidi w:val="0"/>
        <w:rPr>
          <w:rFonts w:ascii="Tahoma" w:hAnsi="Tahoma" w:cs="Tahoma"/>
          <w:lang w:val="de-DE"/>
        </w:rPr>
      </w:pPr>
    </w:p>
    <w:p w:rsidR="004B7E7F" w:rsidRPr="004B7E7F" w:rsidRDefault="004B7E7F" w:rsidP="004B7E7F">
      <w:pPr>
        <w:bidi w:val="0"/>
        <w:rPr>
          <w:rFonts w:ascii="Tahoma" w:hAnsi="Tahoma" w:cs="Tahoma"/>
          <w:lang w:val="de-DE"/>
        </w:rPr>
      </w:pPr>
    </w:p>
    <w:p w:rsidR="00282B24" w:rsidRPr="004B7E7F" w:rsidRDefault="00282B24" w:rsidP="00282B24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>
        <w:rPr>
          <w:rFonts w:ascii="Tahoma" w:hAnsi="Tahoma" w:cs="Tahoma"/>
          <w:b/>
          <w:bCs/>
          <w:lang w:val="de-DE"/>
        </w:rPr>
        <w:t xml:space="preserve">Actuators </w:t>
      </w:r>
    </w:p>
    <w:p w:rsidR="004B7E7F" w:rsidRDefault="004B7E7F" w:rsidP="004B7E7F">
      <w:pPr>
        <w:bidi w:val="0"/>
        <w:rPr>
          <w:b/>
          <w:bCs/>
          <w:lang w:val="de-DE"/>
        </w:rPr>
      </w:pPr>
    </w:p>
    <w:p w:rsidR="004B7E7F" w:rsidRDefault="004B7E7F" w:rsidP="004B7E7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Material pumps</w:t>
      </w:r>
    </w:p>
    <w:p w:rsidR="004B7E7F" w:rsidRDefault="004B7E7F" w:rsidP="004B7E7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LED illumination</w:t>
      </w:r>
    </w:p>
    <w:p w:rsidR="004B7E7F" w:rsidRDefault="004B7E7F" w:rsidP="004B7E7F">
      <w:pPr>
        <w:pStyle w:val="ListParagraph"/>
        <w:bidi w:val="0"/>
        <w:ind w:left="1224"/>
        <w:rPr>
          <w:rFonts w:ascii="Tahoma" w:hAnsi="Tahoma" w:cs="Tahoma"/>
          <w:lang w:val="de-DE"/>
        </w:rPr>
      </w:pPr>
    </w:p>
    <w:p w:rsidR="00F7580D" w:rsidRPr="004B7E7F" w:rsidRDefault="00F7580D" w:rsidP="00F7580D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b/>
          <w:bCs/>
          <w:lang w:val="de-DE"/>
        </w:rPr>
        <w:t>Communication setup</w:t>
      </w:r>
    </w:p>
    <w:p w:rsidR="00282B24" w:rsidRPr="00630C17" w:rsidRDefault="00282B24" w:rsidP="00282B24">
      <w:pPr>
        <w:pStyle w:val="ListParagraph"/>
        <w:bidi w:val="0"/>
        <w:ind w:left="1152"/>
        <w:rPr>
          <w:b/>
          <w:bCs/>
          <w:lang w:val="de-DE"/>
        </w:rPr>
      </w:pPr>
    </w:p>
    <w:p w:rsidR="003605DD" w:rsidRPr="00630C17" w:rsidRDefault="003605DD" w:rsidP="003605DD">
      <w:pPr>
        <w:bidi w:val="0"/>
        <w:rPr>
          <w:b/>
          <w:bCs/>
          <w:lang w:val="de-DE"/>
        </w:rPr>
      </w:pPr>
    </w:p>
    <w:p w:rsidR="003605DD" w:rsidRPr="003605DD" w:rsidRDefault="003605DD" w:rsidP="003605DD">
      <w:pPr>
        <w:bidi w:val="0"/>
        <w:rPr>
          <w:lang w:val="de-DE"/>
        </w:rPr>
      </w:pPr>
    </w:p>
    <w:p w:rsidR="006B68FF" w:rsidRPr="00C53346" w:rsidRDefault="006B68FF" w:rsidP="006B68FF">
      <w:pPr>
        <w:bidi w:val="0"/>
        <w:rPr>
          <w:lang w:val="de-DE"/>
        </w:rPr>
      </w:pPr>
    </w:p>
    <w:sectPr w:rsidR="006B68FF" w:rsidRPr="00C53346" w:rsidSect="00FE2140">
      <w:headerReference w:type="default" r:id="rId8"/>
      <w:footerReference w:type="default" r:id="rId9"/>
      <w:pgSz w:w="11906" w:h="16838"/>
      <w:pgMar w:top="720" w:right="720" w:bottom="720" w:left="72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39E" w:rsidRDefault="002A339E">
      <w:r>
        <w:separator/>
      </w:r>
    </w:p>
  </w:endnote>
  <w:endnote w:type="continuationSeparator" w:id="0">
    <w:p w:rsidR="002A339E" w:rsidRDefault="002A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8E" w:rsidRDefault="0039588E" w:rsidP="00E435EC">
    <w:pPr>
      <w:bidi w:val="0"/>
      <w:spacing w:line="260" w:lineRule="exact"/>
      <w:jc w:val="both"/>
      <w:rPr>
        <w:rFonts w:ascii="Futura Bk" w:hAnsi="Futura Bk"/>
        <w:b/>
        <w:bCs/>
        <w:sz w:val="18"/>
        <w:szCs w:val="18"/>
      </w:rPr>
    </w:pPr>
    <w:r>
      <w:rPr>
        <w:rFonts w:ascii="Futura Bk" w:hAnsi="Futura Bk"/>
        <w:b/>
        <w:bCs/>
        <w:sz w:val="18"/>
        <w:szCs w:val="18"/>
      </w:rPr>
      <w:t>Meir Bar Nathan</w:t>
    </w:r>
    <w:r w:rsidRPr="00E435EC">
      <w:rPr>
        <w:rFonts w:ascii="Futura Bk" w:hAnsi="Futura Bk"/>
        <w:b/>
        <w:bCs/>
        <w:sz w:val="18"/>
        <w:szCs w:val="18"/>
      </w:rPr>
      <w:ptab w:relativeTo="margin" w:alignment="center" w:leader="none"/>
    </w:r>
    <w:r>
      <w:rPr>
        <w:rFonts w:ascii="Futura Bk" w:hAnsi="Futura Bk"/>
        <w:b/>
        <w:bCs/>
        <w:sz w:val="18"/>
        <w:szCs w:val="18"/>
      </w:rPr>
      <w:t>Company Confidential</w:t>
    </w:r>
    <w:r w:rsidRPr="00E435EC">
      <w:rPr>
        <w:rFonts w:ascii="Futura Bk" w:hAnsi="Futura Bk"/>
        <w:b/>
        <w:bCs/>
        <w:sz w:val="18"/>
        <w:szCs w:val="18"/>
      </w:rPr>
      <w:ptab w:relativeTo="margin" w:alignment="right" w:leader="none"/>
    </w:r>
  </w:p>
  <w:p w:rsidR="0039588E" w:rsidRDefault="0039588E" w:rsidP="00E435EC">
    <w:pPr>
      <w:bidi w:val="0"/>
      <w:spacing w:line="260" w:lineRule="exact"/>
      <w:jc w:val="both"/>
      <w:rPr>
        <w:rFonts w:ascii="Futura Bk" w:hAnsi="Futura Bk"/>
        <w:b/>
        <w:bCs/>
        <w:sz w:val="18"/>
        <w:szCs w:val="18"/>
      </w:rPr>
    </w:pPr>
  </w:p>
  <w:p w:rsidR="0039588E" w:rsidRPr="00EA624D" w:rsidRDefault="0039588E" w:rsidP="00E435EC">
    <w:pPr>
      <w:bidi w:val="0"/>
      <w:spacing w:line="260" w:lineRule="exact"/>
      <w:jc w:val="center"/>
      <w:rPr>
        <w:rFonts w:ascii="Verdana" w:hAnsi="Verdana" w:cs="Aharoni"/>
        <w:sz w:val="16"/>
        <w:szCs w:val="16"/>
      </w:rPr>
    </w:pPr>
    <w:r>
      <w:rPr>
        <w:rFonts w:ascii="Verdana" w:hAnsi="Verdana" w:cs="Aharoni"/>
        <w:sz w:val="16"/>
        <w:szCs w:val="16"/>
      </w:rPr>
      <w:t xml:space="preserve">Page </w:t>
    </w:r>
    <w:r>
      <w:rPr>
        <w:rFonts w:ascii="Verdana" w:hAnsi="Verdana" w:cs="Aharoni"/>
        <w:sz w:val="16"/>
        <w:szCs w:val="16"/>
      </w:rPr>
      <w:fldChar w:fldCharType="begin"/>
    </w:r>
    <w:r>
      <w:rPr>
        <w:rFonts w:ascii="Verdana" w:hAnsi="Verdana" w:cs="Aharoni"/>
        <w:sz w:val="16"/>
        <w:szCs w:val="16"/>
      </w:rPr>
      <w:instrText xml:space="preserve"> PAGE  \* Arabic  \* MERGEFORMAT </w:instrText>
    </w:r>
    <w:r>
      <w:rPr>
        <w:rFonts w:ascii="Verdana" w:hAnsi="Verdana" w:cs="Aharoni"/>
        <w:sz w:val="16"/>
        <w:szCs w:val="16"/>
      </w:rPr>
      <w:fldChar w:fldCharType="separate"/>
    </w:r>
    <w:r w:rsidR="00E2632B">
      <w:rPr>
        <w:rFonts w:ascii="Verdana" w:hAnsi="Verdana" w:cs="Aharoni"/>
        <w:noProof/>
        <w:sz w:val="16"/>
        <w:szCs w:val="16"/>
      </w:rPr>
      <w:t>3</w:t>
    </w:r>
    <w:r>
      <w:rPr>
        <w:rFonts w:ascii="Verdana" w:hAnsi="Verdana" w:cs="Aharon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39E" w:rsidRDefault="002A339E">
      <w:r>
        <w:separator/>
      </w:r>
    </w:p>
  </w:footnote>
  <w:footnote w:type="continuationSeparator" w:id="0">
    <w:p w:rsidR="002A339E" w:rsidRDefault="002A3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8E" w:rsidRDefault="0039588E" w:rsidP="000327ED">
    <w:pPr>
      <w:pStyle w:val="Header"/>
      <w:jc w:val="right"/>
      <w:rPr>
        <w:rtl/>
      </w:rPr>
    </w:pPr>
    <w:r>
      <w:rPr>
        <w:noProof/>
        <w:rtl/>
      </w:rPr>
      <w:drawing>
        <wp:inline distT="0" distB="0" distL="0" distR="0" wp14:anchorId="2D34E270" wp14:editId="60DFC092">
          <wp:extent cx="2475418" cy="745219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RATASY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3832" cy="7447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A2538"/>
    <w:multiLevelType w:val="hybridMultilevel"/>
    <w:tmpl w:val="FF004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60D6C"/>
    <w:multiLevelType w:val="hybridMultilevel"/>
    <w:tmpl w:val="2CE46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93233"/>
    <w:multiLevelType w:val="multilevel"/>
    <w:tmpl w:val="2C82F58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C9"/>
    <w:rsid w:val="000327ED"/>
    <w:rsid w:val="0009301F"/>
    <w:rsid w:val="000F3693"/>
    <w:rsid w:val="00126CB5"/>
    <w:rsid w:val="00141685"/>
    <w:rsid w:val="00155A8D"/>
    <w:rsid w:val="00155B81"/>
    <w:rsid w:val="001A43D8"/>
    <w:rsid w:val="001C00C8"/>
    <w:rsid w:val="001D3716"/>
    <w:rsid w:val="001E0A1F"/>
    <w:rsid w:val="001E1E4E"/>
    <w:rsid w:val="00202C6E"/>
    <w:rsid w:val="00203CBC"/>
    <w:rsid w:val="0021336F"/>
    <w:rsid w:val="002718CA"/>
    <w:rsid w:val="00273085"/>
    <w:rsid w:val="00282B24"/>
    <w:rsid w:val="00294696"/>
    <w:rsid w:val="002A339E"/>
    <w:rsid w:val="002F618F"/>
    <w:rsid w:val="00356868"/>
    <w:rsid w:val="003605DD"/>
    <w:rsid w:val="003833EC"/>
    <w:rsid w:val="0039588E"/>
    <w:rsid w:val="003A1191"/>
    <w:rsid w:val="003D60DD"/>
    <w:rsid w:val="00405873"/>
    <w:rsid w:val="00460359"/>
    <w:rsid w:val="00475DE9"/>
    <w:rsid w:val="004B7E7F"/>
    <w:rsid w:val="004D0BAC"/>
    <w:rsid w:val="005108DC"/>
    <w:rsid w:val="005134FE"/>
    <w:rsid w:val="005243FD"/>
    <w:rsid w:val="0054021E"/>
    <w:rsid w:val="005838B1"/>
    <w:rsid w:val="005C0A02"/>
    <w:rsid w:val="005E5526"/>
    <w:rsid w:val="006167DB"/>
    <w:rsid w:val="00621F60"/>
    <w:rsid w:val="00630C17"/>
    <w:rsid w:val="0063182F"/>
    <w:rsid w:val="00632939"/>
    <w:rsid w:val="0063391C"/>
    <w:rsid w:val="00634ED6"/>
    <w:rsid w:val="00667730"/>
    <w:rsid w:val="00690813"/>
    <w:rsid w:val="006B68FF"/>
    <w:rsid w:val="00714460"/>
    <w:rsid w:val="00726A7A"/>
    <w:rsid w:val="007D4311"/>
    <w:rsid w:val="007E39E2"/>
    <w:rsid w:val="007E406B"/>
    <w:rsid w:val="0082129A"/>
    <w:rsid w:val="00843854"/>
    <w:rsid w:val="008751DC"/>
    <w:rsid w:val="008A2022"/>
    <w:rsid w:val="008B3312"/>
    <w:rsid w:val="008D25E7"/>
    <w:rsid w:val="008F5BA5"/>
    <w:rsid w:val="00933A19"/>
    <w:rsid w:val="00955C5B"/>
    <w:rsid w:val="009841F2"/>
    <w:rsid w:val="009F76C3"/>
    <w:rsid w:val="00A0660B"/>
    <w:rsid w:val="00A13DEB"/>
    <w:rsid w:val="00A23389"/>
    <w:rsid w:val="00A258E5"/>
    <w:rsid w:val="00A47538"/>
    <w:rsid w:val="00AB36A2"/>
    <w:rsid w:val="00AC7087"/>
    <w:rsid w:val="00AD2438"/>
    <w:rsid w:val="00B067BC"/>
    <w:rsid w:val="00B10727"/>
    <w:rsid w:val="00B108F4"/>
    <w:rsid w:val="00B34082"/>
    <w:rsid w:val="00B67EFF"/>
    <w:rsid w:val="00B7260C"/>
    <w:rsid w:val="00BC6FC7"/>
    <w:rsid w:val="00C217C9"/>
    <w:rsid w:val="00C30A2C"/>
    <w:rsid w:val="00C443A4"/>
    <w:rsid w:val="00C500FE"/>
    <w:rsid w:val="00C53346"/>
    <w:rsid w:val="00C53F90"/>
    <w:rsid w:val="00CB4F34"/>
    <w:rsid w:val="00CC7FCD"/>
    <w:rsid w:val="00CE6A45"/>
    <w:rsid w:val="00DE2717"/>
    <w:rsid w:val="00E148BB"/>
    <w:rsid w:val="00E2632B"/>
    <w:rsid w:val="00E325E4"/>
    <w:rsid w:val="00E353DC"/>
    <w:rsid w:val="00E435EC"/>
    <w:rsid w:val="00E47D64"/>
    <w:rsid w:val="00E838F7"/>
    <w:rsid w:val="00EA624D"/>
    <w:rsid w:val="00EB0BF1"/>
    <w:rsid w:val="00EB2242"/>
    <w:rsid w:val="00ED7515"/>
    <w:rsid w:val="00F076F3"/>
    <w:rsid w:val="00F7580D"/>
    <w:rsid w:val="00F83882"/>
    <w:rsid w:val="00F9010F"/>
    <w:rsid w:val="00F9240A"/>
    <w:rsid w:val="00F934CF"/>
    <w:rsid w:val="00FE2140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6167DB"/>
    <w:pPr>
      <w:keepNext/>
      <w:bidi w:val="0"/>
      <w:spacing w:line="260" w:lineRule="exact"/>
      <w:outlineLvl w:val="8"/>
    </w:pPr>
    <w:rPr>
      <w:rFonts w:ascii="Verdana" w:hAnsi="Verdana" w:cs="Aharoni"/>
      <w:b/>
      <w:bCs/>
      <w:noProof/>
      <w:color w:val="FF9900"/>
      <w:sz w:val="18"/>
      <w:szCs w:val="1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34C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934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934C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934C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E35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3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435E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435EC"/>
    <w:rPr>
      <w:sz w:val="24"/>
      <w:szCs w:val="24"/>
    </w:rPr>
  </w:style>
  <w:style w:type="paragraph" w:styleId="TOC1">
    <w:name w:val="toc 1"/>
    <w:basedOn w:val="Normal"/>
    <w:next w:val="Normal"/>
    <w:uiPriority w:val="39"/>
    <w:qFormat/>
    <w:rsid w:val="002718CA"/>
    <w:pPr>
      <w:spacing w:after="100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203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6167DB"/>
    <w:pPr>
      <w:keepNext/>
      <w:bidi w:val="0"/>
      <w:spacing w:line="260" w:lineRule="exact"/>
      <w:outlineLvl w:val="8"/>
    </w:pPr>
    <w:rPr>
      <w:rFonts w:ascii="Verdana" w:hAnsi="Verdana" w:cs="Aharoni"/>
      <w:b/>
      <w:bCs/>
      <w:noProof/>
      <w:color w:val="FF9900"/>
      <w:sz w:val="18"/>
      <w:szCs w:val="1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34C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934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934C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934C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E35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3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435E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435EC"/>
    <w:rPr>
      <w:sz w:val="24"/>
      <w:szCs w:val="24"/>
    </w:rPr>
  </w:style>
  <w:style w:type="paragraph" w:styleId="TOC1">
    <w:name w:val="toc 1"/>
    <w:basedOn w:val="Normal"/>
    <w:next w:val="Normal"/>
    <w:uiPriority w:val="39"/>
    <w:qFormat/>
    <w:rsid w:val="002718CA"/>
    <w:pPr>
      <w:spacing w:after="100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20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6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irb\AppData\Roaming\Microsoft\Templates\Tech%20report%20+%20lo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 report + logo.dotx</Template>
  <TotalTime>9077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 Message:</vt:lpstr>
    </vt:vector>
  </TitlesOfParts>
  <Company>Objet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Message:</dc:title>
  <dc:creator>Meirb</dc:creator>
  <cp:lastModifiedBy> </cp:lastModifiedBy>
  <cp:revision>35</cp:revision>
  <cp:lastPrinted>2006-04-10T13:24:00Z</cp:lastPrinted>
  <dcterms:created xsi:type="dcterms:W3CDTF">2013-07-08T06:13:00Z</dcterms:created>
  <dcterms:modified xsi:type="dcterms:W3CDTF">2013-09-23T14:57:00Z</dcterms:modified>
</cp:coreProperties>
</file>