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E0" w:rsidRDefault="001A78E0">
      <w:pPr>
        <w:pStyle w:val="A0"/>
        <w:rPr>
          <w:b/>
          <w:bCs/>
          <w:sz w:val="28"/>
          <w:szCs w:val="28"/>
        </w:rPr>
      </w:pPr>
    </w:p>
    <w:p w:rsidR="001A78E0" w:rsidRDefault="001256B3" w:rsidP="00A449C9">
      <w:pPr>
        <w:pStyle w:val="af0"/>
        <w:jc w:val="center"/>
        <w:rPr>
          <w:rStyle w:val="A8"/>
        </w:rPr>
      </w:pPr>
      <w:r w:rsidRPr="00A449C9">
        <w:rPr>
          <w:rStyle w:val="A8"/>
          <w:b/>
          <w:sz w:val="32"/>
          <w:szCs w:val="32"/>
        </w:rPr>
        <w:t>Аннотация</w:t>
      </w:r>
    </w:p>
    <w:p w:rsidR="001A78E0" w:rsidRDefault="001A78E0" w:rsidP="00A449C9">
      <w:pPr>
        <w:pStyle w:val="af0"/>
        <w:jc w:val="center"/>
        <w:rPr>
          <w:rStyle w:val="A8"/>
        </w:rPr>
      </w:pPr>
    </w:p>
    <w:p w:rsidR="001A78E0" w:rsidRDefault="001256B3" w:rsidP="00A449C9">
      <w:pPr>
        <w:pStyle w:val="af0"/>
        <w:jc w:val="center"/>
      </w:pPr>
      <w:r>
        <w:rPr>
          <w:i/>
          <w:iCs/>
          <w:sz w:val="28"/>
          <w:szCs w:val="28"/>
        </w:rPr>
        <w:t>&lt;Кратко описывают назначение программы и содержание пояснительной записки</w:t>
      </w:r>
      <w:r>
        <w:rPr>
          <w:i/>
          <w:iCs/>
        </w:rPr>
        <w:t>&gt;</w:t>
      </w:r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1A78E0" w:rsidRDefault="001256B3" w:rsidP="000B58AA">
      <w:pPr>
        <w:pStyle w:val="20"/>
        <w:spacing w:line="360" w:lineRule="auto"/>
        <w:ind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ascii="Arial Unicode MS" w:hAnsi="Arial Unicode MS"/>
          <w:b w:val="0"/>
          <w:bCs w:val="0"/>
        </w:rPr>
        <w:br w:type="page"/>
      </w:r>
    </w:p>
    <w:p w:rsidR="001A78E0" w:rsidRDefault="001A78E0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:rsidR="00A449C9" w:rsidRDefault="00A449C9" w:rsidP="00A449C9">
      <w:pPr>
        <w:pStyle w:val="A0"/>
      </w:pPr>
    </w:p>
    <w:sdt>
      <w:sdtPr>
        <w:id w:val="-1218276528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bdr w:val="nil"/>
          <w:lang w:val="en-US" w:eastAsia="en-US"/>
        </w:rPr>
      </w:sdtEndPr>
      <w:sdtContent>
        <w:p w:rsidR="00E13BD3" w:rsidRPr="003C0A23" w:rsidRDefault="00E13BD3" w:rsidP="00E13BD3">
          <w:pPr>
            <w:pStyle w:val="af3"/>
            <w:jc w:val="center"/>
            <w:rPr>
              <w:rStyle w:val="af"/>
              <w:rFonts w:ascii="Times New Roman" w:hAnsi="Times New Roman" w:cs="Times New Roman"/>
              <w:b/>
              <w:color w:val="auto"/>
              <w:sz w:val="32"/>
              <w:szCs w:val="32"/>
              <w:lang w:val="ru-RU"/>
            </w:rPr>
          </w:pPr>
          <w:r w:rsidRPr="003C0A23">
            <w:rPr>
              <w:rStyle w:val="af"/>
              <w:rFonts w:ascii="Times New Roman" w:hAnsi="Times New Roman" w:cs="Times New Roman"/>
              <w:b/>
              <w:color w:val="auto"/>
              <w:sz w:val="32"/>
              <w:szCs w:val="32"/>
              <w:lang w:val="ru-RU"/>
            </w:rPr>
            <w:t>Содержание</w:t>
          </w:r>
        </w:p>
        <w:p w:rsidR="00F80F2A" w:rsidRPr="003C0A23" w:rsidRDefault="00E13BD3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r w:rsidRPr="003C0A23">
            <w:rPr>
              <w:sz w:val="28"/>
            </w:rPr>
            <w:fldChar w:fldCharType="begin"/>
          </w:r>
          <w:r w:rsidRPr="003C0A23">
            <w:rPr>
              <w:sz w:val="28"/>
            </w:rPr>
            <w:instrText xml:space="preserve"> TOC \o "1-5" \h \z \u </w:instrText>
          </w:r>
          <w:r w:rsidRPr="003C0A23">
            <w:rPr>
              <w:sz w:val="28"/>
            </w:rPr>
            <w:fldChar w:fldCharType="separate"/>
          </w:r>
          <w:hyperlink w:anchor="_Toc167031948" w:history="1">
            <w:r w:rsidR="00F80F2A" w:rsidRPr="003C0A23">
              <w:rPr>
                <w:rStyle w:val="a4"/>
                <w:noProof/>
                <w:sz w:val="28"/>
                <w:u w:val="none"/>
                <w:lang w:val="ru-RU"/>
              </w:rPr>
              <w:t>Введение</w:t>
            </w:r>
            <w:r w:rsidR="00F80F2A" w:rsidRPr="003C0A23">
              <w:rPr>
                <w:noProof/>
                <w:webHidden/>
                <w:sz w:val="28"/>
              </w:rPr>
              <w:tab/>
            </w:r>
            <w:r w:rsidR="00F80F2A" w:rsidRPr="003C0A23">
              <w:rPr>
                <w:noProof/>
                <w:webHidden/>
                <w:sz w:val="28"/>
              </w:rPr>
              <w:fldChar w:fldCharType="begin"/>
            </w:r>
            <w:r w:rsidR="00F80F2A" w:rsidRPr="003C0A23">
              <w:rPr>
                <w:noProof/>
                <w:webHidden/>
                <w:sz w:val="28"/>
              </w:rPr>
              <w:instrText xml:space="preserve"> PAGEREF _Toc167031948 \h </w:instrText>
            </w:r>
            <w:r w:rsidR="00F80F2A" w:rsidRPr="003C0A23">
              <w:rPr>
                <w:noProof/>
                <w:webHidden/>
                <w:sz w:val="28"/>
              </w:rPr>
            </w:r>
            <w:r w:rsidR="00F80F2A" w:rsidRPr="003C0A23">
              <w:rPr>
                <w:noProof/>
                <w:webHidden/>
                <w:sz w:val="28"/>
              </w:rPr>
              <w:fldChar w:fldCharType="separate"/>
            </w:r>
            <w:r w:rsidR="00F80F2A" w:rsidRPr="003C0A23">
              <w:rPr>
                <w:noProof/>
                <w:webHidden/>
                <w:sz w:val="28"/>
              </w:rPr>
              <w:t>4</w:t>
            </w:r>
            <w:r w:rsidR="00F80F2A"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49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1 Назначение и область применения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_Toc167031949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5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1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2  Постановка задачи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_Toc167031951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6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3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3  Описание программы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_Toc167031953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4" w:history="1">
            <w:r w:rsidRPr="003C0A23">
              <w:rPr>
                <w:rStyle w:val="a4"/>
                <w:noProof/>
                <w:sz w:val="28"/>
                <w:u w:val="none"/>
              </w:rPr>
              <w:t>3.1  Общие сведения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_Toc167031954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5" w:history="1">
            <w:r w:rsidRPr="003C0A23">
              <w:rPr>
                <w:rStyle w:val="a4"/>
                <w:noProof/>
                <w:sz w:val="28"/>
                <w:u w:val="none"/>
              </w:rPr>
              <w:t>3.2  Функциональное назначение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_Toc167031955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6" w:history="1">
            <w:r w:rsidRPr="003C0A23">
              <w:rPr>
                <w:rStyle w:val="a4"/>
                <w:noProof/>
                <w:sz w:val="28"/>
                <w:u w:val="none"/>
              </w:rPr>
              <w:t>3.3  Описание логической структуры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_Toc167031956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7" w:history="1">
            <w:r w:rsidRPr="003C0A23">
              <w:rPr>
                <w:rStyle w:val="a4"/>
                <w:noProof/>
                <w:sz w:val="28"/>
                <w:u w:val="none"/>
              </w:rPr>
              <w:t>3.4  Входные и выходные данные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_Toc167031957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8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4 Тестирование приложения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_Toc167031958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8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9" w:history="1">
            <w:r w:rsidRPr="003C0A23">
              <w:rPr>
                <w:rStyle w:val="a4"/>
                <w:noProof/>
                <w:sz w:val="28"/>
                <w:u w:val="none"/>
              </w:rPr>
              <w:t>4.1 Методы испытаний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_Toc167031959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8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0" w:history="1">
            <w:r w:rsidRPr="003C0A23">
              <w:rPr>
                <w:rStyle w:val="a4"/>
                <w:noProof/>
                <w:sz w:val="28"/>
                <w:u w:val="none"/>
              </w:rPr>
              <w:t>4.2 Тест-кейсы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_Toc167031960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8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1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5  Руководство пользователя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_Toc167031961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9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2" w:history="1">
            <w:r w:rsidRPr="003C0A23">
              <w:rPr>
                <w:rStyle w:val="a4"/>
                <w:noProof/>
                <w:sz w:val="28"/>
                <w:u w:val="none"/>
              </w:rPr>
              <w:t>5.1 Работа с приложением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_Toc167031962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9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3" w:history="1">
            <w:r w:rsidRPr="003C0A23">
              <w:rPr>
                <w:rStyle w:val="a4"/>
                <w:noProof/>
                <w:sz w:val="28"/>
                <w:u w:val="none"/>
              </w:rPr>
              <w:t>5.2 Сообщение пользователю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_Toc167031963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9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4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6  Мероприятия по информационной безопасности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_Toc167031964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10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5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Заключение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_Toc167031965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11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E13BD3" w:rsidRPr="003C0A23" w:rsidRDefault="00F80F2A" w:rsidP="003C0A23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6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Приложение А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_Toc167031966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12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  <w:r w:rsidR="00E13BD3" w:rsidRPr="003C0A23">
            <w:rPr>
              <w:sz w:val="28"/>
            </w:rPr>
            <w:fldChar w:fldCharType="end"/>
          </w:r>
        </w:p>
      </w:sdtContent>
    </w:sdt>
    <w:p w:rsidR="00A449C9" w:rsidRPr="00A449C9" w:rsidRDefault="00A449C9" w:rsidP="00A449C9">
      <w:pPr>
        <w:pStyle w:val="A0"/>
      </w:pPr>
    </w:p>
    <w:p w:rsidR="001A78E0" w:rsidRPr="00F80F2A" w:rsidRDefault="001256B3" w:rsidP="00F80F2A">
      <w:pPr>
        <w:pStyle w:val="A0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256B3" w:rsidP="00E13BD3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0" w:name="_Toc167031948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Введение</w:t>
      </w:r>
      <w:bookmarkEnd w:id="0"/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Одним из важных аспектов информатизации общества и образования является применение и создание информационных технологий, включая компьютерные игры. В настоящее время компьютерные игры имеют огромную популярность и распространены по всему миру. Каждый год разрабатываются новые технологии, которые открывают новые возможности в области компьютерных игр. </w:t>
      </w:r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Компьютерные игры причисляются к актуальным задачам современной науки, так как представляют собой исключительный продукт развития техники и прогрессивного индивида. Игры помогают смоделировать всевозможные жизненные ситуации, трудности и предлагают вероятные пути их решения. Игра заключает внутри себя все необходимые основы для естественного формирования индивида и культуры общества. </w:t>
      </w:r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Игра “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To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The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Top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” может помочь не только погрузиться в мир развлечений, но и натренировать навыки, такие как логическое мышление, память и внимание.</w:t>
      </w:r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sz w:val="28"/>
          <w:szCs w:val="28"/>
          <w:lang w:val="ru-RU"/>
        </w:rPr>
        <w:t>Актуальностью игры является тот фактор, что в современном мире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, в отличие от других видов развлечений, компьютерные игры более доступны для конечного пользователя.</w:t>
      </w:r>
      <w:r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 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Разработка игры с открытым миром актуальна, так как в современном мире компьютерные игры используются не только для организации досуга, но и для обучения, тренировок, научно-исследовательских целей. </w:t>
      </w:r>
    </w:p>
    <w:p w:rsidR="001A78E0" w:rsidRPr="00AD155D" w:rsidRDefault="001256B3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ascii="Arial Unicode MS" w:hAnsi="Arial Unicode MS"/>
          <w:lang w:val="ru-RU"/>
        </w:rPr>
        <w:br w:type="page"/>
      </w:r>
    </w:p>
    <w:p w:rsidR="001A78E0" w:rsidRDefault="007C5B6B" w:rsidP="00E13BD3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" w:name="_Toc167031949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1 Назначение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и область применения</w:t>
      </w:r>
      <w:bookmarkEnd w:id="1"/>
    </w:p>
    <w:p w:rsidR="000E2534" w:rsidRDefault="000E2534" w:rsidP="000E25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0E2534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Данный программный продукт предназначен для создания захватывающей и запоминающейся игровой вселенной с увлекательным геймплеем. </w:t>
      </w:r>
    </w:p>
    <w:p w:rsidR="000E2534" w:rsidRDefault="000E2534" w:rsidP="000E25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Данный продукт разрабатывается в основном для платформ ПК.</w:t>
      </w:r>
    </w:p>
    <w:p w:rsidR="000E2534" w:rsidRDefault="000E2534" w:rsidP="000E25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Существующие аналоги это</w:t>
      </w:r>
      <w:r w:rsidRPr="000E2534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: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Серия DIABLO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 xml:space="preserve">Серия </w:t>
      </w: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DIVINITY: ORIGINAL SIN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LOST ARK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DISCO ELYSIUM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WOLCEN: LORDS OF MAYHEM</w:t>
      </w:r>
    </w:p>
    <w:p w:rsidR="001A78E0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color w:val="auto"/>
          <w:sz w:val="28"/>
          <w:szCs w:val="28"/>
          <w:bdr w:val="none" w:sz="0" w:space="0" w:color="auto"/>
          <w:lang w:eastAsia="en-US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И многое другое</w:t>
      </w:r>
      <w:r w:rsidR="001256B3" w:rsidRPr="002D2B59">
        <w:rPr>
          <w:rFonts w:eastAsia="Calibri" w:cs="Calibri"/>
          <w:iCs/>
          <w:sz w:val="28"/>
          <w:szCs w:val="28"/>
          <w:bdr w:val="none" w:sz="0" w:space="0" w:color="auto"/>
        </w:rPr>
        <w:br w:type="page"/>
      </w:r>
    </w:p>
    <w:p w:rsidR="001A78E0" w:rsidRDefault="00B539D8" w:rsidP="00E13BD3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2" w:name="_Toc167031951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2 Постановка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задачи</w:t>
      </w:r>
      <w:bookmarkEnd w:id="2"/>
    </w:p>
    <w:p w:rsidR="002D2B59" w:rsidRPr="002D2B59" w:rsidRDefault="002D2B59" w:rsidP="002D2B59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D2B59">
        <w:rPr>
          <w:sz w:val="28"/>
          <w:szCs w:val="28"/>
          <w:lang w:val="ru-RU"/>
        </w:rPr>
        <w:t>Игра “</w:t>
      </w:r>
      <w:r>
        <w:rPr>
          <w:sz w:val="28"/>
          <w:szCs w:val="28"/>
        </w:rPr>
        <w:t>To</w:t>
      </w:r>
      <w:r w:rsidRPr="002D2B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The</w:t>
      </w:r>
      <w:r w:rsidRPr="002D2B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Top</w:t>
      </w:r>
      <w:r w:rsidRPr="002D2B59">
        <w:rPr>
          <w:sz w:val="28"/>
          <w:szCs w:val="28"/>
          <w:lang w:val="ru-RU"/>
        </w:rPr>
        <w:t>” разработана с учетом следующих задач:</w:t>
      </w:r>
    </w:p>
    <w:p w:rsid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сценарий, концепцию основных элементов</w:t>
      </w:r>
      <w:r w:rsidRPr="00660D20">
        <w:rPr>
          <w:sz w:val="28"/>
          <w:szCs w:val="28"/>
        </w:rPr>
        <w:t>;</w:t>
      </w:r>
    </w:p>
    <w:p w:rsid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E5CBB">
        <w:rPr>
          <w:sz w:val="28"/>
          <w:szCs w:val="28"/>
        </w:rPr>
        <w:t>оздание удобного и понятного интерфейса</w:t>
      </w:r>
      <w:r w:rsidRPr="00660D20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7E5CBB">
        <w:rPr>
          <w:sz w:val="28"/>
          <w:szCs w:val="28"/>
        </w:rPr>
        <w:t>;</w:t>
      </w:r>
    </w:p>
    <w:p w:rsidR="002D2B59" w:rsidRPr="00660D20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необходимые для игры анимации</w:t>
      </w:r>
      <w:r w:rsidRPr="00660D20">
        <w:rPr>
          <w:sz w:val="28"/>
          <w:szCs w:val="28"/>
        </w:rPr>
        <w:t>;</w:t>
      </w:r>
    </w:p>
    <w:p w:rsid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Создания красивого дизайна</w:t>
      </w:r>
      <w:r>
        <w:rPr>
          <w:sz w:val="28"/>
          <w:szCs w:val="28"/>
          <w:lang w:val="en-US"/>
        </w:rPr>
        <w:t>;</w:t>
      </w:r>
    </w:p>
    <w:p w:rsidR="002D2B59" w:rsidRP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 w:rsidRPr="002D2B59">
        <w:rPr>
          <w:sz w:val="28"/>
          <w:szCs w:val="28"/>
        </w:rPr>
        <w:t>Наличие выполнения всех пунктов раздела «Требования к составу выполняемых функций», которые описаны в техническом задании;</w:t>
      </w:r>
    </w:p>
    <w:p w:rsidR="002D2B59" w:rsidRPr="007E5CBB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E5CBB">
        <w:rPr>
          <w:sz w:val="28"/>
          <w:szCs w:val="28"/>
        </w:rPr>
        <w:t>азработка программы.</w:t>
      </w:r>
    </w:p>
    <w:p w:rsidR="002D2B59" w:rsidRDefault="002D2B59" w:rsidP="002D2B59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D2B59">
        <w:rPr>
          <w:sz w:val="28"/>
          <w:szCs w:val="28"/>
          <w:lang w:val="ru-RU"/>
        </w:rPr>
        <w:t>Среда разработки: «</w:t>
      </w:r>
      <w:r w:rsidRPr="007A1A71">
        <w:rPr>
          <w:sz w:val="28"/>
          <w:szCs w:val="28"/>
        </w:rPr>
        <w:t>Visual</w:t>
      </w:r>
      <w:r w:rsidRPr="002D2B59">
        <w:rPr>
          <w:sz w:val="28"/>
          <w:szCs w:val="28"/>
          <w:lang w:val="ru-RU"/>
        </w:rPr>
        <w:t xml:space="preserve"> </w:t>
      </w:r>
      <w:r w:rsidRPr="007A1A71">
        <w:rPr>
          <w:sz w:val="28"/>
          <w:szCs w:val="28"/>
        </w:rPr>
        <w:t>Studio</w:t>
      </w:r>
      <w:r w:rsidRPr="002D2B59">
        <w:rPr>
          <w:sz w:val="28"/>
          <w:szCs w:val="28"/>
          <w:lang w:val="ru-RU"/>
        </w:rPr>
        <w:t xml:space="preserve"> 2022», язык программирования: </w:t>
      </w:r>
      <w:r w:rsidRPr="007A1A71">
        <w:rPr>
          <w:sz w:val="28"/>
          <w:szCs w:val="28"/>
        </w:rPr>
        <w:t>C</w:t>
      </w:r>
      <w:r w:rsidRPr="002D2B59">
        <w:rPr>
          <w:sz w:val="28"/>
          <w:szCs w:val="28"/>
          <w:lang w:val="ru-RU"/>
        </w:rPr>
        <w:t xml:space="preserve">#. В качестве игрового движка -  выбран </w:t>
      </w:r>
      <w:r>
        <w:rPr>
          <w:sz w:val="28"/>
          <w:szCs w:val="28"/>
        </w:rPr>
        <w:t>Unity</w:t>
      </w:r>
      <w:r w:rsidRPr="002D2B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2D2B59">
        <w:rPr>
          <w:sz w:val="28"/>
          <w:szCs w:val="28"/>
          <w:lang w:val="ru-RU"/>
        </w:rPr>
        <w:t>2021.3.17</w:t>
      </w:r>
      <w:r>
        <w:rPr>
          <w:sz w:val="28"/>
          <w:szCs w:val="28"/>
        </w:rPr>
        <w:t>f</w:t>
      </w:r>
      <w:r w:rsidRPr="002D2B59">
        <w:rPr>
          <w:sz w:val="28"/>
          <w:szCs w:val="28"/>
          <w:lang w:val="ru-RU"/>
        </w:rPr>
        <w:t>1.</w:t>
      </w:r>
    </w:p>
    <w:p w:rsidR="00DF4B71" w:rsidRPr="00DF4B71" w:rsidRDefault="00DF4B71" w:rsidP="00DF4B71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DF4B71">
        <w:rPr>
          <w:sz w:val="28"/>
          <w:szCs w:val="28"/>
          <w:lang w:val="ru-RU"/>
        </w:rPr>
        <w:t>Для исправной работы приложения требуются следующие аппаратное и программное обеспечение:</w:t>
      </w:r>
    </w:p>
    <w:p w:rsidR="00DF4B71" w:rsidRPr="009C6301" w:rsidRDefault="00DF4B71" w:rsidP="00DF4B71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Операционная система: MS Windows 7 и выше (×64)</w:t>
      </w:r>
    </w:p>
    <w:p w:rsidR="00DF4B71" w:rsidRPr="007E5CBB" w:rsidRDefault="00DF4B71" w:rsidP="00DF4B71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1A78E0" w:rsidRPr="00DF4B71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1A78E0" w:rsidRDefault="001256B3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78E0" w:rsidRDefault="001A78E0">
      <w:pPr>
        <w:pStyle w:val="A0"/>
        <w:spacing w:line="360" w:lineRule="auto"/>
        <w:ind w:left="1135" w:right="113"/>
        <w:rPr>
          <w:b/>
          <w:bCs/>
          <w:sz w:val="28"/>
          <w:szCs w:val="28"/>
        </w:rPr>
      </w:pPr>
    </w:p>
    <w:p w:rsidR="001A78E0" w:rsidRPr="00F80F2A" w:rsidRDefault="001256B3" w:rsidP="00F80F2A">
      <w:pPr>
        <w:pStyle w:val="A0"/>
        <w:spacing w:line="360" w:lineRule="auto"/>
        <w:ind w:left="1637"/>
        <w:rPr>
          <w:rStyle w:val="a6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Pr="00E13BD3" w:rsidRDefault="00871461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3" w:name="_Toc167031953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3 Описание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программы</w:t>
      </w:r>
      <w:bookmarkEnd w:id="3"/>
    </w:p>
    <w:p w:rsidR="001A78E0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  <w:szCs w:val="32"/>
        </w:rPr>
      </w:pPr>
      <w:r w:rsidRPr="00E13BD3">
        <w:rPr>
          <w:rFonts w:ascii="Times New Roman" w:hAnsi="Times New Roman" w:cs="Times New Roman"/>
          <w:b/>
          <w:i w:val="0"/>
          <w:color w:val="auto"/>
          <w:sz w:val="28"/>
        </w:rPr>
        <w:tab/>
      </w:r>
      <w:bookmarkStart w:id="4" w:name="_Toc167031954"/>
      <w:r w:rsidR="00871461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3.1 Общие</w:t>
      </w:r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сведения</w:t>
      </w:r>
      <w:bookmarkEnd w:id="4"/>
    </w:p>
    <w:p w:rsidR="00871461" w:rsidRDefault="00871461" w:rsidP="0087146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11258">
        <w:rPr>
          <w:sz w:val="28"/>
          <w:szCs w:val="28"/>
          <w:lang w:val="ru-RU"/>
        </w:rPr>
        <w:tab/>
      </w:r>
      <w:r w:rsidR="00B11258" w:rsidRPr="00B11258">
        <w:rPr>
          <w:sz w:val="28"/>
          <w:szCs w:val="28"/>
          <w:lang w:val="ru-RU"/>
        </w:rPr>
        <w:t xml:space="preserve">Полное наименование программной разработки: </w:t>
      </w:r>
      <w:r w:rsidRPr="00B11258">
        <w:rPr>
          <w:sz w:val="28"/>
          <w:szCs w:val="28"/>
          <w:lang w:val="ru-RU"/>
        </w:rPr>
        <w:t>“</w:t>
      </w:r>
      <w:r w:rsidR="00B11258">
        <w:rPr>
          <w:sz w:val="28"/>
          <w:szCs w:val="28"/>
        </w:rPr>
        <w:t>T</w:t>
      </w:r>
      <w:r w:rsidR="00B11258" w:rsidRPr="00B11258">
        <w:rPr>
          <w:sz w:val="28"/>
          <w:szCs w:val="28"/>
        </w:rPr>
        <w:t>op</w:t>
      </w:r>
      <w:r w:rsidR="00B11258" w:rsidRPr="00B11258">
        <w:rPr>
          <w:sz w:val="28"/>
          <w:szCs w:val="28"/>
          <w:lang w:val="ru-RU"/>
        </w:rPr>
        <w:t>-</w:t>
      </w:r>
      <w:r w:rsidR="00B11258" w:rsidRPr="00B11258">
        <w:rPr>
          <w:sz w:val="28"/>
          <w:szCs w:val="28"/>
        </w:rPr>
        <w:t>Down</w:t>
      </w:r>
      <w:r w:rsidR="00B11258" w:rsidRPr="00B11258">
        <w:rPr>
          <w:sz w:val="28"/>
          <w:szCs w:val="28"/>
          <w:lang w:val="ru-RU"/>
        </w:rPr>
        <w:t xml:space="preserve"> игр</w:t>
      </w:r>
      <w:r w:rsidR="00B11258">
        <w:rPr>
          <w:sz w:val="28"/>
          <w:szCs w:val="28"/>
          <w:lang w:val="ru-RU"/>
        </w:rPr>
        <w:t>а</w:t>
      </w:r>
      <w:r w:rsidR="00B11258" w:rsidRPr="00B11258">
        <w:rPr>
          <w:sz w:val="28"/>
          <w:szCs w:val="28"/>
          <w:lang w:val="ru-RU"/>
        </w:rPr>
        <w:t xml:space="preserve"> на движке </w:t>
      </w:r>
      <w:r w:rsidR="00B11258" w:rsidRPr="00B11258">
        <w:rPr>
          <w:sz w:val="28"/>
          <w:szCs w:val="28"/>
        </w:rPr>
        <w:t>Unity</w:t>
      </w:r>
      <w:r w:rsidR="00B11258" w:rsidRPr="00B11258">
        <w:rPr>
          <w:sz w:val="28"/>
          <w:szCs w:val="28"/>
          <w:lang w:val="ru-RU"/>
        </w:rPr>
        <w:t>”</w:t>
      </w:r>
      <w:r w:rsidRPr="00871461">
        <w:rPr>
          <w:sz w:val="28"/>
          <w:szCs w:val="28"/>
          <w:lang w:val="ru-RU"/>
        </w:rPr>
        <w:t xml:space="preserve"> – </w:t>
      </w:r>
      <w:r w:rsidR="00B11258">
        <w:rPr>
          <w:sz w:val="28"/>
          <w:szCs w:val="28"/>
          <w:lang w:val="ru-RU"/>
        </w:rPr>
        <w:t xml:space="preserve">это </w:t>
      </w:r>
      <w:r w:rsidRPr="00871461">
        <w:rPr>
          <w:sz w:val="28"/>
          <w:szCs w:val="28"/>
          <w:lang w:val="ru-RU"/>
        </w:rPr>
        <w:t>игра c открытым миром, в которой пользователь может исследовать загадочный и опасный мир, сражаться с врагами и находить различные предметы.</w:t>
      </w:r>
      <w:r w:rsidR="00B11258">
        <w:rPr>
          <w:sz w:val="28"/>
          <w:szCs w:val="28"/>
          <w:lang w:val="ru-RU"/>
        </w:rPr>
        <w:t xml:space="preserve"> Название данной игры</w:t>
      </w:r>
      <w:r w:rsidR="00B11258" w:rsidRPr="00B11258">
        <w:rPr>
          <w:sz w:val="28"/>
          <w:szCs w:val="28"/>
          <w:lang w:val="ru-RU"/>
        </w:rPr>
        <w:t>: “</w:t>
      </w:r>
      <w:r w:rsidR="00B11258">
        <w:rPr>
          <w:sz w:val="28"/>
          <w:szCs w:val="28"/>
        </w:rPr>
        <w:t>To</w:t>
      </w:r>
      <w:r w:rsidR="00B11258" w:rsidRPr="00B11258">
        <w:rPr>
          <w:sz w:val="28"/>
          <w:szCs w:val="28"/>
          <w:lang w:val="ru-RU"/>
        </w:rPr>
        <w:t xml:space="preserve"> </w:t>
      </w:r>
      <w:r w:rsidR="00B11258">
        <w:rPr>
          <w:sz w:val="28"/>
          <w:szCs w:val="28"/>
        </w:rPr>
        <w:t>The</w:t>
      </w:r>
      <w:r w:rsidR="00B11258" w:rsidRPr="00B11258">
        <w:rPr>
          <w:sz w:val="28"/>
          <w:szCs w:val="28"/>
          <w:lang w:val="ru-RU"/>
        </w:rPr>
        <w:t xml:space="preserve"> </w:t>
      </w:r>
      <w:r w:rsidR="00B11258">
        <w:rPr>
          <w:sz w:val="28"/>
          <w:szCs w:val="28"/>
        </w:rPr>
        <w:t>Top</w:t>
      </w:r>
      <w:r w:rsidR="00B11258" w:rsidRPr="00B11258">
        <w:rPr>
          <w:sz w:val="28"/>
          <w:szCs w:val="28"/>
          <w:lang w:val="ru-RU"/>
        </w:rPr>
        <w:t>”.</w:t>
      </w:r>
    </w:p>
    <w:p w:rsidR="00B11258" w:rsidRPr="00B11258" w:rsidRDefault="00B11258" w:rsidP="0087146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Программное обеспечение, необходимое для функционирования программы</w:t>
      </w:r>
      <w:r w:rsidRPr="00B1125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Unity</w:t>
      </w:r>
      <w:r w:rsidRPr="00B11258">
        <w:rPr>
          <w:sz w:val="28"/>
          <w:szCs w:val="28"/>
          <w:lang w:val="ru-RU"/>
        </w:rPr>
        <w:t>.</w:t>
      </w:r>
    </w:p>
    <w:p w:rsidR="001A78E0" w:rsidRDefault="00B11258" w:rsidP="00A364EB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Язык программирования, на которых написана программа</w:t>
      </w:r>
      <w:r w:rsidR="00A364EB">
        <w:rPr>
          <w:sz w:val="28"/>
          <w:szCs w:val="28"/>
          <w:lang w:val="ru-RU"/>
        </w:rPr>
        <w:t xml:space="preserve"> -</w:t>
      </w:r>
      <w:r w:rsidRPr="00B112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B11258">
        <w:rPr>
          <w:sz w:val="28"/>
          <w:szCs w:val="28"/>
          <w:lang w:val="ru-RU"/>
        </w:rPr>
        <w:t>#</w:t>
      </w:r>
    </w:p>
    <w:p w:rsidR="00A364EB" w:rsidRDefault="00A364EB" w:rsidP="00A364EB">
      <w:pPr>
        <w:suppressAutoHyphens/>
        <w:spacing w:line="360" w:lineRule="auto"/>
        <w:ind w:firstLine="709"/>
        <w:jc w:val="both"/>
        <w:rPr>
          <w:rStyle w:val="a6"/>
          <w:sz w:val="28"/>
          <w:szCs w:val="28"/>
        </w:rPr>
      </w:pPr>
    </w:p>
    <w:p w:rsidR="001A78E0" w:rsidRPr="00A364EB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</w:pPr>
      <w:r w:rsidRPr="00871461">
        <w:rPr>
          <w:rFonts w:ascii="Times New Roman" w:hAnsi="Times New Roman" w:cs="Times New Roman"/>
          <w:b/>
          <w:sz w:val="28"/>
          <w:szCs w:val="32"/>
          <w:lang w:val="ru-RU"/>
        </w:rPr>
        <w:tab/>
      </w:r>
      <w:bookmarkStart w:id="5" w:name="_Toc167031955"/>
      <w:r w:rsidR="006A3FBF" w:rsidRPr="00A364EB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>3.2 Функциональное</w:t>
      </w:r>
      <w:r w:rsidR="001256B3" w:rsidRPr="00A364EB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 xml:space="preserve"> </w:t>
      </w:r>
      <w:r w:rsidR="00377018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>н</w:t>
      </w:r>
      <w:r w:rsidR="00A364EB" w:rsidRPr="00A364EB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>азначение</w:t>
      </w:r>
      <w:bookmarkEnd w:id="5"/>
    </w:p>
    <w:p w:rsidR="00A364EB" w:rsidRDefault="00A364EB" w:rsidP="00A364E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64EB">
        <w:rPr>
          <w:sz w:val="28"/>
          <w:szCs w:val="28"/>
          <w:lang w:val="ru-RU"/>
        </w:rPr>
        <w:t>Данная игра предоставляет пользователю возможности</w:t>
      </w:r>
      <w:r w:rsidRPr="00A364EB">
        <w:rPr>
          <w:sz w:val="28"/>
          <w:szCs w:val="28"/>
          <w:lang w:val="ru-RU"/>
        </w:rPr>
        <w:t>:</w:t>
      </w:r>
    </w:p>
    <w:p w:rsidR="00A364EB" w:rsidRPr="00A364EB" w:rsidRDefault="00A364EB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огромный мир</w:t>
      </w:r>
      <w:r>
        <w:rPr>
          <w:sz w:val="28"/>
          <w:szCs w:val="28"/>
          <w:lang w:val="en-US"/>
        </w:rPr>
        <w:t>;</w:t>
      </w:r>
    </w:p>
    <w:p w:rsidR="00A364EB" w:rsidRPr="00A364EB" w:rsidRDefault="00A364EB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364EB">
        <w:rPr>
          <w:sz w:val="28"/>
          <w:szCs w:val="28"/>
        </w:rPr>
        <w:t>ражаться с мо</w:t>
      </w:r>
      <w:r>
        <w:rPr>
          <w:sz w:val="28"/>
          <w:szCs w:val="28"/>
        </w:rPr>
        <w:t>нстрами</w:t>
      </w:r>
      <w:r>
        <w:rPr>
          <w:sz w:val="28"/>
          <w:szCs w:val="28"/>
          <w:lang w:val="en-US"/>
        </w:rPr>
        <w:t>;</w:t>
      </w:r>
    </w:p>
    <w:p w:rsidR="00A364EB" w:rsidRPr="00AB1699" w:rsidRDefault="00A364EB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364EB">
        <w:rPr>
          <w:sz w:val="28"/>
          <w:szCs w:val="28"/>
        </w:rPr>
        <w:t>обирать ресурсы</w:t>
      </w:r>
      <w:r w:rsidR="00AB1699">
        <w:rPr>
          <w:sz w:val="28"/>
          <w:szCs w:val="28"/>
          <w:lang w:val="en-US"/>
        </w:rPr>
        <w:t>;</w:t>
      </w:r>
    </w:p>
    <w:p w:rsidR="00AB1699" w:rsidRPr="00AB1699" w:rsidRDefault="00AB1699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Прокачивать персонажа</w:t>
      </w:r>
      <w:r>
        <w:rPr>
          <w:sz w:val="28"/>
          <w:szCs w:val="28"/>
          <w:lang w:val="en-US"/>
        </w:rPr>
        <w:t>;</w:t>
      </w:r>
    </w:p>
    <w:p w:rsidR="00AB1699" w:rsidRPr="004A1624" w:rsidRDefault="004A1624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магию</w:t>
      </w:r>
      <w:r>
        <w:rPr>
          <w:sz w:val="28"/>
          <w:szCs w:val="28"/>
          <w:lang w:val="en-US"/>
        </w:rPr>
        <w:t>;</w:t>
      </w:r>
    </w:p>
    <w:p w:rsidR="001A78E0" w:rsidRPr="006A3FBF" w:rsidRDefault="004A1624" w:rsidP="00E13BD3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Взаимодействовать </w:t>
      </w:r>
      <w:r w:rsidR="00377018">
        <w:rPr>
          <w:sz w:val="28"/>
          <w:szCs w:val="28"/>
        </w:rPr>
        <w:t>с предметами</w:t>
      </w:r>
      <w:r w:rsidR="00377018">
        <w:rPr>
          <w:sz w:val="28"/>
          <w:szCs w:val="28"/>
          <w:lang w:val="en-US"/>
        </w:rPr>
        <w:t>;</w:t>
      </w:r>
    </w:p>
    <w:p w:rsidR="001A78E0" w:rsidRPr="00E13BD3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A364EB">
        <w:rPr>
          <w:rFonts w:ascii="Times New Roman" w:hAnsi="Times New Roman" w:cs="Times New Roman"/>
          <w:b/>
          <w:i w:val="0"/>
          <w:color w:val="auto"/>
          <w:sz w:val="28"/>
          <w:lang w:val="ru-RU"/>
        </w:rPr>
        <w:tab/>
      </w:r>
      <w:bookmarkStart w:id="6" w:name="_Toc167031956"/>
      <w:proofErr w:type="gram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3.3</w:t>
      </w:r>
      <w:r w:rsidR="00D10CF5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 </w:t>
      </w:r>
      <w:proofErr w:type="spell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Описание</w:t>
      </w:r>
      <w:proofErr w:type="spellEnd"/>
      <w:proofErr w:type="gramEnd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</w:t>
      </w:r>
      <w:proofErr w:type="spell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логической</w:t>
      </w:r>
      <w:proofErr w:type="spellEnd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</w:t>
      </w:r>
      <w:proofErr w:type="spell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структуры</w:t>
      </w:r>
      <w:bookmarkEnd w:id="6"/>
      <w:proofErr w:type="spellEnd"/>
    </w:p>
    <w:p w:rsidR="001A78E0" w:rsidRDefault="001256B3" w:rsidP="00A525BD">
      <w:pPr>
        <w:pStyle w:val="A0"/>
        <w:spacing w:line="276" w:lineRule="auto"/>
        <w:ind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Должны быть указаны: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алгоритм программы;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используемые методы;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структура программы с описанием функций составных частей и связи между ними;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связи программы с другими программами.</w:t>
      </w:r>
    </w:p>
    <w:p w:rsidR="001A78E0" w:rsidRDefault="001256B3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  <w:bookmarkStart w:id="7" w:name="_GoBack"/>
      <w:r>
        <w:rPr>
          <w:i/>
          <w:iCs/>
          <w:sz w:val="28"/>
          <w:szCs w:val="28"/>
        </w:rPr>
        <w:t xml:space="preserve">Описание логической структуры программы выполняют с учетом текста программы на исходном </w:t>
      </w:r>
      <w:proofErr w:type="gramStart"/>
      <w:r>
        <w:rPr>
          <w:i/>
          <w:iCs/>
          <w:sz w:val="28"/>
          <w:szCs w:val="28"/>
        </w:rPr>
        <w:t xml:space="preserve">языке </w:t>
      </w:r>
      <w:bookmarkEnd w:id="7"/>
      <w:r w:rsidRPr="00F305D5">
        <w:rPr>
          <w:i/>
          <w:iCs/>
          <w:sz w:val="28"/>
          <w:szCs w:val="28"/>
        </w:rPr>
        <w:t>&gt;</w:t>
      </w:r>
      <w:proofErr w:type="gramEnd"/>
    </w:p>
    <w:p w:rsidR="00D2054B" w:rsidRDefault="00D2054B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</w:p>
    <w:p w:rsidR="00D2054B" w:rsidRDefault="00D2054B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</w:p>
    <w:p w:rsidR="00D2054B" w:rsidRDefault="00D2054B" w:rsidP="00D2054B">
      <w:r w:rsidRPr="004962D9">
        <w:rPr>
          <w:noProof/>
        </w:rPr>
        <w:lastRenderedPageBreak/>
        <w:drawing>
          <wp:inline distT="0" distB="0" distL="0" distR="0" wp14:anchorId="5E507938" wp14:editId="50474BE9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4B" w:rsidRDefault="00D2054B" w:rsidP="00D2054B"/>
    <w:p w:rsidR="00D2054B" w:rsidRPr="0069047F" w:rsidRDefault="00D2054B" w:rsidP="00D2054B">
      <w:pPr>
        <w:jc w:val="center"/>
        <w:rPr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  <w:lang w:val="ru-RU"/>
        </w:rPr>
        <w:t>1</w:t>
      </w:r>
      <w:r w:rsidRPr="00766A62">
        <w:rPr>
          <w:i/>
          <w:iCs/>
          <w:sz w:val="28"/>
          <w:szCs w:val="28"/>
        </w:rPr>
        <w:t xml:space="preserve"> </w:t>
      </w:r>
      <w:r w:rsidR="003A5F89">
        <w:rPr>
          <w:i/>
          <w:iCs/>
          <w:sz w:val="28"/>
          <w:szCs w:val="28"/>
          <w:lang w:val="ru-RU"/>
        </w:rPr>
        <w:t>А</w:t>
      </w:r>
      <w:r>
        <w:rPr>
          <w:i/>
          <w:iCs/>
          <w:sz w:val="28"/>
          <w:szCs w:val="28"/>
          <w:lang w:val="ru-RU"/>
        </w:rPr>
        <w:t>лгоритм программы</w:t>
      </w:r>
      <w:r w:rsidRPr="00766A62">
        <w:rPr>
          <w:i/>
          <w:iCs/>
          <w:sz w:val="28"/>
          <w:szCs w:val="28"/>
        </w:rPr>
        <w:t>)</w:t>
      </w:r>
    </w:p>
    <w:p w:rsidR="003A5F89" w:rsidRDefault="003A5F89" w:rsidP="003A5F89">
      <w:pPr>
        <w:jc w:val="center"/>
      </w:pPr>
      <w:r w:rsidRPr="009E7894">
        <w:rPr>
          <w:noProof/>
        </w:rPr>
        <w:lastRenderedPageBreak/>
        <w:drawing>
          <wp:inline distT="0" distB="0" distL="0" distR="0" wp14:anchorId="3BE929C2" wp14:editId="7AF3D356">
            <wp:extent cx="3176270" cy="29538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474" cy="29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89" w:rsidRDefault="003A5F89" w:rsidP="003A5F89"/>
    <w:p w:rsidR="000D073F" w:rsidRDefault="003A5F89" w:rsidP="003A5F89">
      <w:pPr>
        <w:jc w:val="center"/>
        <w:rPr>
          <w:i/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  <w:lang w:val="ru-RU"/>
        </w:rPr>
        <w:t>2</w:t>
      </w:r>
      <w:r w:rsidRPr="00766A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Структура программы</w:t>
      </w:r>
      <w:r w:rsidRPr="00766A62">
        <w:rPr>
          <w:i/>
          <w:iCs/>
          <w:sz w:val="28"/>
          <w:szCs w:val="28"/>
        </w:rPr>
        <w:t>)</w:t>
      </w:r>
    </w:p>
    <w:p w:rsidR="000D073F" w:rsidRDefault="000D073F" w:rsidP="003A5F89">
      <w:pPr>
        <w:jc w:val="center"/>
        <w:rPr>
          <w:i/>
          <w:iCs/>
          <w:sz w:val="28"/>
          <w:szCs w:val="28"/>
        </w:rPr>
      </w:pPr>
    </w:p>
    <w:p w:rsidR="000D073F" w:rsidRPr="000D073F" w:rsidRDefault="000D073F" w:rsidP="000D073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073F">
        <w:rPr>
          <w:sz w:val="28"/>
          <w:szCs w:val="28"/>
          <w:lang w:val="ru-RU"/>
        </w:rPr>
        <w:t xml:space="preserve">Игра содержит в себе: </w:t>
      </w:r>
      <w:r>
        <w:rPr>
          <w:sz w:val="28"/>
          <w:szCs w:val="28"/>
          <w:lang w:val="ru-RU"/>
        </w:rPr>
        <w:t xml:space="preserve">3 </w:t>
      </w:r>
      <w:r w:rsidRPr="000D073F">
        <w:rPr>
          <w:sz w:val="28"/>
          <w:szCs w:val="28"/>
          <w:lang w:val="ru-RU"/>
        </w:rPr>
        <w:t>сцены, папку с ресурсами, отдельные вспомогательные класса, свойства приложения и файлы конфигурации.</w:t>
      </w:r>
    </w:p>
    <w:p w:rsidR="000D073F" w:rsidRPr="000D073F" w:rsidRDefault="000D073F" w:rsidP="000D073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0D073F" w:rsidRPr="000D073F" w:rsidRDefault="000D073F" w:rsidP="000D073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073F">
        <w:rPr>
          <w:sz w:val="28"/>
          <w:szCs w:val="28"/>
          <w:lang w:val="ru-RU"/>
        </w:rPr>
        <w:t xml:space="preserve">Сцены игры «To </w:t>
      </w:r>
      <w:proofErr w:type="gramStart"/>
      <w:r w:rsidRPr="000D073F">
        <w:rPr>
          <w:sz w:val="28"/>
          <w:szCs w:val="28"/>
          <w:lang w:val="ru-RU"/>
        </w:rPr>
        <w:t>The</w:t>
      </w:r>
      <w:proofErr w:type="gramEnd"/>
      <w:r w:rsidRPr="000D073F">
        <w:rPr>
          <w:sz w:val="28"/>
          <w:szCs w:val="28"/>
          <w:lang w:val="ru-RU"/>
        </w:rPr>
        <w:t xml:space="preserve"> Top»:</w:t>
      </w:r>
    </w:p>
    <w:p w:rsidR="000D073F" w:rsidRPr="004A581C" w:rsidRDefault="000D073F" w:rsidP="000D073F">
      <w:pPr>
        <w:pStyle w:val="a9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 «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>ню»</w:t>
      </w:r>
      <w:r w:rsidRPr="00250AB1">
        <w:rPr>
          <w:sz w:val="28"/>
          <w:szCs w:val="28"/>
        </w:rPr>
        <w:t xml:space="preserve">: </w:t>
      </w:r>
      <w:r>
        <w:rPr>
          <w:sz w:val="28"/>
          <w:szCs w:val="28"/>
        </w:rPr>
        <w:t>является начальной запускаемой сценой, и переходит на сцену «Игра»</w:t>
      </w:r>
      <w:r w:rsidRPr="001437BB">
        <w:rPr>
          <w:sz w:val="28"/>
          <w:szCs w:val="28"/>
        </w:rPr>
        <w:t>;</w:t>
      </w:r>
    </w:p>
    <w:p w:rsidR="000D073F" w:rsidRPr="002E64F2" w:rsidRDefault="000D073F" w:rsidP="000D073F">
      <w:pPr>
        <w:pStyle w:val="a9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 «Игра»</w:t>
      </w:r>
      <w:r w:rsidRPr="00250AB1">
        <w:rPr>
          <w:sz w:val="28"/>
          <w:szCs w:val="28"/>
        </w:rPr>
        <w:t xml:space="preserve">: </w:t>
      </w:r>
      <w:r>
        <w:rPr>
          <w:sz w:val="28"/>
          <w:szCs w:val="28"/>
        </w:rPr>
        <w:t>сцена, на которой игрок будет играть, развивать свои навыки, побеждать монстров, а также исследовать мир</w:t>
      </w:r>
      <w:r w:rsidRPr="001437BB">
        <w:rPr>
          <w:sz w:val="28"/>
          <w:szCs w:val="28"/>
        </w:rPr>
        <w:t>;</w:t>
      </w:r>
    </w:p>
    <w:p w:rsidR="000D073F" w:rsidRPr="00F85F66" w:rsidRDefault="000D073F" w:rsidP="000D073F">
      <w:pPr>
        <w:pStyle w:val="a9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 «Арена с боссом»</w:t>
      </w:r>
      <w:r w:rsidRPr="00250AB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мини – игра с боссом, где меняется тип битвы, от шутера, до пошаговой битвы. </w:t>
      </w:r>
    </w:p>
    <w:p w:rsidR="00D2054B" w:rsidRDefault="00D2054B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</w:p>
    <w:p w:rsidR="001A78E0" w:rsidRDefault="001A78E0">
      <w:pPr>
        <w:pStyle w:val="a9"/>
        <w:rPr>
          <w:rStyle w:val="A8"/>
          <w:sz w:val="28"/>
          <w:szCs w:val="28"/>
        </w:rPr>
      </w:pPr>
    </w:p>
    <w:p w:rsidR="001A78E0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  <w:szCs w:val="32"/>
        </w:rPr>
      </w:pPr>
      <w:r w:rsidRPr="000D073F">
        <w:rPr>
          <w:rFonts w:ascii="Times New Roman" w:hAnsi="Times New Roman" w:cs="Times New Roman"/>
          <w:b/>
          <w:sz w:val="28"/>
          <w:szCs w:val="32"/>
          <w:lang w:val="ru-RU"/>
        </w:rPr>
        <w:tab/>
      </w:r>
      <w:bookmarkStart w:id="8" w:name="_Toc167031957"/>
      <w:r w:rsidR="006A3FBF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3.4 Входные</w:t>
      </w:r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и выходные данные</w:t>
      </w:r>
      <w:bookmarkEnd w:id="8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</w:t>
      </w:r>
    </w:p>
    <w:p w:rsidR="006A3FBF" w:rsidRPr="006A3FBF" w:rsidRDefault="006A3FBF" w:rsidP="006A3FBF"/>
    <w:p w:rsidR="001A78E0" w:rsidRDefault="001256B3" w:rsidP="00A525BD">
      <w:pPr>
        <w:pStyle w:val="A0"/>
        <w:ind w:right="284" w:firstLine="709"/>
        <w:jc w:val="both"/>
      </w:pPr>
      <w:proofErr w:type="gramStart"/>
      <w:r>
        <w:rPr>
          <w:i/>
          <w:iCs/>
          <w:sz w:val="28"/>
          <w:szCs w:val="28"/>
        </w:rPr>
        <w:t>&lt; Должны</w:t>
      </w:r>
      <w:proofErr w:type="gramEnd"/>
      <w:r>
        <w:rPr>
          <w:i/>
          <w:iCs/>
          <w:sz w:val="28"/>
          <w:szCs w:val="28"/>
        </w:rPr>
        <w:t xml:space="preserve"> быть указаны</w:t>
      </w:r>
      <w:r>
        <w:rPr>
          <w:sz w:val="22"/>
          <w:szCs w:val="22"/>
        </w:rPr>
        <w:t xml:space="preserve">: </w:t>
      </w:r>
      <w:r>
        <w:rPr>
          <w:i/>
          <w:iCs/>
          <w:sz w:val="28"/>
          <w:szCs w:val="28"/>
        </w:rPr>
        <w:t>характер, организация и предварительная подготовка  входных данных; формат, описание и способ кодирования входных данных.</w:t>
      </w:r>
      <w:r w:rsidRPr="00F305D5">
        <w:rPr>
          <w:b/>
          <w:bCs/>
          <w:i/>
          <w:iCs/>
          <w:sz w:val="28"/>
          <w:szCs w:val="28"/>
        </w:rPr>
        <w:t xml:space="preserve"> </w:t>
      </w:r>
      <w:r w:rsidRPr="00704AE5">
        <w:rPr>
          <w:b/>
          <w:bCs/>
          <w:i/>
          <w:iCs/>
          <w:sz w:val="28"/>
          <w:szCs w:val="28"/>
        </w:rPr>
        <w:t>&gt;</w:t>
      </w:r>
    </w:p>
    <w:p w:rsidR="001A78E0" w:rsidRDefault="001256B3" w:rsidP="00A525BD">
      <w:pPr>
        <w:pStyle w:val="a9"/>
        <w:ind w:left="0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Допускается содержание разделов иллюстрировать пояснительными примерами, таблицами, схемами, графиками.</w:t>
      </w:r>
    </w:p>
    <w:p w:rsidR="001A78E0" w:rsidRDefault="001256B3" w:rsidP="00A525BD">
      <w:pPr>
        <w:pStyle w:val="a9"/>
        <w:ind w:left="0" w:right="284" w:firstLine="709"/>
        <w:jc w:val="both"/>
      </w:pPr>
      <w:r>
        <w:rPr>
          <w:i/>
          <w:iCs/>
          <w:sz w:val="28"/>
          <w:szCs w:val="28"/>
        </w:rPr>
        <w:t>В приложение к описанию программы допускается включать различные материалы, которые нецелесообразно включать в разделы описания. 3.4-3.6</w:t>
      </w:r>
      <w:r>
        <w:rPr>
          <w:sz w:val="22"/>
          <w:szCs w:val="22"/>
        </w:rPr>
        <w:t xml:space="preserve">. </w:t>
      </w:r>
      <w:r>
        <w:rPr>
          <w:b/>
          <w:bCs/>
          <w:i/>
          <w:iCs/>
          <w:sz w:val="28"/>
          <w:szCs w:val="28"/>
        </w:rPr>
        <w:t>&gt;</w:t>
      </w:r>
    </w:p>
    <w:p w:rsidR="001A78E0" w:rsidRDefault="001256B3" w:rsidP="00F40A2F">
      <w:pPr>
        <w:pStyle w:val="A0"/>
        <w:spacing w:line="480" w:lineRule="auto"/>
        <w:ind w:left="717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Pr="00A449C9" w:rsidRDefault="001A78E0" w:rsidP="00A449C9">
      <w:pPr>
        <w:pStyle w:val="ae"/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1A78E0" w:rsidRPr="00E13BD3" w:rsidRDefault="001256B3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9" w:name="_Toc167031958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4 </w:t>
      </w:r>
      <w:r w:rsidR="00833AEB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Тестирование приложения</w:t>
      </w:r>
      <w:bookmarkEnd w:id="9"/>
    </w:p>
    <w:p w:rsidR="00A449C9" w:rsidRPr="00A449C9" w:rsidRDefault="00A449C9" w:rsidP="00A449C9"/>
    <w:p w:rsidR="001A78E0" w:rsidRPr="00A449C9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bookmarkStart w:id="10" w:name="_Toc167031959"/>
      <w:r w:rsidRPr="00E13BD3">
        <w:rPr>
          <w:rFonts w:ascii="Times New Roman" w:hAnsi="Times New Roman" w:cs="Times New Roman"/>
          <w:b/>
          <w:i w:val="0"/>
          <w:color w:val="auto"/>
          <w:sz w:val="28"/>
        </w:rPr>
        <w:t>4.1 Методы</w:t>
      </w:r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</w:rPr>
        <w:t xml:space="preserve"> испытаний</w:t>
      </w:r>
      <w:bookmarkEnd w:id="10"/>
    </w:p>
    <w:p w:rsidR="00833AEB" w:rsidRDefault="00833AEB" w:rsidP="00F40A2F">
      <w:pPr>
        <w:pStyle w:val="A0"/>
        <w:ind w:firstLine="709"/>
        <w:jc w:val="both"/>
        <w:rPr>
          <w:bCs/>
          <w:sz w:val="28"/>
          <w:szCs w:val="28"/>
        </w:rPr>
      </w:pPr>
      <w:r w:rsidRPr="00833AEB">
        <w:rPr>
          <w:bCs/>
          <w:sz w:val="28"/>
          <w:szCs w:val="28"/>
        </w:rPr>
        <w:t>Объектом испытания является приложение………</w:t>
      </w:r>
    </w:p>
    <w:p w:rsidR="001A78E0" w:rsidRDefault="001256B3" w:rsidP="00F40A2F">
      <w:pPr>
        <w:pStyle w:val="A0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разделе «Требования к программе». В методах испытаний должны быть приведены описания проверок с указанием результатов проведения испытаний (перечней текстовых примеров, контрольных распечаток текстовых примеров и т.п.)</w:t>
      </w:r>
      <w:r w:rsidRPr="00F305D5">
        <w:rPr>
          <w:sz w:val="28"/>
          <w:szCs w:val="28"/>
        </w:rPr>
        <w:t>&gt;</w:t>
      </w:r>
    </w:p>
    <w:p w:rsidR="00A449C9" w:rsidRDefault="00A449C9" w:rsidP="00F40A2F">
      <w:pPr>
        <w:pStyle w:val="A0"/>
        <w:ind w:right="113" w:firstLine="709"/>
        <w:jc w:val="both"/>
        <w:rPr>
          <w:sz w:val="28"/>
          <w:szCs w:val="28"/>
        </w:rPr>
      </w:pPr>
    </w:p>
    <w:p w:rsidR="001A78E0" w:rsidRPr="00A449C9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bookmarkStart w:id="11" w:name="_Toc167031960"/>
      <w:r w:rsidRPr="00E13BD3">
        <w:rPr>
          <w:rFonts w:ascii="Times New Roman" w:hAnsi="Times New Roman" w:cs="Times New Roman"/>
          <w:b/>
          <w:i w:val="0"/>
          <w:color w:val="auto"/>
          <w:sz w:val="28"/>
        </w:rPr>
        <w:t>4.2 Тест</w:t>
      </w:r>
      <w:r w:rsidR="00833AEB" w:rsidRPr="00E13BD3">
        <w:rPr>
          <w:rFonts w:ascii="Times New Roman" w:hAnsi="Times New Roman" w:cs="Times New Roman"/>
          <w:b/>
          <w:i w:val="0"/>
          <w:color w:val="auto"/>
          <w:sz w:val="28"/>
        </w:rPr>
        <w:t>-кейсы</w:t>
      </w:r>
      <w:bookmarkEnd w:id="11"/>
    </w:p>
    <w:p w:rsidR="00625680" w:rsidRPr="00833AEB" w:rsidRDefault="00625680" w:rsidP="00F40A2F">
      <w:pPr>
        <w:pStyle w:val="A0"/>
        <w:ind w:firstLine="709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&lt;</w:t>
      </w:r>
      <w:r w:rsidRPr="0062568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Должны</w:t>
      </w:r>
      <w:proofErr w:type="gramEnd"/>
      <w:r>
        <w:rPr>
          <w:i/>
          <w:iCs/>
          <w:sz w:val="28"/>
          <w:szCs w:val="28"/>
        </w:rPr>
        <w:t xml:space="preserve"> быть приведены тест-кейсы </w:t>
      </w:r>
      <w:r w:rsidRPr="00625680">
        <w:rPr>
          <w:i/>
          <w:iCs/>
          <w:sz w:val="28"/>
          <w:szCs w:val="28"/>
        </w:rPr>
        <w:t>проверки функциональности, безопасности, производительности и удобства использования приложений</w:t>
      </w:r>
      <w:r w:rsidRPr="00F305D5">
        <w:rPr>
          <w:i/>
          <w:iCs/>
          <w:sz w:val="28"/>
          <w:szCs w:val="28"/>
        </w:rPr>
        <w:t>&gt;</w:t>
      </w:r>
    </w:p>
    <w:p w:rsidR="00EE57B0" w:rsidRPr="00EE57B0" w:rsidRDefault="00EE57B0" w:rsidP="00A44623">
      <w:pPr>
        <w:pStyle w:val="A0"/>
        <w:ind w:left="992"/>
        <w:rPr>
          <w:i/>
          <w:iCs/>
          <w:sz w:val="28"/>
          <w:szCs w:val="28"/>
        </w:rPr>
      </w:pPr>
      <w:r w:rsidRPr="00EE57B0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ниже приведён пример таблицы тест-кейса</w:t>
      </w:r>
      <w:r w:rsidRPr="00EE57B0">
        <w:rPr>
          <w:i/>
          <w:iCs/>
          <w:sz w:val="28"/>
          <w:szCs w:val="28"/>
        </w:rPr>
        <w:t>&gt;</w:t>
      </w:r>
    </w:p>
    <w:p w:rsidR="00A44623" w:rsidRPr="00A44623" w:rsidRDefault="00A44623" w:rsidP="00A44623">
      <w:pPr>
        <w:tabs>
          <w:tab w:val="left" w:pos="1905"/>
        </w:tabs>
        <w:spacing w:line="360" w:lineRule="auto"/>
        <w:rPr>
          <w:color w:val="000000" w:themeColor="text1"/>
          <w:sz w:val="28"/>
          <w:szCs w:val="28"/>
          <w:lang w:val="ru-RU"/>
        </w:rPr>
      </w:pPr>
      <w:r w:rsidRPr="00A44623">
        <w:rPr>
          <w:color w:val="000000" w:themeColor="text1"/>
          <w:sz w:val="28"/>
          <w:szCs w:val="28"/>
          <w:lang w:val="ru-RU"/>
        </w:rPr>
        <w:t>Таблица 5 – Тест – кейс 05 «Тест работы всех функций приложения»</w:t>
      </w:r>
    </w:p>
    <w:tbl>
      <w:tblPr>
        <w:tblStyle w:val="ad"/>
        <w:tblW w:w="958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A44623" w:rsidRPr="00EE57B0" w:rsidTr="00F40A2F">
        <w:trPr>
          <w:trHeight w:val="272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EE57B0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EE5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Номер тест-кейса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EE57B0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EE5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05</w:t>
            </w:r>
          </w:p>
        </w:tc>
      </w:tr>
      <w:tr w:rsidR="00A44623" w:rsidRPr="00A449C9" w:rsidTr="00F40A2F">
        <w:trPr>
          <w:trHeight w:val="387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EE57B0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EE5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Название: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A44623" w:rsidRDefault="00A44623" w:rsidP="0091314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Тест работы всех функций приложения</w:t>
            </w:r>
          </w:p>
        </w:tc>
      </w:tr>
      <w:tr w:rsidR="00A44623" w:rsidRPr="00CE5059" w:rsidTr="00F40A2F">
        <w:trPr>
          <w:trHeight w:val="664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Действие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Ожидаемый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результат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Результат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теста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:</w:t>
            </w:r>
          </w:p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189"/>
        </w:trPr>
        <w:tc>
          <w:tcPr>
            <w:tcW w:w="9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Предусловие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:</w:t>
            </w:r>
          </w:p>
        </w:tc>
      </w:tr>
      <w:tr w:rsidR="00A44623" w:rsidRPr="00CE5059" w:rsidTr="00F40A2F">
        <w:trPr>
          <w:trHeight w:val="1127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Запустить сервер с БД, открыть приложение, выполнить авторизацию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Приложение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запущено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без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ошибок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265"/>
        </w:trPr>
        <w:tc>
          <w:tcPr>
            <w:tcW w:w="9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Шаги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теста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</w:tr>
      <w:tr w:rsidR="00A44623" w:rsidRPr="00CE5059" w:rsidTr="00F40A2F">
        <w:trPr>
          <w:trHeight w:val="878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Выбрать из меню слева любой раздел и открыть его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Раздел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открыт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951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Повторить предыдущий шаг для всех существующих разделов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Все разделы работают и открываются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263"/>
        </w:trPr>
        <w:tc>
          <w:tcPr>
            <w:tcW w:w="9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Постусловие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:</w:t>
            </w:r>
          </w:p>
        </w:tc>
      </w:tr>
      <w:tr w:rsidR="00A44623" w:rsidRPr="00CE5059" w:rsidTr="00F40A2F">
        <w:trPr>
          <w:trHeight w:val="449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 xml:space="preserve">Закрыть приложение, выйти из </w:t>
            </w:r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OS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Приложение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закрыто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</w:tbl>
    <w:p w:rsidR="00F40A2F" w:rsidRDefault="00F40A2F">
      <w:pPr>
        <w:rPr>
          <w:rFonts w:eastAsia="Times New Roman"/>
          <w:b/>
          <w:bCs/>
          <w:color w:val="000000"/>
          <w:sz w:val="28"/>
          <w:szCs w:val="28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</w:rPr>
        <w:br w:type="page"/>
      </w:r>
    </w:p>
    <w:p w:rsidR="00F40A2F" w:rsidRDefault="00F40A2F" w:rsidP="001A4CF5">
      <w:pPr>
        <w:pStyle w:val="A0"/>
        <w:tabs>
          <w:tab w:val="left" w:pos="360"/>
        </w:tabs>
        <w:spacing w:line="360" w:lineRule="auto"/>
        <w:ind w:firstLine="709"/>
        <w:rPr>
          <w:b/>
          <w:bCs/>
          <w:sz w:val="32"/>
          <w:szCs w:val="32"/>
          <w:lang w:val="en-US"/>
        </w:rPr>
      </w:pPr>
    </w:p>
    <w:p w:rsidR="001A78E0" w:rsidRPr="00E13BD3" w:rsidRDefault="007E58A1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2" w:name="_Toc167031961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5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</w:t>
      </w:r>
      <w:r w:rsidR="00D10CF5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Руководство </w:t>
      </w:r>
      <w:r w:rsidR="00704AE5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пользователя</w:t>
      </w:r>
      <w:bookmarkEnd w:id="12"/>
    </w:p>
    <w:p w:rsidR="00891768" w:rsidRPr="00E13BD3" w:rsidRDefault="00E13BD3" w:rsidP="00E13BD3">
      <w:pPr>
        <w:pStyle w:val="4"/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ab/>
      </w:r>
      <w:bookmarkStart w:id="13" w:name="_Toc167031962"/>
      <w:r w:rsidR="00891768" w:rsidRPr="00E13BD3">
        <w:rPr>
          <w:rFonts w:ascii="Times New Roman" w:hAnsi="Times New Roman" w:cs="Times New Roman"/>
          <w:b/>
          <w:i w:val="0"/>
          <w:color w:val="auto"/>
          <w:sz w:val="28"/>
        </w:rPr>
        <w:t>5.1 Работа с приложением</w:t>
      </w:r>
      <w:bookmarkEnd w:id="13"/>
    </w:p>
    <w:p w:rsidR="00891768" w:rsidRDefault="00891768" w:rsidP="00F40A2F">
      <w:pPr>
        <w:pStyle w:val="A0"/>
        <w:ind w:right="284" w:firstLine="709"/>
        <w:jc w:val="both"/>
        <w:rPr>
          <w:sz w:val="28"/>
          <w:szCs w:val="28"/>
        </w:rPr>
      </w:pPr>
      <w:r w:rsidRPr="00891768">
        <w:rPr>
          <w:sz w:val="28"/>
          <w:szCs w:val="28"/>
        </w:rPr>
        <w:t>&lt;</w:t>
      </w:r>
      <w:r w:rsidRPr="00891768">
        <w:rPr>
          <w:i/>
          <w:iCs/>
          <w:sz w:val="28"/>
          <w:szCs w:val="28"/>
        </w:rPr>
        <w:t>Должны быть: указана последовательность действий оператора, обеспечивающих загрузку, запуск, выполнение и завершение программы, приведены описания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</w:t>
      </w:r>
      <w:r w:rsidRPr="00891768">
        <w:rPr>
          <w:sz w:val="28"/>
          <w:szCs w:val="28"/>
        </w:rPr>
        <w:t>&gt;</w:t>
      </w:r>
    </w:p>
    <w:p w:rsidR="00E13BD3" w:rsidRPr="00891768" w:rsidRDefault="00E13BD3" w:rsidP="00F40A2F">
      <w:pPr>
        <w:pStyle w:val="A0"/>
        <w:ind w:right="284" w:firstLine="709"/>
        <w:jc w:val="both"/>
      </w:pPr>
    </w:p>
    <w:p w:rsidR="00891768" w:rsidRPr="00E13BD3" w:rsidRDefault="00E13BD3" w:rsidP="00E13BD3">
      <w:pPr>
        <w:pStyle w:val="4"/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ab/>
      </w:r>
      <w:bookmarkStart w:id="14" w:name="_Toc167031963"/>
      <w:r w:rsidR="00891768" w:rsidRPr="00E13BD3">
        <w:rPr>
          <w:rFonts w:ascii="Times New Roman" w:hAnsi="Times New Roman" w:cs="Times New Roman"/>
          <w:b/>
          <w:i w:val="0"/>
          <w:color w:val="auto"/>
          <w:sz w:val="28"/>
        </w:rPr>
        <w:t>5.2 Сообщение пользователю</w:t>
      </w:r>
      <w:bookmarkEnd w:id="14"/>
    </w:p>
    <w:p w:rsidR="00891768" w:rsidRDefault="00891768" w:rsidP="00F40A2F">
      <w:pPr>
        <w:pStyle w:val="A0"/>
        <w:spacing w:after="100"/>
        <w:ind w:right="180" w:firstLine="720"/>
        <w:jc w:val="both"/>
        <w:rPr>
          <w:i/>
          <w:iCs/>
          <w:sz w:val="28"/>
          <w:szCs w:val="28"/>
        </w:rPr>
      </w:pPr>
      <w:r w:rsidRPr="00891768">
        <w:rPr>
          <w:i/>
          <w:iCs/>
          <w:sz w:val="28"/>
          <w:szCs w:val="28"/>
        </w:rPr>
        <w:t>&lt;Должны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т.п.)&gt;</w:t>
      </w:r>
    </w:p>
    <w:p w:rsidR="001A78E0" w:rsidRDefault="001256B3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:rsidR="00F40A2F" w:rsidRPr="00E13BD3" w:rsidRDefault="001256B3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5" w:name="_Toc167031964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6</w:t>
      </w:r>
      <w:r w:rsidR="00D10CF5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</w:t>
      </w:r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Мероприятия по информационной безопасности</w:t>
      </w:r>
      <w:bookmarkEnd w:id="15"/>
    </w:p>
    <w:p w:rsidR="00F40A2F" w:rsidRPr="00AD3A6C" w:rsidRDefault="001256B3" w:rsidP="00F40A2F">
      <w:pPr>
        <w:pStyle w:val="A0"/>
        <w:spacing w:line="276" w:lineRule="auto"/>
        <w:ind w:right="113" w:firstLine="709"/>
        <w:rPr>
          <w:i/>
          <w:iCs/>
          <w:sz w:val="28"/>
          <w:szCs w:val="28"/>
        </w:rPr>
      </w:pPr>
      <w:r w:rsidRPr="00F305D5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В данной части дипломного проекта требуется описать  программные решения, которые необходимо принять  для повышения информационной безопасности</w:t>
      </w:r>
      <w:r w:rsidRPr="00F305D5">
        <w:rPr>
          <w:i/>
          <w:iCs/>
          <w:sz w:val="28"/>
          <w:szCs w:val="28"/>
        </w:rPr>
        <w:t>&gt;</w:t>
      </w:r>
    </w:p>
    <w:p w:rsidR="00F40A2F" w:rsidRPr="00F80F2A" w:rsidRDefault="001256B3" w:rsidP="00F80F2A">
      <w:pPr>
        <w:pStyle w:val="A0"/>
        <w:spacing w:line="276" w:lineRule="auto"/>
        <w:ind w:right="113" w:firstLine="709"/>
        <w:rPr>
          <w:i/>
          <w:iCs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Pr="00F80F2A" w:rsidRDefault="001256B3" w:rsidP="00F80F2A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6" w:name="_Toc167031965"/>
      <w:r w:rsidRPr="00F80F2A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Заключение</w:t>
      </w:r>
      <w:bookmarkEnd w:id="16"/>
    </w:p>
    <w:p w:rsidR="001A78E0" w:rsidRDefault="001256B3">
      <w:pPr>
        <w:pStyle w:val="A0"/>
        <w:spacing w:line="360" w:lineRule="auto"/>
        <w:ind w:left="284" w:right="283" w:firstLine="709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78E0" w:rsidRDefault="001256B3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</w:p>
    <w:p w:rsidR="007E58A1" w:rsidRPr="00F80F2A" w:rsidRDefault="007E58A1" w:rsidP="00F80F2A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7" w:name="_Toc167031966"/>
      <w:r w:rsidRPr="00F80F2A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Приложение А</w:t>
      </w:r>
      <w:bookmarkEnd w:id="17"/>
    </w:p>
    <w:p w:rsidR="00F40A2F" w:rsidRPr="00AD3A6C" w:rsidRDefault="00F40A2F" w:rsidP="00D10CF5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</w:p>
    <w:p w:rsidR="001A78E0" w:rsidRDefault="001256B3" w:rsidP="00D10CF5">
      <w:pPr>
        <w:pStyle w:val="20"/>
        <w:spacing w:line="360" w:lineRule="auto"/>
        <w:ind w:left="181" w:right="193" w:firstLine="709"/>
        <w:jc w:val="left"/>
      </w:pPr>
      <w:bookmarkStart w:id="18" w:name="_Toc167031967"/>
      <w:r>
        <w:rPr>
          <w:sz w:val="28"/>
          <w:szCs w:val="28"/>
        </w:rPr>
        <w:t>Текст программы</w:t>
      </w:r>
      <w:bookmarkEnd w:id="18"/>
    </w:p>
    <w:p w:rsidR="00F40A2F" w:rsidRPr="00F40A2F" w:rsidRDefault="001256B3" w:rsidP="00F40A2F">
      <w:pPr>
        <w:spacing w:line="276" w:lineRule="auto"/>
        <w:ind w:right="284" w:firstLine="709"/>
        <w:jc w:val="both"/>
        <w:rPr>
          <w:rFonts w:ascii="Arial Unicode MS" w:hAnsi="Arial Unicode MS"/>
          <w:lang w:val="ru-RU"/>
        </w:rPr>
      </w:pPr>
      <w:r w:rsidRPr="00AD3A6C">
        <w:rPr>
          <w:i/>
          <w:iCs/>
          <w:sz w:val="28"/>
          <w:szCs w:val="28"/>
          <w:lang w:val="ru-RU"/>
        </w:rPr>
        <w:t>&lt;В  приложениях к документу могут быть включены таблицы, обоснования, методики, расчеты и другие документы, использованные при разработке&gt;</w:t>
      </w:r>
    </w:p>
    <w:p w:rsidR="00F40A2F" w:rsidRPr="00F40A2F" w:rsidRDefault="00F40A2F" w:rsidP="00F40A2F">
      <w:pPr>
        <w:spacing w:line="276" w:lineRule="auto"/>
        <w:ind w:left="360"/>
        <w:jc w:val="both"/>
        <w:rPr>
          <w:rFonts w:ascii="Arial Unicode MS" w:hAnsi="Arial Unicode MS" w:cs="Arial Unicode MS"/>
          <w:color w:val="000000"/>
          <w:u w:color="000000"/>
          <w:lang w:val="ru-RU" w:eastAsia="ru-RU"/>
        </w:rPr>
      </w:pPr>
      <w:r w:rsidRPr="00AD3A6C">
        <w:rPr>
          <w:rFonts w:ascii="Arial Unicode MS" w:hAnsi="Arial Unicode MS"/>
          <w:lang w:val="ru-RU"/>
        </w:rPr>
        <w:br w:type="page"/>
      </w:r>
    </w:p>
    <w:p w:rsidR="00F40A2F" w:rsidRPr="00AD3A6C" w:rsidRDefault="00F40A2F" w:rsidP="00F40A2F">
      <w:pPr>
        <w:pStyle w:val="a9"/>
        <w:ind w:left="284" w:right="284" w:firstLine="709"/>
        <w:jc w:val="center"/>
        <w:rPr>
          <w:b/>
          <w:bCs/>
          <w:sz w:val="32"/>
          <w:szCs w:val="32"/>
        </w:rPr>
      </w:pPr>
    </w:p>
    <w:p w:rsidR="001A78E0" w:rsidRPr="00E13BD3" w:rsidRDefault="001256B3" w:rsidP="00E13BD3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BD3">
        <w:rPr>
          <w:rFonts w:ascii="Times New Roman" w:hAnsi="Times New Roman" w:cs="Times New Roman"/>
          <w:b/>
          <w:sz w:val="32"/>
          <w:szCs w:val="32"/>
        </w:rPr>
        <w:t>Источники, использованные при разработке</w:t>
      </w:r>
    </w:p>
    <w:p w:rsidR="00F40A2F" w:rsidRPr="00AD3A6C" w:rsidRDefault="00F40A2F" w:rsidP="00F40A2F">
      <w:pPr>
        <w:pStyle w:val="a9"/>
        <w:ind w:left="284" w:right="284" w:firstLine="709"/>
        <w:jc w:val="center"/>
      </w:pPr>
    </w:p>
    <w:p w:rsidR="001A78E0" w:rsidRDefault="001256B3" w:rsidP="00A525BD">
      <w:pPr>
        <w:pStyle w:val="a9"/>
        <w:spacing w:line="276" w:lineRule="auto"/>
        <w:ind w:left="0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 &gt;</w:t>
      </w:r>
    </w:p>
    <w:p w:rsidR="001A78E0" w:rsidRDefault="001A78E0" w:rsidP="00F40A2F">
      <w:pPr>
        <w:pStyle w:val="a9"/>
        <w:spacing w:line="276" w:lineRule="auto"/>
        <w:ind w:left="284" w:right="284" w:firstLine="709"/>
        <w:jc w:val="both"/>
        <w:rPr>
          <w:i/>
          <w:iCs/>
          <w:kern w:val="2"/>
          <w:sz w:val="28"/>
          <w:szCs w:val="28"/>
        </w:rPr>
      </w:pPr>
    </w:p>
    <w:p w:rsidR="001A78E0" w:rsidRDefault="001256B3" w:rsidP="00A525BD">
      <w:pPr>
        <w:pStyle w:val="A0"/>
        <w:numPr>
          <w:ilvl w:val="0"/>
          <w:numId w:val="5"/>
        </w:numPr>
        <w:spacing w:line="276" w:lineRule="auto"/>
        <w:ind w:left="142" w:right="113"/>
        <w:jc w:val="both"/>
        <w:outlineLvl w:val="1"/>
        <w:rPr>
          <w:rStyle w:val="a6"/>
          <w:sz w:val="28"/>
          <w:szCs w:val="28"/>
        </w:rPr>
      </w:pPr>
      <w:bookmarkStart w:id="19" w:name="_Toc167031968"/>
      <w:r>
        <w:rPr>
          <w:kern w:val="2"/>
          <w:sz w:val="28"/>
          <w:szCs w:val="28"/>
        </w:rPr>
        <w:t>ГОСТ Р ИСО</w:t>
      </w:r>
      <w:r w:rsidRPr="00F305D5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</w:t>
      </w:r>
      <w:r w:rsidR="000734F9">
        <w:rPr>
          <w:sz w:val="28"/>
          <w:szCs w:val="28"/>
        </w:rPr>
        <w:t>.</w:t>
      </w:r>
      <w:bookmarkEnd w:id="19"/>
    </w:p>
    <w:p w:rsidR="00D519F4" w:rsidRPr="00E97A0A" w:rsidRDefault="00D519F4" w:rsidP="00A525BD">
      <w:pPr>
        <w:pStyle w:val="A0"/>
        <w:numPr>
          <w:ilvl w:val="0"/>
          <w:numId w:val="5"/>
        </w:numPr>
        <w:spacing w:line="276" w:lineRule="auto"/>
        <w:ind w:left="142" w:right="113"/>
        <w:jc w:val="both"/>
        <w:outlineLvl w:val="1"/>
        <w:rPr>
          <w:sz w:val="28"/>
          <w:szCs w:val="28"/>
        </w:rPr>
      </w:pPr>
      <w:bookmarkStart w:id="20" w:name="_Toc167031969"/>
      <w:r w:rsidRPr="00D519F4">
        <w:rPr>
          <w:sz w:val="28"/>
          <w:szCs w:val="28"/>
        </w:rPr>
        <w:t>ГОСТ Р 2.105–2019</w:t>
      </w:r>
      <w:r w:rsidR="00833AEB">
        <w:rPr>
          <w:sz w:val="28"/>
          <w:szCs w:val="28"/>
        </w:rPr>
        <w:t xml:space="preserve"> </w:t>
      </w:r>
      <w:r w:rsidRPr="007E58A1">
        <w:rPr>
          <w:sz w:val="28"/>
          <w:szCs w:val="28"/>
        </w:rPr>
        <w:t>О</w:t>
      </w:r>
      <w:r w:rsidR="007E58A1">
        <w:rPr>
          <w:sz w:val="28"/>
          <w:szCs w:val="28"/>
        </w:rPr>
        <w:t>бщие требования к текстовым документам</w:t>
      </w:r>
      <w:r w:rsidR="000734F9">
        <w:rPr>
          <w:sz w:val="28"/>
          <w:szCs w:val="28"/>
        </w:rPr>
        <w:t>.</w:t>
      </w:r>
      <w:bookmarkEnd w:id="20"/>
    </w:p>
    <w:p w:rsidR="00E97A0A" w:rsidRDefault="00E97A0A" w:rsidP="00A525BD">
      <w:pPr>
        <w:pStyle w:val="A0"/>
        <w:numPr>
          <w:ilvl w:val="0"/>
          <w:numId w:val="5"/>
        </w:numPr>
        <w:spacing w:line="276" w:lineRule="auto"/>
        <w:ind w:left="142" w:right="113"/>
        <w:jc w:val="both"/>
        <w:outlineLvl w:val="1"/>
        <w:rPr>
          <w:sz w:val="28"/>
          <w:szCs w:val="28"/>
        </w:rPr>
      </w:pPr>
      <w:bookmarkStart w:id="21" w:name="_Toc167031970"/>
      <w:r w:rsidRPr="007E58A1">
        <w:rPr>
          <w:sz w:val="28"/>
          <w:szCs w:val="28"/>
        </w:rPr>
        <w:t>ГОСТ 34.602–2020</w:t>
      </w:r>
      <w:r w:rsidR="007E58A1">
        <w:rPr>
          <w:sz w:val="28"/>
          <w:szCs w:val="28"/>
        </w:rPr>
        <w:t xml:space="preserve"> </w:t>
      </w:r>
      <w:r w:rsidR="007E58A1" w:rsidRPr="007E58A1">
        <w:rPr>
          <w:sz w:val="28"/>
          <w:szCs w:val="28"/>
        </w:rPr>
        <w:t>Техническое задание на создание автоматизированной системы</w:t>
      </w:r>
      <w:r w:rsidR="000734F9">
        <w:rPr>
          <w:sz w:val="28"/>
          <w:szCs w:val="28"/>
        </w:rPr>
        <w:t>.</w:t>
      </w:r>
      <w:bookmarkEnd w:id="21"/>
    </w:p>
    <w:p w:rsidR="007E58A1" w:rsidRDefault="007E58A1" w:rsidP="00A525BD">
      <w:pPr>
        <w:pStyle w:val="A0"/>
        <w:numPr>
          <w:ilvl w:val="0"/>
          <w:numId w:val="5"/>
        </w:numPr>
        <w:spacing w:line="276" w:lineRule="auto"/>
        <w:ind w:left="142" w:right="113"/>
        <w:jc w:val="both"/>
        <w:outlineLvl w:val="1"/>
        <w:rPr>
          <w:sz w:val="28"/>
          <w:szCs w:val="28"/>
        </w:rPr>
      </w:pPr>
      <w:bookmarkStart w:id="22" w:name="_Toc167031971"/>
      <w:r w:rsidRPr="000734F9">
        <w:rPr>
          <w:sz w:val="28"/>
          <w:szCs w:val="28"/>
        </w:rPr>
        <w:t>ГОСТ Р 59795–2021</w:t>
      </w:r>
      <w:r>
        <w:rPr>
          <w:sz w:val="28"/>
          <w:szCs w:val="28"/>
        </w:rPr>
        <w:t xml:space="preserve"> </w:t>
      </w:r>
      <w:r w:rsidR="000734F9" w:rsidRPr="000734F9">
        <w:rPr>
          <w:sz w:val="28"/>
          <w:szCs w:val="28"/>
        </w:rPr>
        <w:t>К</w:t>
      </w:r>
      <w:r w:rsidR="000734F9">
        <w:rPr>
          <w:sz w:val="28"/>
          <w:szCs w:val="28"/>
        </w:rPr>
        <w:t>омплекс стандартов на автоматизированные системы.</w:t>
      </w:r>
      <w:bookmarkEnd w:id="22"/>
    </w:p>
    <w:p w:rsidR="001A78E0" w:rsidRDefault="001256B3" w:rsidP="00A525BD">
      <w:pPr>
        <w:pStyle w:val="A0"/>
        <w:numPr>
          <w:ilvl w:val="0"/>
          <w:numId w:val="5"/>
        </w:numPr>
        <w:spacing w:line="276" w:lineRule="auto"/>
        <w:ind w:left="142" w:right="113"/>
        <w:jc w:val="both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 w:rsidR="000734F9">
        <w:rPr>
          <w:color w:val="1A1A1A"/>
          <w:sz w:val="28"/>
          <w:szCs w:val="28"/>
          <w:u w:color="1A1A1A"/>
        </w:rPr>
        <w:t>.</w:t>
      </w:r>
    </w:p>
    <w:p w:rsidR="000734F9" w:rsidRPr="006E4EDE" w:rsidRDefault="000734F9" w:rsidP="00A525BD">
      <w:pPr>
        <w:pStyle w:val="a9"/>
        <w:numPr>
          <w:ilvl w:val="0"/>
          <w:numId w:val="5"/>
        </w:numPr>
        <w:spacing w:line="276" w:lineRule="auto"/>
        <w:ind w:left="142"/>
        <w:jc w:val="both"/>
        <w:rPr>
          <w:rFonts w:eastAsia="Times New Roman" w:cs="Times New Roman"/>
          <w:sz w:val="28"/>
          <w:szCs w:val="28"/>
          <w:highlight w:val="yellow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E4EDE">
        <w:rPr>
          <w:rFonts w:eastAsia="Times New Roman" w:cs="Times New Roman"/>
          <w:sz w:val="28"/>
          <w:szCs w:val="28"/>
          <w:highlight w:val="yellow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Абрамов Л.И. Организация и планирование строительного производства. – М.: </w:t>
      </w:r>
      <w:proofErr w:type="spellStart"/>
      <w:r w:rsidRPr="006E4EDE">
        <w:rPr>
          <w:rFonts w:eastAsia="Times New Roman" w:cs="Times New Roman"/>
          <w:sz w:val="28"/>
          <w:szCs w:val="28"/>
          <w:highlight w:val="yellow"/>
          <w14:textOutline w14:w="12700" w14:cap="flat" w14:cmpd="sng" w14:algn="ctr">
            <w14:noFill/>
            <w14:prstDash w14:val="solid"/>
            <w14:miter w14:lim="400000"/>
          </w14:textOutline>
        </w:rPr>
        <w:t>Стройиздат</w:t>
      </w:r>
      <w:proofErr w:type="spellEnd"/>
      <w:r w:rsidRPr="006E4EDE">
        <w:rPr>
          <w:rFonts w:eastAsia="Times New Roman" w:cs="Times New Roman"/>
          <w:sz w:val="28"/>
          <w:szCs w:val="28"/>
          <w:highlight w:val="yellow"/>
          <w14:textOutline w14:w="12700" w14:cap="flat" w14:cmpd="sng" w14:algn="ctr">
            <w14:noFill/>
            <w14:prstDash w14:val="solid"/>
            <w14:miter w14:lim="400000"/>
          </w14:textOutline>
        </w:rPr>
        <w:t>, 1990.</w:t>
      </w:r>
      <w:r w:rsidR="006E4EDE" w:rsidRPr="006E4EDE">
        <w:rPr>
          <w:rFonts w:eastAsia="Times New Roman" w:cs="Times New Roman"/>
          <w:sz w:val="28"/>
          <w:szCs w:val="28"/>
          <w:highlight w:val="yellow"/>
          <w14:textOutline w14:w="12700" w14:cap="flat" w14:cmpd="sng" w14:algn="ctr">
            <w14:noFill/>
            <w14:prstDash w14:val="solid"/>
            <w14:miter w14:lim="400000"/>
          </w14:textOutline>
        </w:rPr>
        <w:t>- 400с.</w:t>
      </w:r>
    </w:p>
    <w:p w:rsidR="001A78E0" w:rsidRDefault="001256B3" w:rsidP="00A525BD">
      <w:pPr>
        <w:pStyle w:val="A0"/>
        <w:numPr>
          <w:ilvl w:val="0"/>
          <w:numId w:val="5"/>
        </w:numPr>
        <w:spacing w:line="276" w:lineRule="auto"/>
        <w:ind w:left="142" w:right="11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</w:t>
      </w:r>
    </w:p>
    <w:p w:rsidR="001A78E0" w:rsidRDefault="001A78E0" w:rsidP="00A525BD">
      <w:pPr>
        <w:pStyle w:val="A0"/>
        <w:spacing w:line="276" w:lineRule="auto"/>
        <w:ind w:left="142" w:right="113"/>
        <w:jc w:val="both"/>
        <w:rPr>
          <w:b/>
          <w:bCs/>
          <w:sz w:val="28"/>
          <w:szCs w:val="28"/>
        </w:rPr>
      </w:pPr>
    </w:p>
    <w:p w:rsidR="001A78E0" w:rsidRDefault="001256B3" w:rsidP="00A525BD">
      <w:pPr>
        <w:pStyle w:val="A0"/>
        <w:spacing w:line="276" w:lineRule="auto"/>
        <w:ind w:left="142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:rsidR="001A78E0" w:rsidRDefault="001A78E0" w:rsidP="00A525BD">
      <w:pPr>
        <w:pStyle w:val="A0"/>
        <w:spacing w:line="276" w:lineRule="auto"/>
        <w:ind w:left="142" w:right="113"/>
        <w:jc w:val="both"/>
        <w:rPr>
          <w:b/>
          <w:bCs/>
          <w:sz w:val="28"/>
          <w:szCs w:val="28"/>
        </w:rPr>
      </w:pPr>
    </w:p>
    <w:p w:rsidR="001A78E0" w:rsidRDefault="001256B3" w:rsidP="00A525BD">
      <w:pPr>
        <w:pStyle w:val="A0"/>
        <w:numPr>
          <w:ilvl w:val="0"/>
          <w:numId w:val="10"/>
        </w:numPr>
        <w:spacing w:line="276" w:lineRule="auto"/>
        <w:ind w:left="142" w:right="113"/>
        <w:jc w:val="both"/>
        <w:rPr>
          <w:sz w:val="28"/>
          <w:szCs w:val="28"/>
        </w:rPr>
      </w:pPr>
      <w:proofErr w:type="spellStart"/>
      <w:r>
        <w:rPr>
          <w:rStyle w:val="aa"/>
          <w:sz w:val="28"/>
          <w:szCs w:val="28"/>
        </w:rPr>
        <w:t>MySQL</w:t>
      </w:r>
      <w:proofErr w:type="spellEnd"/>
      <w:r>
        <w:rPr>
          <w:rStyle w:val="aa"/>
          <w:sz w:val="28"/>
          <w:szCs w:val="28"/>
        </w:rPr>
        <w:t xml:space="preserve"> [Электронный ресурс</w:t>
      </w:r>
      <w:r>
        <w:rPr>
          <w:rStyle w:val="aa"/>
          <w:sz w:val="28"/>
          <w:szCs w:val="28"/>
          <w:lang w:val="pt-PT"/>
        </w:rPr>
        <w:t xml:space="preserve">] - </w:t>
      </w:r>
      <w:r>
        <w:rPr>
          <w:rStyle w:val="Hyperlink1"/>
        </w:rPr>
        <w:fldChar w:fldCharType="begin"/>
      </w:r>
      <w:r w:rsidRPr="00F305D5">
        <w:rPr>
          <w:rStyle w:val="Hyperlink1"/>
          <w:sz w:val="28"/>
          <w:szCs w:val="28"/>
          <w:lang w:val="ru-RU"/>
        </w:rPr>
        <w:instrText xml:space="preserve"> </w:instrText>
      </w:r>
      <w:r>
        <w:rPr>
          <w:rStyle w:val="Hyperlink1"/>
          <w:sz w:val="28"/>
          <w:szCs w:val="28"/>
        </w:rPr>
        <w:instrText>HYPERLINK</w:instrText>
      </w:r>
      <w:r w:rsidRPr="00F305D5">
        <w:rPr>
          <w:rStyle w:val="Hyperlink1"/>
          <w:sz w:val="28"/>
          <w:szCs w:val="28"/>
          <w:lang w:val="ru-RU"/>
        </w:rPr>
        <w:instrText xml:space="preserve"> "</w:instrText>
      </w:r>
      <w:r>
        <w:rPr>
          <w:rStyle w:val="Hyperlink1"/>
          <w:sz w:val="28"/>
          <w:szCs w:val="28"/>
        </w:rPr>
        <w:instrText>https</w:instrText>
      </w:r>
      <w:r w:rsidRPr="00F305D5">
        <w:rPr>
          <w:rStyle w:val="Hyperlink1"/>
          <w:sz w:val="28"/>
          <w:szCs w:val="28"/>
          <w:lang w:val="ru-RU"/>
        </w:rPr>
        <w:instrText>://</w:instrText>
      </w:r>
      <w:r>
        <w:rPr>
          <w:rStyle w:val="Hyperlink1"/>
          <w:sz w:val="28"/>
          <w:szCs w:val="28"/>
        </w:rPr>
        <w:instrText>www</w:instrText>
      </w:r>
      <w:r w:rsidRPr="00F305D5">
        <w:rPr>
          <w:rStyle w:val="Hyperlink1"/>
          <w:sz w:val="28"/>
          <w:szCs w:val="28"/>
          <w:lang w:val="ru-RU"/>
        </w:rPr>
        <w:instrText>.</w:instrText>
      </w:r>
      <w:r>
        <w:rPr>
          <w:rStyle w:val="Hyperlink1"/>
          <w:sz w:val="28"/>
          <w:szCs w:val="28"/>
        </w:rPr>
        <w:instrText>mysql</w:instrText>
      </w:r>
      <w:r w:rsidRPr="00F305D5">
        <w:rPr>
          <w:rStyle w:val="Hyperlink1"/>
          <w:sz w:val="28"/>
          <w:szCs w:val="28"/>
          <w:lang w:val="ru-RU"/>
        </w:rPr>
        <w:instrText>.</w:instrText>
      </w:r>
      <w:r>
        <w:rPr>
          <w:rStyle w:val="Hyperlink1"/>
          <w:sz w:val="28"/>
          <w:szCs w:val="28"/>
        </w:rPr>
        <w:instrText>com</w:instrText>
      </w:r>
      <w:r w:rsidRPr="00F305D5">
        <w:rPr>
          <w:rStyle w:val="Hyperlink1"/>
          <w:sz w:val="28"/>
          <w:szCs w:val="28"/>
          <w:lang w:val="ru-RU"/>
        </w:rPr>
        <w:instrText>/"</w:instrText>
      </w:r>
      <w:r>
        <w:rPr>
          <w:rStyle w:val="Hyperlink1"/>
        </w:rPr>
        <w:fldChar w:fldCharType="separate"/>
      </w:r>
      <w:r>
        <w:rPr>
          <w:rStyle w:val="Hyperlink1"/>
          <w:sz w:val="28"/>
          <w:szCs w:val="28"/>
        </w:rPr>
        <w:t>https</w:t>
      </w:r>
      <w:r w:rsidRPr="00F305D5">
        <w:rPr>
          <w:rStyle w:val="Hyperlink1"/>
          <w:sz w:val="28"/>
          <w:szCs w:val="28"/>
          <w:lang w:val="ru-RU"/>
        </w:rPr>
        <w:t>://</w:t>
      </w:r>
      <w:r>
        <w:rPr>
          <w:rStyle w:val="Hyperlink1"/>
          <w:sz w:val="28"/>
          <w:szCs w:val="28"/>
        </w:rPr>
        <w:t>www</w:t>
      </w:r>
      <w:r w:rsidRPr="00F305D5">
        <w:rPr>
          <w:rStyle w:val="Hyperlink1"/>
          <w:sz w:val="28"/>
          <w:szCs w:val="28"/>
          <w:lang w:val="ru-RU"/>
        </w:rPr>
        <w:t>.</w:t>
      </w:r>
      <w:proofErr w:type="spellStart"/>
      <w:r>
        <w:rPr>
          <w:rStyle w:val="Hyperlink1"/>
          <w:sz w:val="28"/>
          <w:szCs w:val="28"/>
        </w:rPr>
        <w:t>mysql</w:t>
      </w:r>
      <w:proofErr w:type="spellEnd"/>
      <w:r w:rsidRPr="00F305D5">
        <w:rPr>
          <w:rStyle w:val="Hyperlink1"/>
          <w:sz w:val="28"/>
          <w:szCs w:val="28"/>
          <w:lang w:val="ru-RU"/>
        </w:rPr>
        <w:t>.</w:t>
      </w:r>
      <w:r>
        <w:rPr>
          <w:rStyle w:val="Hyperlink1"/>
          <w:sz w:val="28"/>
          <w:szCs w:val="28"/>
        </w:rPr>
        <w:t>com</w:t>
      </w:r>
      <w:r w:rsidRPr="00F305D5">
        <w:rPr>
          <w:rStyle w:val="Hyperlink1"/>
          <w:sz w:val="28"/>
          <w:szCs w:val="28"/>
          <w:lang w:val="ru-RU"/>
        </w:rPr>
        <w:t>/</w:t>
      </w:r>
      <w:r>
        <w:rPr>
          <w:sz w:val="28"/>
          <w:szCs w:val="28"/>
        </w:rPr>
        <w:fldChar w:fldCharType="end"/>
      </w:r>
    </w:p>
    <w:p w:rsidR="001A78E0" w:rsidRDefault="00DF342F" w:rsidP="00A525BD">
      <w:pPr>
        <w:pStyle w:val="A0"/>
        <w:numPr>
          <w:ilvl w:val="0"/>
          <w:numId w:val="10"/>
        </w:numPr>
        <w:spacing w:line="276" w:lineRule="auto"/>
        <w:ind w:left="142" w:right="113"/>
        <w:jc w:val="both"/>
        <w:rPr>
          <w:sz w:val="28"/>
          <w:szCs w:val="28"/>
        </w:rPr>
      </w:pPr>
      <w:r>
        <w:rPr>
          <w:rStyle w:val="aa"/>
          <w:sz w:val="28"/>
          <w:szCs w:val="28"/>
        </w:rPr>
        <w:t xml:space="preserve">htmlbook.ru </w:t>
      </w:r>
      <w:r w:rsidR="001256B3">
        <w:rPr>
          <w:rStyle w:val="aa"/>
          <w:sz w:val="28"/>
          <w:szCs w:val="28"/>
          <w:lang w:val="pt-PT"/>
        </w:rPr>
        <w:t>[</w:t>
      </w:r>
      <w:r w:rsidR="001256B3">
        <w:rPr>
          <w:rStyle w:val="aa"/>
          <w:sz w:val="28"/>
          <w:szCs w:val="28"/>
        </w:rPr>
        <w:t>Электронный ресурс</w:t>
      </w:r>
      <w:r w:rsidR="001256B3">
        <w:rPr>
          <w:rStyle w:val="aa"/>
          <w:sz w:val="28"/>
          <w:szCs w:val="28"/>
          <w:lang w:val="pt-PT"/>
        </w:rPr>
        <w:t>] -</w:t>
      </w:r>
      <w:r w:rsidR="001256B3">
        <w:rPr>
          <w:rStyle w:val="aa"/>
          <w:color w:val="0000FF"/>
          <w:sz w:val="28"/>
          <w:szCs w:val="28"/>
          <w:u w:val="single" w:color="0000FF"/>
          <w:lang w:val="de-DE"/>
        </w:rPr>
        <w:t>http://htmlbook.ru/</w:t>
      </w:r>
    </w:p>
    <w:sectPr w:rsidR="001A78E0">
      <w:headerReference w:type="default" r:id="rId10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B84" w:rsidRDefault="00174B84">
      <w:r>
        <w:separator/>
      </w:r>
    </w:p>
  </w:endnote>
  <w:endnote w:type="continuationSeparator" w:id="0">
    <w:p w:rsidR="00174B84" w:rsidRDefault="0017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B84" w:rsidRDefault="00174B84">
      <w:r>
        <w:separator/>
      </w:r>
    </w:p>
  </w:footnote>
  <w:footnote w:type="continuationSeparator" w:id="0">
    <w:p w:rsidR="00174B84" w:rsidRDefault="00174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E0" w:rsidRDefault="001256B3">
    <w:pPr>
      <w:pStyle w:val="a5"/>
      <w:jc w:val="cen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3848100</wp:posOffset>
              </wp:positionH>
              <wp:positionV relativeFrom="page">
                <wp:posOffset>352425</wp:posOffset>
              </wp:positionV>
              <wp:extent cx="314325" cy="175263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" cy="1752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A78E0" w:rsidRDefault="001256B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5F66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left:0;text-align:left;margin-left:303pt;margin-top:27.75pt;width:24.75pt;height:13.8pt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" stroked="f" strokeweight="1pt">
              <v:fill opacity="0"/>
              <v:stroke miterlimit="4"/>
              <v:textbox inset="0,0,0,0">
                <w:txbxContent>
                  <w:p w:rsidR="001A78E0" w:rsidRDefault="001256B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85F66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A78E0" w:rsidRPr="000B58AA" w:rsidRDefault="001256B3">
    <w:pPr>
      <w:pStyle w:val="a5"/>
      <w:jc w:val="center"/>
    </w:pPr>
    <w:r>
      <w:rPr>
        <w:rStyle w:val="a6"/>
      </w:rPr>
      <w:t>ПКГХ 09.02.0</w:t>
    </w:r>
    <w:r>
      <w:rPr>
        <w:lang w:val="en-US"/>
      </w:rPr>
      <w:t>7</w:t>
    </w:r>
    <w:r w:rsidR="008128E9">
      <w:rPr>
        <w:rStyle w:val="a6"/>
      </w:rPr>
      <w:t xml:space="preserve"> ИП-20</w:t>
    </w:r>
    <w:r>
      <w:rPr>
        <w:rStyle w:val="a6"/>
      </w:rPr>
      <w:t>-</w:t>
    </w:r>
    <w:r w:rsidR="008128E9">
      <w:rPr>
        <w:rStyle w:val="a6"/>
      </w:rPr>
      <w:t>3</w:t>
    </w:r>
    <w:r>
      <w:rPr>
        <w:rStyle w:val="a6"/>
      </w:rPr>
      <w:t xml:space="preserve">. </w:t>
    </w:r>
    <w:r w:rsidR="008128E9">
      <w:rPr>
        <w:rStyle w:val="a6"/>
      </w:rPr>
      <w:t>1519-20</w:t>
    </w:r>
    <w:r>
      <w:rPr>
        <w:rStyle w:val="a6"/>
      </w:rPr>
      <w:t xml:space="preserve"> </w:t>
    </w:r>
    <w:r>
      <w:rPr>
        <w:rStyle w:val="a6"/>
        <w:lang w:val="en-US"/>
      </w:rPr>
      <w:t>.81</w:t>
    </w:r>
    <w:r>
      <w:rPr>
        <w:sz w:val="18"/>
        <w:szCs w:val="18"/>
        <w:lang w:val="en-US"/>
      </w:rPr>
      <w:t xml:space="preserve">            </w:t>
    </w:r>
    <w:r w:rsidR="000B58AA">
      <w:rPr>
        <w:sz w:val="18"/>
        <w:szCs w:val="18"/>
        <w:lang w:val="en-US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71B"/>
    <w:multiLevelType w:val="hybridMultilevel"/>
    <w:tmpl w:val="870A24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FB146C"/>
    <w:multiLevelType w:val="hybridMultilevel"/>
    <w:tmpl w:val="76342838"/>
    <w:numStyleLink w:val="5"/>
  </w:abstractNum>
  <w:abstractNum w:abstractNumId="2" w15:restartNumberingAfterBreak="0">
    <w:nsid w:val="12BC7CF8"/>
    <w:multiLevelType w:val="hybridMultilevel"/>
    <w:tmpl w:val="302209D0"/>
    <w:styleLink w:val="6"/>
    <w:lvl w:ilvl="0" w:tplc="AFFE226C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FCAC54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8E00FA0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116CAFE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488F122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A786EA2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D4B138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528F36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68A7DD8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33D01AF"/>
    <w:multiLevelType w:val="hybridMultilevel"/>
    <w:tmpl w:val="65526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09E3"/>
    <w:multiLevelType w:val="hybridMultilevel"/>
    <w:tmpl w:val="81E0FA1A"/>
    <w:lvl w:ilvl="0" w:tplc="969EB39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A90061"/>
    <w:multiLevelType w:val="hybridMultilevel"/>
    <w:tmpl w:val="3E18A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571191"/>
    <w:multiLevelType w:val="hybridMultilevel"/>
    <w:tmpl w:val="302209D0"/>
    <w:numStyleLink w:val="6"/>
  </w:abstractNum>
  <w:abstractNum w:abstractNumId="7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5E181C"/>
    <w:multiLevelType w:val="multilevel"/>
    <w:tmpl w:val="785498E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712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CA00362"/>
    <w:multiLevelType w:val="multilevel"/>
    <w:tmpl w:val="785498E4"/>
    <w:numStyleLink w:val="2"/>
  </w:abstractNum>
  <w:abstractNum w:abstractNumId="10" w15:restartNumberingAfterBreak="0">
    <w:nsid w:val="3F902694"/>
    <w:multiLevelType w:val="hybridMultilevel"/>
    <w:tmpl w:val="76342838"/>
    <w:styleLink w:val="5"/>
    <w:lvl w:ilvl="0" w:tplc="615A4B5C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A233C2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90DAE8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E04734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AA45908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2B4C490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8B89172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0946508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2327484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0182410"/>
    <w:multiLevelType w:val="hybridMultilevel"/>
    <w:tmpl w:val="5E3CB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C905EB"/>
    <w:multiLevelType w:val="hybridMultilevel"/>
    <w:tmpl w:val="5A1A343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020815"/>
    <w:multiLevelType w:val="hybridMultilevel"/>
    <w:tmpl w:val="6A163A3C"/>
    <w:lvl w:ilvl="0" w:tplc="8C30A0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92379D"/>
    <w:multiLevelType w:val="hybridMultilevel"/>
    <w:tmpl w:val="776864B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6410EEB"/>
    <w:multiLevelType w:val="hybridMultilevel"/>
    <w:tmpl w:val="DA0A6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6C7716"/>
    <w:multiLevelType w:val="hybridMultilevel"/>
    <w:tmpl w:val="9A4494E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0"/>
  </w:num>
  <w:num w:numId="5">
    <w:abstractNumId w:val="1"/>
  </w:num>
  <w:num w:numId="6">
    <w:abstractNumId w:val="1"/>
    <w:lvlOverride w:ilvl="0">
      <w:lvl w:ilvl="0" w:tplc="AE708C02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D88A34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2E7CAE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42B9B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8C96A8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F21380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F80580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A83A08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8EFB96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AE708C02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D88A34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2E7CAE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42B9B6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8C96A8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F21380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F80580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A83A08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8EFB96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6"/>
  </w:num>
  <w:num w:numId="10">
    <w:abstractNumId w:val="6"/>
    <w:lvlOverride w:ilvl="0">
      <w:lvl w:ilvl="0" w:tplc="CD34DA6A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A8AB95C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A5B2377E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A96F4BC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63088C2E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C9A0526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FCB07A50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FFA7824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9134DBA6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4"/>
  </w:num>
  <w:num w:numId="14">
    <w:abstractNumId w:val="5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  <w:num w:numId="19">
    <w:abstractNumId w:val="11"/>
  </w:num>
  <w:num w:numId="20">
    <w:abstractNumId w:val="7"/>
  </w:num>
  <w:num w:numId="21">
    <w:abstractNumId w:val="17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E0"/>
    <w:rsid w:val="00022F96"/>
    <w:rsid w:val="00027E1C"/>
    <w:rsid w:val="000734F9"/>
    <w:rsid w:val="000B58AA"/>
    <w:rsid w:val="000D073F"/>
    <w:rsid w:val="000E2534"/>
    <w:rsid w:val="0010578E"/>
    <w:rsid w:val="0011579F"/>
    <w:rsid w:val="001256B3"/>
    <w:rsid w:val="00174B84"/>
    <w:rsid w:val="00196A08"/>
    <w:rsid w:val="001A4CF5"/>
    <w:rsid w:val="001A78E0"/>
    <w:rsid w:val="001D11D0"/>
    <w:rsid w:val="002937EC"/>
    <w:rsid w:val="002D2B59"/>
    <w:rsid w:val="00377018"/>
    <w:rsid w:val="003A1D35"/>
    <w:rsid w:val="003A5F89"/>
    <w:rsid w:val="003C0A23"/>
    <w:rsid w:val="00400259"/>
    <w:rsid w:val="004A1624"/>
    <w:rsid w:val="00565278"/>
    <w:rsid w:val="00584F8A"/>
    <w:rsid w:val="00611544"/>
    <w:rsid w:val="00625680"/>
    <w:rsid w:val="006A3FBF"/>
    <w:rsid w:val="006D6252"/>
    <w:rsid w:val="006E4EDE"/>
    <w:rsid w:val="00704AE5"/>
    <w:rsid w:val="007656E2"/>
    <w:rsid w:val="0077726C"/>
    <w:rsid w:val="007C5B6B"/>
    <w:rsid w:val="007E58A1"/>
    <w:rsid w:val="008128E9"/>
    <w:rsid w:val="00833AEB"/>
    <w:rsid w:val="00844F71"/>
    <w:rsid w:val="00871461"/>
    <w:rsid w:val="00891768"/>
    <w:rsid w:val="0098219E"/>
    <w:rsid w:val="00A364EB"/>
    <w:rsid w:val="00A44623"/>
    <w:rsid w:val="00A449C9"/>
    <w:rsid w:val="00A525BD"/>
    <w:rsid w:val="00AA2286"/>
    <w:rsid w:val="00AB1699"/>
    <w:rsid w:val="00AD155D"/>
    <w:rsid w:val="00AD3A6C"/>
    <w:rsid w:val="00AF1A28"/>
    <w:rsid w:val="00AF2620"/>
    <w:rsid w:val="00B11258"/>
    <w:rsid w:val="00B32850"/>
    <w:rsid w:val="00B539D8"/>
    <w:rsid w:val="00C30D64"/>
    <w:rsid w:val="00D10CF5"/>
    <w:rsid w:val="00D2054B"/>
    <w:rsid w:val="00D519F4"/>
    <w:rsid w:val="00DF342F"/>
    <w:rsid w:val="00DF4B71"/>
    <w:rsid w:val="00E05422"/>
    <w:rsid w:val="00E13BD3"/>
    <w:rsid w:val="00E97A0A"/>
    <w:rsid w:val="00EE57B0"/>
    <w:rsid w:val="00F305D5"/>
    <w:rsid w:val="00F40A2F"/>
    <w:rsid w:val="00F52478"/>
    <w:rsid w:val="00F67A22"/>
    <w:rsid w:val="00F73C0A"/>
    <w:rsid w:val="00F80F2A"/>
    <w:rsid w:val="00F85F66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F8A2"/>
  <w15:docId w15:val="{01729B6B-84EF-45EC-B276-504F2699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E13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13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unhideWhenUsed/>
    <w:qFormat/>
    <w:rsid w:val="00E13B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6">
    <w:name w:val="page number"/>
    <w:rPr>
      <w:lang w:val="ru-RU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8">
    <w:name w:val="Нет A"/>
    <w:rPr>
      <w:lang w:val="ru-RU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styleId="a9">
    <w:name w:val="List Paragraph"/>
    <w:uiPriority w:val="34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a">
    <w:name w:val="Нет"/>
  </w:style>
  <w:style w:type="character" w:customStyle="1" w:styleId="Hyperlink0">
    <w:name w:val="Hyperlink.0"/>
    <w:basedOn w:val="aa"/>
    <w:rPr>
      <w:rFonts w:ascii="Times New Roman" w:eastAsia="Times New Roman" w:hAnsi="Times New Roman" w:cs="Times New Roman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a"/>
    <w:rPr>
      <w:rFonts w:ascii="Times New Roman" w:eastAsia="Times New Roman" w:hAnsi="Times New Roman" w:cs="Times New Roman"/>
      <w:color w:val="000000"/>
      <w:u w:val="none" w:color="000000"/>
      <w:lang w:val="en-US"/>
      <w14:textOutline w14:w="0" w14:cap="rnd" w14:cmpd="sng" w14:algn="ctr">
        <w14:noFill/>
        <w14:prstDash w14:val="solid"/>
        <w14:bevel/>
      </w14:textOutline>
    </w:rPr>
  </w:style>
  <w:style w:type="paragraph" w:styleId="ab">
    <w:name w:val="footer"/>
    <w:basedOn w:val="a"/>
    <w:link w:val="ac"/>
    <w:uiPriority w:val="99"/>
    <w:unhideWhenUsed/>
    <w:rsid w:val="000B58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B58AA"/>
    <w:rPr>
      <w:sz w:val="24"/>
      <w:szCs w:val="24"/>
      <w:lang w:val="en-US" w:eastAsia="en-US"/>
    </w:rPr>
  </w:style>
  <w:style w:type="table" w:styleId="ad">
    <w:name w:val="Table Grid"/>
    <w:basedOn w:val="a2"/>
    <w:rsid w:val="00A446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A449C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after="100"/>
    </w:pPr>
    <w:rPr>
      <w:rFonts w:eastAsia="Times New Roman"/>
      <w:sz w:val="22"/>
      <w:szCs w:val="22"/>
      <w:u w:color="000000"/>
      <w:bdr w:val="none" w:sz="0" w:space="0" w:color="auto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A449C9"/>
    <w:pPr>
      <w:spacing w:after="100"/>
      <w:ind w:left="240"/>
    </w:pPr>
  </w:style>
  <w:style w:type="paragraph" w:styleId="ae">
    <w:name w:val="Title"/>
    <w:basedOn w:val="a"/>
    <w:next w:val="a"/>
    <w:link w:val="af"/>
    <w:uiPriority w:val="10"/>
    <w:qFormat/>
    <w:rsid w:val="00A44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A449C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af0">
    <w:name w:val="No Spacing"/>
    <w:uiPriority w:val="1"/>
    <w:qFormat/>
    <w:rsid w:val="00A449C9"/>
    <w:rPr>
      <w:sz w:val="24"/>
      <w:szCs w:val="24"/>
      <w:lang w:val="en-US" w:eastAsia="en-US"/>
    </w:rPr>
  </w:style>
  <w:style w:type="paragraph" w:styleId="af1">
    <w:name w:val="Subtitle"/>
    <w:basedOn w:val="a"/>
    <w:next w:val="a"/>
    <w:link w:val="af2"/>
    <w:uiPriority w:val="11"/>
    <w:qFormat/>
    <w:rsid w:val="00022F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1"/>
    <w:link w:val="af1"/>
    <w:uiPriority w:val="11"/>
    <w:rsid w:val="00022F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E13BD3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uiPriority w:val="9"/>
    <w:rsid w:val="00E13B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E13BD3"/>
    <w:pPr>
      <w:spacing w:after="100"/>
      <w:ind w:left="480"/>
    </w:pPr>
  </w:style>
  <w:style w:type="character" w:customStyle="1" w:styleId="40">
    <w:name w:val="Заголовок 4 Знак"/>
    <w:basedOn w:val="a1"/>
    <w:link w:val="4"/>
    <w:uiPriority w:val="9"/>
    <w:rsid w:val="00E13BD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1">
    <w:name w:val="Заголовок 5 Знак"/>
    <w:basedOn w:val="a1"/>
    <w:link w:val="50"/>
    <w:uiPriority w:val="9"/>
    <w:rsid w:val="00E13BD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41">
    <w:name w:val="toc 4"/>
    <w:basedOn w:val="a"/>
    <w:next w:val="a"/>
    <w:autoRedefine/>
    <w:uiPriority w:val="39"/>
    <w:unhideWhenUsed/>
    <w:rsid w:val="00E13BD3"/>
    <w:pPr>
      <w:spacing w:after="100"/>
      <w:ind w:left="720"/>
    </w:pPr>
  </w:style>
  <w:style w:type="character" w:styleId="af4">
    <w:name w:val="Strong"/>
    <w:basedOn w:val="a1"/>
    <w:uiPriority w:val="22"/>
    <w:qFormat/>
    <w:rsid w:val="00F52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BA61F-9767-4923-A46B-BBFECE2B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31</cp:revision>
  <dcterms:created xsi:type="dcterms:W3CDTF">2024-05-18T18:34:00Z</dcterms:created>
  <dcterms:modified xsi:type="dcterms:W3CDTF">2024-05-19T17:39:00Z</dcterms:modified>
</cp:coreProperties>
</file>