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09" w:rsidRDefault="00604709" w:rsidP="00604709">
      <w:pPr>
        <w:pStyle w:val="a3"/>
        <w:numPr>
          <w:ilvl w:val="0"/>
          <w:numId w:val="1"/>
        </w:numPr>
      </w:pPr>
      <w:r>
        <w:t>Реализована возможность создавать различные настройки отчета. Т.е. в первую очередь открывается интерфейс с сохраненными настройками:</w:t>
      </w:r>
    </w:p>
    <w:p w:rsidR="00604709" w:rsidRDefault="00604709" w:rsidP="0060470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152390" cy="40313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050" cy="40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09" w:rsidRDefault="00604709" w:rsidP="00604709">
      <w:pPr>
        <w:pStyle w:val="a3"/>
        <w:numPr>
          <w:ilvl w:val="0"/>
          <w:numId w:val="1"/>
        </w:numPr>
      </w:pPr>
      <w:r>
        <w:t>В настройке указываем договора, по которым будет формировать</w:t>
      </w:r>
      <w:r w:rsidR="00FC615E">
        <w:t>ся</w:t>
      </w:r>
      <w:r>
        <w:t xml:space="preserve"> отчет. Для формирования необходимо указать хотя бы один договор. Фильтры на договора устанавливаем в интерфейсе выбора договора:</w:t>
      </w:r>
    </w:p>
    <w:p w:rsidR="00604709" w:rsidRDefault="00604709" w:rsidP="00604709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EB5E627" wp14:editId="634B4EFE">
            <wp:extent cx="5939790" cy="33394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09" w:rsidRDefault="00604709" w:rsidP="00604709">
      <w:pPr>
        <w:pStyle w:val="a3"/>
        <w:numPr>
          <w:ilvl w:val="0"/>
          <w:numId w:val="1"/>
        </w:numPr>
      </w:pPr>
      <w:r>
        <w:t>Отчет формируется по договорам всех статусов, кроме статуса «</w:t>
      </w:r>
      <w:r w:rsidRPr="00AF5F6B">
        <w:t>расторгнутый</w:t>
      </w:r>
      <w:r>
        <w:t>»</w:t>
      </w:r>
      <w:r w:rsidR="00214CAB">
        <w:t>;</w:t>
      </w:r>
    </w:p>
    <w:p w:rsidR="00604709" w:rsidRDefault="00604709" w:rsidP="00604709">
      <w:pPr>
        <w:pStyle w:val="a3"/>
        <w:numPr>
          <w:ilvl w:val="0"/>
          <w:numId w:val="1"/>
        </w:numPr>
      </w:pPr>
      <w:r>
        <w:t>Отчет формируется по договорам без уточняющих соглашений, в случае изменений в условиях необходимо формировать «Отменяющ</w:t>
      </w:r>
      <w:r w:rsidR="00FC615E">
        <w:t>ий договор</w:t>
      </w:r>
      <w:r>
        <w:t>»</w:t>
      </w:r>
      <w:r w:rsidR="00214CAB">
        <w:t>;</w:t>
      </w:r>
    </w:p>
    <w:p w:rsidR="00604709" w:rsidRPr="00604709" w:rsidRDefault="00604709" w:rsidP="00604709">
      <w:pPr>
        <w:pStyle w:val="a3"/>
        <w:numPr>
          <w:ilvl w:val="0"/>
          <w:numId w:val="1"/>
        </w:numPr>
      </w:pPr>
      <w:r>
        <w:t>Отчет формируется по договорам направления 2-</w:t>
      </w:r>
      <w:r w:rsidR="00214CAB">
        <w:t>&gt;1;</w:t>
      </w:r>
    </w:p>
    <w:p w:rsidR="00604709" w:rsidRDefault="00604709" w:rsidP="00604709">
      <w:pPr>
        <w:pStyle w:val="a3"/>
        <w:numPr>
          <w:ilvl w:val="0"/>
          <w:numId w:val="1"/>
        </w:numPr>
      </w:pPr>
      <w:r>
        <w:lastRenderedPageBreak/>
        <w:t>При формировании отчета формируется лог, в который выводится информация о пропущенных договорах, так</w:t>
      </w:r>
      <w:r w:rsidR="00214CAB">
        <w:t>же указывается причина пропуска;</w:t>
      </w:r>
    </w:p>
    <w:p w:rsidR="00604709" w:rsidRDefault="00604709" w:rsidP="00604709">
      <w:pPr>
        <w:pStyle w:val="a3"/>
        <w:numPr>
          <w:ilvl w:val="0"/>
          <w:numId w:val="1"/>
        </w:numPr>
      </w:pPr>
      <w:r>
        <w:t>Указываем дату формирования отчета. Относительно этой даты будут рассчитывать</w:t>
      </w:r>
      <w:r w:rsidR="00214CAB">
        <w:t>ся дни просрочки</w:t>
      </w:r>
      <w:r w:rsidR="00214CAB" w:rsidRPr="00214CAB">
        <w:t>;</w:t>
      </w:r>
    </w:p>
    <w:p w:rsidR="00214CAB" w:rsidRDefault="00214CAB" w:rsidP="00604709">
      <w:pPr>
        <w:pStyle w:val="a3"/>
        <w:numPr>
          <w:ilvl w:val="0"/>
          <w:numId w:val="1"/>
        </w:numPr>
      </w:pPr>
      <w:r>
        <w:t>Указывается денежная единица отчета. В случае, если выбран вариант «валюта договора», в отчете итоги будут выводится только по договорам.</w:t>
      </w:r>
    </w:p>
    <w:p w:rsidR="00214CAB" w:rsidRDefault="00214CAB" w:rsidP="00604709">
      <w:pPr>
        <w:pStyle w:val="a3"/>
        <w:numPr>
          <w:ilvl w:val="0"/>
          <w:numId w:val="1"/>
        </w:numPr>
      </w:pPr>
      <w:r>
        <w:t>Выбираем шаблон для формирования отчета.</w:t>
      </w:r>
    </w:p>
    <w:p w:rsidR="00214CAB" w:rsidRDefault="00214CAB" w:rsidP="00214CAB">
      <w:pPr>
        <w:pStyle w:val="a3"/>
        <w:numPr>
          <w:ilvl w:val="0"/>
          <w:numId w:val="1"/>
        </w:numPr>
      </w:pPr>
      <w:r>
        <w:t xml:space="preserve"> Алгоритм заполнения графы «</w:t>
      </w:r>
      <w:r w:rsidRPr="00214CAB">
        <w:t>Бюджетные средства</w:t>
      </w:r>
      <w:r>
        <w:t>»</w:t>
      </w:r>
      <w:r w:rsidR="00470370">
        <w:t xml:space="preserve"> и «Наименование бюджета»</w:t>
      </w:r>
      <w:r>
        <w:t>:</w:t>
      </w:r>
    </w:p>
    <w:p w:rsidR="00470370" w:rsidRPr="00FC615E" w:rsidRDefault="00FC615E" w:rsidP="00214CAB">
      <w:pPr>
        <w:pStyle w:val="a3"/>
      </w:pPr>
      <w:r>
        <w:t xml:space="preserve">а) </w:t>
      </w:r>
      <w:r w:rsidR="00470370">
        <w:t>для договоров: сумма с порядковым номером «1» из интерфейса «Схема платежей» договоров</w:t>
      </w:r>
      <w:r w:rsidRPr="00FC615E">
        <w:t>;</w:t>
      </w:r>
    </w:p>
    <w:p w:rsidR="00470370" w:rsidRPr="00FC615E" w:rsidRDefault="00FC615E" w:rsidP="00214CAB">
      <w:pPr>
        <w:pStyle w:val="a3"/>
      </w:pPr>
      <w:r>
        <w:t xml:space="preserve">б) </w:t>
      </w:r>
      <w:r w:rsidR="00470370">
        <w:t>для ТПКП: сумма из внешнего атрибута «Бюджет»</w:t>
      </w:r>
      <w:r w:rsidRPr="00FC615E">
        <w:t>;</w:t>
      </w:r>
    </w:p>
    <w:p w:rsidR="00470370" w:rsidRPr="00FC615E" w:rsidRDefault="00FC615E" w:rsidP="00214CAB">
      <w:pPr>
        <w:pStyle w:val="a3"/>
      </w:pPr>
      <w:r>
        <w:t xml:space="preserve">в) </w:t>
      </w:r>
      <w:r w:rsidR="00470370">
        <w:t>для ДО: сумма из внешнего атрибута «Бюджет»</w:t>
      </w:r>
      <w:r w:rsidRPr="00FC615E">
        <w:t>;</w:t>
      </w:r>
    </w:p>
    <w:p w:rsidR="00604709" w:rsidRDefault="00470370" w:rsidP="00604709">
      <w:pPr>
        <w:pStyle w:val="a3"/>
      </w:pPr>
      <w:r>
        <w:t xml:space="preserve">«Наименование бюджета» дублируется для ТПКП и </w:t>
      </w:r>
      <w:proofErr w:type="gramStart"/>
      <w:r w:rsidR="00FC615E">
        <w:t>ДО значениями</w:t>
      </w:r>
      <w:proofErr w:type="gramEnd"/>
      <w:r>
        <w:t xml:space="preserve"> из договора.</w:t>
      </w:r>
    </w:p>
    <w:p w:rsidR="00470370" w:rsidRDefault="00871754" w:rsidP="00470370">
      <w:pPr>
        <w:pStyle w:val="a3"/>
        <w:numPr>
          <w:ilvl w:val="0"/>
          <w:numId w:val="1"/>
        </w:numPr>
      </w:pPr>
      <w:r>
        <w:t>ТПКП выводятся все, которые созданы к договору</w:t>
      </w:r>
      <w:r w:rsidRPr="00871754">
        <w:t>;</w:t>
      </w:r>
    </w:p>
    <w:p w:rsidR="00871754" w:rsidRPr="00871754" w:rsidRDefault="00871754" w:rsidP="00470370">
      <w:pPr>
        <w:pStyle w:val="a3"/>
        <w:numPr>
          <w:ilvl w:val="0"/>
          <w:numId w:val="1"/>
        </w:numPr>
      </w:pPr>
      <w:r>
        <w:t>Авансовые ФПКП выводятся все, которые созданы к договору</w:t>
      </w:r>
      <w:r w:rsidRPr="00871754">
        <w:t>;</w:t>
      </w:r>
    </w:p>
    <w:p w:rsidR="00871754" w:rsidRDefault="00871754" w:rsidP="00470370">
      <w:pPr>
        <w:pStyle w:val="a3"/>
        <w:numPr>
          <w:ilvl w:val="0"/>
          <w:numId w:val="1"/>
        </w:numPr>
      </w:pPr>
      <w:r>
        <w:t>Фактические ФПКП выводятся только в случае, если есть отгрузки. Причем суммы по ним рассчитываются от</w:t>
      </w:r>
      <w:r w:rsidR="00FC615E">
        <w:t xml:space="preserve"> сумм</w:t>
      </w:r>
      <w:r>
        <w:t xml:space="preserve"> фактических отгрузок, из ФПКП берется только процент и кол-во дней.</w:t>
      </w:r>
    </w:p>
    <w:p w:rsidR="00871754" w:rsidRDefault="00871754" w:rsidP="00470370">
      <w:pPr>
        <w:pStyle w:val="a3"/>
        <w:numPr>
          <w:ilvl w:val="0"/>
          <w:numId w:val="1"/>
        </w:numPr>
      </w:pPr>
      <w:r>
        <w:t>Последовательность вывода информации в графах отгрузки:</w:t>
      </w:r>
    </w:p>
    <w:p w:rsidR="00871754" w:rsidRPr="00FC615E" w:rsidRDefault="00871754" w:rsidP="00871754">
      <w:pPr>
        <w:pStyle w:val="a3"/>
      </w:pPr>
      <w:r>
        <w:t>-ТПКП</w:t>
      </w:r>
      <w:r w:rsidR="00FC615E" w:rsidRPr="00FC615E">
        <w:t>;</w:t>
      </w:r>
    </w:p>
    <w:p w:rsidR="00871754" w:rsidRPr="00FC615E" w:rsidRDefault="00871754" w:rsidP="00871754">
      <w:pPr>
        <w:pStyle w:val="a3"/>
      </w:pPr>
      <w:r>
        <w:t>-Авансовые ФПКП</w:t>
      </w:r>
      <w:r w:rsidR="00FC615E" w:rsidRPr="00FC615E">
        <w:t>;</w:t>
      </w:r>
    </w:p>
    <w:p w:rsidR="00871754" w:rsidRPr="00FC615E" w:rsidRDefault="00871754" w:rsidP="00871754">
      <w:pPr>
        <w:pStyle w:val="a3"/>
      </w:pPr>
      <w:r>
        <w:t>-ДО без ТПКП</w:t>
      </w:r>
      <w:r w:rsidR="00FC615E" w:rsidRPr="00FC615E">
        <w:t>;</w:t>
      </w:r>
    </w:p>
    <w:p w:rsidR="00871754" w:rsidRDefault="00871754" w:rsidP="00871754">
      <w:pPr>
        <w:pStyle w:val="a3"/>
        <w:numPr>
          <w:ilvl w:val="0"/>
          <w:numId w:val="1"/>
        </w:numPr>
      </w:pPr>
      <w:r>
        <w:t>По каждому ТПКП выводится информация об отгрузках, совершенных в рамках этого ТПКП. Информация о суммах берется из ДО имеющего ссылку на договор и ТПКП. Параллельно идет сверка суммы ДО с суммой актов/накладных по которым он</w:t>
      </w:r>
      <w:r w:rsidR="00FC615E">
        <w:t>о сформирован</w:t>
      </w:r>
      <w:r>
        <w:t>. В случае расхождения информация</w:t>
      </w:r>
      <w:r w:rsidR="00FC615E" w:rsidRPr="00FC615E">
        <w:t xml:space="preserve"> </w:t>
      </w:r>
      <w:r w:rsidR="00FC615E">
        <w:t>об этом</w:t>
      </w:r>
      <w:r>
        <w:t xml:space="preserve"> выводится в лог.</w:t>
      </w:r>
      <w:r w:rsidR="00C0577A">
        <w:t xml:space="preserve"> </w:t>
      </w:r>
    </w:p>
    <w:p w:rsidR="00C0577A" w:rsidRDefault="00C0577A" w:rsidP="00871754">
      <w:pPr>
        <w:pStyle w:val="a3"/>
        <w:numPr>
          <w:ilvl w:val="0"/>
          <w:numId w:val="1"/>
        </w:numPr>
      </w:pPr>
      <w:r>
        <w:t>После того как все ДО выведены, делаем проверку на существование актов/накладных со ссылкой на договор, но без ссылки на ДО. Если такие документы есть – выводим их в лог.</w:t>
      </w:r>
    </w:p>
    <w:p w:rsidR="00C0577A" w:rsidRDefault="00C0577A" w:rsidP="00871754">
      <w:pPr>
        <w:pStyle w:val="a3"/>
        <w:numPr>
          <w:ilvl w:val="0"/>
          <w:numId w:val="1"/>
        </w:numPr>
      </w:pPr>
      <w:r>
        <w:t>Последовательность обработки платежей для ДО с ТПКП следующая:</w:t>
      </w:r>
    </w:p>
    <w:p w:rsidR="00C0577A" w:rsidRPr="00FC615E" w:rsidRDefault="00C0577A" w:rsidP="00C0577A">
      <w:pPr>
        <w:pStyle w:val="a3"/>
      </w:pPr>
      <w:r>
        <w:t>-распределенные авансовые платежи. Платежи, в которых есть ссылка и на ДО и на авансовый ФПКП.</w:t>
      </w:r>
      <w:r w:rsidR="007C2146">
        <w:t xml:space="preserve"> После того как все авансовые платежи выведены, их общая сумма сверяется с суммой в атрибуте «Аванс» созданному к ДО. Если распределенная сумма меньше, ниже создается запись «Не распределен аванс», если же распределенная сумма больше создается запись «</w:t>
      </w:r>
      <w:r w:rsidR="007C2146" w:rsidRPr="007C2146">
        <w:t>ПРЕВЫШЕНИЕ РАСПРЕДЕЛЕННОГО АВАНСА</w:t>
      </w:r>
      <w:r w:rsidR="007C2146">
        <w:t>»</w:t>
      </w:r>
      <w:r w:rsidR="00FC615E" w:rsidRPr="00FC615E">
        <w:t>;</w:t>
      </w:r>
    </w:p>
    <w:p w:rsidR="00C0577A" w:rsidRDefault="00C0577A" w:rsidP="00C0577A">
      <w:pPr>
        <w:pStyle w:val="a3"/>
      </w:pPr>
      <w:r>
        <w:t>-фактические платежи. Платежи, в которых есть ссылка и на ДО и на фактический ФПКП, которые относятся к соответствующем ТПКП.</w:t>
      </w:r>
      <w:r w:rsidR="007C2146">
        <w:t xml:space="preserve"> После того как выведены все платежи соответствующие определенному ФПКП происходит сверка оплаченной суммы с плановой суммой по данному ФПКП. Алгоритм следующий: </w:t>
      </w:r>
      <w:proofErr w:type="spellStart"/>
      <w:r w:rsidR="007C2146">
        <w:t>Сумма_ДО</w:t>
      </w:r>
      <w:proofErr w:type="spellEnd"/>
      <w:r w:rsidR="007C2146">
        <w:t>/100*</w:t>
      </w:r>
      <w:r w:rsidR="007C2146" w:rsidRPr="007C2146">
        <w:t xml:space="preserve"> </w:t>
      </w:r>
      <w:r w:rsidR="007C2146">
        <w:t>процент</w:t>
      </w:r>
      <w:r w:rsidR="00FC615E" w:rsidRPr="00FC615E">
        <w:t xml:space="preserve"> </w:t>
      </w:r>
      <w:r w:rsidR="007C2146">
        <w:t>ФПКП-сумма</w:t>
      </w:r>
      <w:r w:rsidR="00FC615E" w:rsidRPr="00FC615E">
        <w:t xml:space="preserve"> </w:t>
      </w:r>
      <w:r w:rsidR="00FC615E">
        <w:t>о</w:t>
      </w:r>
      <w:r w:rsidR="007C2146">
        <w:t>плат. Если плановая сумма оплаты оказалась больше оплаченной суммы</w:t>
      </w:r>
      <w:r w:rsidR="00FC615E">
        <w:t>,</w:t>
      </w:r>
      <w:r w:rsidR="007C2146">
        <w:t xml:space="preserve"> ниже создаем запись «нет оплаты», и </w:t>
      </w:r>
      <w:r w:rsidR="00FC615E">
        <w:t xml:space="preserve">в </w:t>
      </w:r>
      <w:r w:rsidR="007C2146">
        <w:t>графу с задолженностью заносим разницу</w:t>
      </w:r>
      <w:r w:rsidR="00CB7F25">
        <w:t>, если сумма оплатили по данному ФПКП реально уже больше положенного, то на разницу создаем ниже запись «</w:t>
      </w:r>
      <w:r w:rsidR="00CB7F25" w:rsidRPr="00CB7F25">
        <w:t>'ПРЕВЫШЕНИЕ ФПКП!</w:t>
      </w:r>
      <w:r w:rsidR="00CB7F25">
        <w:t>» и в задолженность данная сумма попадает с минусом.</w:t>
      </w:r>
    </w:p>
    <w:p w:rsidR="00C0577A" w:rsidRDefault="00C0577A" w:rsidP="00C0577A">
      <w:pPr>
        <w:pStyle w:val="a3"/>
      </w:pPr>
      <w:r>
        <w:t>-платежи других ФПКП. Платежи, в которых есть ссылка на ДО и на фактический ФПКП, но котор</w:t>
      </w:r>
      <w:r w:rsidR="00FC615E">
        <w:t>ый</w:t>
      </w:r>
      <w:r>
        <w:t xml:space="preserve"> соответствуют другому ТПКП</w:t>
      </w:r>
      <w:r w:rsidR="007C2146">
        <w:t xml:space="preserve"> </w:t>
      </w:r>
      <w:r w:rsidR="007C2146" w:rsidRPr="007C2146">
        <w:t>(</w:t>
      </w:r>
      <w:r w:rsidR="007C2146">
        <w:t>выбор сделан ошибочно</w:t>
      </w:r>
      <w:r w:rsidR="007C2146" w:rsidRPr="007C2146">
        <w:t>)</w:t>
      </w:r>
      <w:r>
        <w:t xml:space="preserve">. </w:t>
      </w:r>
      <w:r w:rsidR="00CB7F25">
        <w:t>Выводим суммы с пометкой «</w:t>
      </w:r>
      <w:r w:rsidR="00CB7F25" w:rsidRPr="00CB7F25">
        <w:t>НЕВЕРНЫЙ ФПКП!</w:t>
      </w:r>
      <w:r w:rsidR="00CB7F25">
        <w:t xml:space="preserve">». </w:t>
      </w:r>
    </w:p>
    <w:p w:rsidR="007C2146" w:rsidRDefault="007C2146" w:rsidP="00C0577A">
      <w:pPr>
        <w:pStyle w:val="a3"/>
      </w:pPr>
      <w:r>
        <w:t>-платежи без ФПКП. Платежи, в которых есть ссылка на ДО, но нет ссылки на ФПКП.</w:t>
      </w:r>
      <w:r w:rsidR="00C108EF">
        <w:t xml:space="preserve"> Платежи выводим с пометкой «</w:t>
      </w:r>
      <w:r w:rsidR="00C108EF" w:rsidRPr="00C108EF">
        <w:t>не опреде</w:t>
      </w:r>
      <w:r w:rsidR="00C108EF">
        <w:t>лено ФКП».</w:t>
      </w:r>
    </w:p>
    <w:p w:rsidR="008619AA" w:rsidRDefault="008619AA" w:rsidP="00C0577A">
      <w:pPr>
        <w:pStyle w:val="a3"/>
      </w:pPr>
    </w:p>
    <w:p w:rsidR="00327FF7" w:rsidRDefault="00FC615E" w:rsidP="00C0577A">
      <w:pPr>
        <w:pStyle w:val="a3"/>
      </w:pPr>
      <w:r>
        <w:lastRenderedPageBreak/>
        <w:t>После вывода всех платежей делаем к</w:t>
      </w:r>
      <w:r w:rsidR="00C24574">
        <w:t>онтрольн</w:t>
      </w:r>
      <w:r>
        <w:t>ую</w:t>
      </w:r>
      <w:r w:rsidR="00C24574">
        <w:t xml:space="preserve"> </w:t>
      </w:r>
      <w:r>
        <w:t xml:space="preserve">проверку </w:t>
      </w:r>
      <w:r w:rsidR="00C24574">
        <w:t xml:space="preserve">(далее контрольная сумма). </w:t>
      </w:r>
      <w:r w:rsidR="00327FF7">
        <w:t>После вывода всевозможных платежей сверяем общую сумму спланированных и фактических платежей по ДО с фактической отгрузкой по ДО по алгоритму:</w:t>
      </w:r>
    </w:p>
    <w:p w:rsidR="00327FF7" w:rsidRDefault="00327FF7" w:rsidP="00327FF7">
      <w:pPr>
        <w:pStyle w:val="a3"/>
      </w:pPr>
      <w:r>
        <w:t>Сумма Фактической Отгрузки ДО – сумма аванса из атрибута – плановая сумма оплат по ФПКП – сумма оплат по неверным ФПКП – сумма оплат без ФПКП. Если разница получилась положительной выводим строку «</w:t>
      </w:r>
      <w:r w:rsidRPr="00327FF7">
        <w:t>не определено ФКП</w:t>
      </w:r>
      <w:r>
        <w:t>, нет оплаты». Полученную разницу выводим в колонку с задолженностью.</w:t>
      </w:r>
      <w:r w:rsidR="008619AA">
        <w:t xml:space="preserve"> Если разница получилась отрицательной выводим строку </w:t>
      </w:r>
      <w:r w:rsidR="008619AA" w:rsidRPr="008619AA">
        <w:t xml:space="preserve">'ПРЕВЫШЕНИЕ СУММЫ ПЛАНОВЫХ И ФАКТИЧЕСКИХ ПЛАТЕЖЕЙ ПО </w:t>
      </w:r>
      <w:r w:rsidR="00C24574" w:rsidRPr="008619AA">
        <w:t>ОТГРУЗКЕ!</w:t>
      </w:r>
      <w:r w:rsidR="008619AA">
        <w:t xml:space="preserve"> Полученную </w:t>
      </w:r>
      <w:r w:rsidR="00C24574">
        <w:t>разницу</w:t>
      </w:r>
      <w:r w:rsidR="008619AA">
        <w:t xml:space="preserve"> выводим в колонку с задолженностью с минусом.</w:t>
      </w:r>
      <w:r w:rsidR="00C24574">
        <w:t xml:space="preserve"> Сумм, </w:t>
      </w:r>
      <w:r w:rsidR="008619AA">
        <w:t>описанных в данно</w:t>
      </w:r>
      <w:r w:rsidR="00C24574">
        <w:t>м</w:t>
      </w:r>
      <w:r w:rsidR="008619AA">
        <w:t xml:space="preserve"> абзаце в идеале быть не должно, это своеобразный контроль платежей.</w:t>
      </w:r>
      <w:r w:rsidR="00C24574">
        <w:t xml:space="preserve"> </w:t>
      </w:r>
    </w:p>
    <w:p w:rsidR="00C24574" w:rsidRPr="00C24574" w:rsidRDefault="00C24574" w:rsidP="00C24574">
      <w:pPr>
        <w:pStyle w:val="a3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 xml:space="preserve">Подсчет суммы фактических платежей по ДО с ТПКП. Формула: Сумма распределенного </w:t>
      </w:r>
      <w:proofErr w:type="spellStart"/>
      <w:r>
        <w:t>аванса+сумма</w:t>
      </w:r>
      <w:proofErr w:type="spellEnd"/>
      <w:r>
        <w:t xml:space="preserve"> оплат по </w:t>
      </w:r>
      <w:proofErr w:type="spellStart"/>
      <w:r>
        <w:t>ФПКП+Сумма</w:t>
      </w:r>
      <w:proofErr w:type="spellEnd"/>
      <w:r>
        <w:t xml:space="preserve"> оплат по платежам с неверным </w:t>
      </w:r>
      <w:proofErr w:type="spellStart"/>
      <w:r>
        <w:t>ФПКП+сумма</w:t>
      </w:r>
      <w:proofErr w:type="spellEnd"/>
      <w:r>
        <w:t xml:space="preserve"> платежа без ФПКП.</w:t>
      </w:r>
    </w:p>
    <w:p w:rsidR="00C24574" w:rsidRPr="00C24574" w:rsidRDefault="00C24574" w:rsidP="00C24574">
      <w:pPr>
        <w:pStyle w:val="a3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 xml:space="preserve">Подсчет задолженности по ДО с ТПКП. Формула: Неоплаченная сумма </w:t>
      </w:r>
      <w:proofErr w:type="spellStart"/>
      <w:r>
        <w:t>ФПКП+Контрольная</w:t>
      </w:r>
      <w:proofErr w:type="spellEnd"/>
      <w:r>
        <w:t xml:space="preserve"> </w:t>
      </w:r>
      <w:proofErr w:type="gramStart"/>
      <w:r>
        <w:t>сумма(</w:t>
      </w:r>
      <w:proofErr w:type="gramEnd"/>
      <w:r>
        <w:t>описание в пункте 19).</w:t>
      </w:r>
    </w:p>
    <w:p w:rsidR="00C24574" w:rsidRPr="00737B81" w:rsidRDefault="00C24574" w:rsidP="00C24574">
      <w:pPr>
        <w:pStyle w:val="a3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>Определение просроченной су</w:t>
      </w:r>
      <w:r w:rsidR="00737B81">
        <w:t>ммы по ДО с ТПКП. Вывод неоплаченной суммы ФПКП с истекшим сроком.</w:t>
      </w:r>
    </w:p>
    <w:p w:rsidR="00F2556B" w:rsidRPr="00C669CD" w:rsidRDefault="00C669CD" w:rsidP="00C669CD">
      <w:pPr>
        <w:pStyle w:val="a3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 xml:space="preserve">Далее выводим информацию об авансовых ФПКП. </w:t>
      </w:r>
      <w:r w:rsidR="00737B81">
        <w:t>По каждому авансовому ФПКП выводим все платежи, имеющие ссылку на соответствующий авансовый ФПКП. После вывода всех платежей в рамках конкретного</w:t>
      </w:r>
      <w:r>
        <w:t xml:space="preserve"> авансового</w:t>
      </w:r>
      <w:r w:rsidR="00737B81">
        <w:t xml:space="preserve"> ФПКП анализируем разницу </w:t>
      </w:r>
      <w:r>
        <w:t>(</w:t>
      </w:r>
      <w:r w:rsidR="00737B81">
        <w:t xml:space="preserve">план </w:t>
      </w:r>
      <w:r>
        <w:t>– факт)</w:t>
      </w:r>
      <w:r w:rsidR="00737B81">
        <w:t xml:space="preserve">. В случае превышения плана выводим запись «нет оплаты», а разницу в графу «Задолженность». </w:t>
      </w:r>
      <w:r w:rsidR="00F2556B">
        <w:t xml:space="preserve">Здесь же анализируем срок задолженности, в случае просрочки эту же сумму в графу просрочки. </w:t>
      </w:r>
      <w:r w:rsidR="00737B81">
        <w:t>В случае превышения факта выводим запись «</w:t>
      </w:r>
      <w:r w:rsidR="00737B81" w:rsidRPr="00737B81">
        <w:t>ПРЕВЫШЕНИЕ АВАНСОВОГО ФПКП!</w:t>
      </w:r>
      <w:r w:rsidR="00737B81">
        <w:t>», а разницу со знаком минус в графу «Задолженность».</w:t>
      </w:r>
    </w:p>
    <w:p w:rsidR="00F2556B" w:rsidRPr="00F2556B" w:rsidRDefault="00C669CD" w:rsidP="00F2556B">
      <w:pPr>
        <w:pStyle w:val="a3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 xml:space="preserve">Далее выводим информацию о ДО без ТПКП. </w:t>
      </w:r>
      <w:r w:rsidR="00F2556B">
        <w:t>Вначале каждой строки пишем «</w:t>
      </w:r>
      <w:r w:rsidR="00F2556B" w:rsidRPr="00F2556B">
        <w:t>не определено ТКП</w:t>
      </w:r>
      <w:r w:rsidR="00F2556B">
        <w:t xml:space="preserve">». </w:t>
      </w:r>
    </w:p>
    <w:p w:rsidR="00F2556B" w:rsidRPr="00F2556B" w:rsidRDefault="00F2556B" w:rsidP="00F2556B">
      <w:pPr>
        <w:pStyle w:val="a3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>Порядок вывода платежей по ДО без ТПКП:</w:t>
      </w:r>
    </w:p>
    <w:p w:rsidR="00F2556B" w:rsidRDefault="00F2556B" w:rsidP="00F2556B">
      <w:pPr>
        <w:pStyle w:val="a3"/>
      </w:pPr>
      <w:r>
        <w:t>-распределенные авансовые платежи. Алгоритм тот же, что и для ДО с ТПКП.</w:t>
      </w:r>
    </w:p>
    <w:p w:rsidR="00F2556B" w:rsidRDefault="00F2556B" w:rsidP="00F2556B">
      <w:pPr>
        <w:pStyle w:val="a3"/>
      </w:pPr>
      <w:r>
        <w:t>-</w:t>
      </w:r>
      <w:r w:rsidRPr="00F2556B">
        <w:t xml:space="preserve"> </w:t>
      </w:r>
      <w:r>
        <w:t xml:space="preserve">платежи со ссылкой на </w:t>
      </w:r>
      <w:proofErr w:type="gramStart"/>
      <w:r>
        <w:t>ФПКП(</w:t>
      </w:r>
      <w:proofErr w:type="gramEnd"/>
      <w:r>
        <w:t>ошибочные действия пользователя). Алгоритм тот же что и для ДО с ТПКП.</w:t>
      </w:r>
    </w:p>
    <w:p w:rsidR="00F2556B" w:rsidRDefault="00F2556B" w:rsidP="00F2556B">
      <w:pPr>
        <w:pStyle w:val="a3"/>
      </w:pPr>
      <w:r>
        <w:t>-</w:t>
      </w:r>
      <w:r w:rsidRPr="00F2556B">
        <w:t xml:space="preserve"> </w:t>
      </w:r>
      <w:r>
        <w:t>платежи без ФПКП. Алгоритм тот же что и для ДО с ТПКП.</w:t>
      </w:r>
    </w:p>
    <w:p w:rsidR="00F2556B" w:rsidRDefault="00F2556B" w:rsidP="00F2556B">
      <w:pPr>
        <w:pStyle w:val="a3"/>
      </w:pPr>
      <w:r>
        <w:t>При определении контрольной суммы используем тот же алгоритм что и для ДО с ТПКП.</w:t>
      </w:r>
    </w:p>
    <w:p w:rsidR="00F2556B" w:rsidRDefault="00F2556B" w:rsidP="00F2556B">
      <w:pPr>
        <w:pStyle w:val="a3"/>
        <w:numPr>
          <w:ilvl w:val="0"/>
          <w:numId w:val="1"/>
        </w:numPr>
      </w:pPr>
      <w:r>
        <w:t xml:space="preserve">Алгоритм вывода итоговых сумм по таким </w:t>
      </w:r>
      <w:proofErr w:type="gramStart"/>
      <w:r>
        <w:t>ДО аналогичен выводу</w:t>
      </w:r>
      <w:proofErr w:type="gramEnd"/>
      <w:r>
        <w:t xml:space="preserve"> ДО с ТПКП.</w:t>
      </w:r>
    </w:p>
    <w:p w:rsidR="00F2556B" w:rsidRDefault="00F2556B" w:rsidP="00F2556B">
      <w:pPr>
        <w:pStyle w:val="a3"/>
        <w:numPr>
          <w:ilvl w:val="0"/>
          <w:numId w:val="1"/>
        </w:numPr>
      </w:pPr>
      <w:r>
        <w:t>После того как все ТПКП выведены подсчитывается разница между общей суммой ТПКП и договором. Если она не равна 0 в конце под «ДО без ТПКП» выводится строка с информацией о разнице. В случае превышения суммы ТПКП выводится строка «</w:t>
      </w:r>
      <w:r w:rsidRPr="00871754">
        <w:t>ПРЕВЫШЕНИЕ ТПКП!</w:t>
      </w:r>
      <w:r>
        <w:t>», в случае если сумма по ТПКП меньше – «</w:t>
      </w:r>
      <w:r w:rsidRPr="00871754">
        <w:t>всего не определено ТКП</w:t>
      </w:r>
      <w:r>
        <w:t xml:space="preserve">» </w:t>
      </w:r>
    </w:p>
    <w:p w:rsidR="00F2556B" w:rsidRDefault="00F2556B" w:rsidP="00F2556B">
      <w:pPr>
        <w:pStyle w:val="a3"/>
        <w:numPr>
          <w:ilvl w:val="0"/>
          <w:numId w:val="1"/>
        </w:numPr>
      </w:pPr>
      <w:r>
        <w:t>Далее выводим платежи</w:t>
      </w:r>
      <w:r w:rsidR="00C669CD">
        <w:t xml:space="preserve"> нераспределенные по ДО</w:t>
      </w:r>
      <w:r>
        <w:t xml:space="preserve">. В рез-те будет сформировано две группы записей: </w:t>
      </w:r>
    </w:p>
    <w:p w:rsidR="00F2556B" w:rsidRDefault="00F2556B" w:rsidP="00F2556B">
      <w:pPr>
        <w:pStyle w:val="a3"/>
      </w:pPr>
      <w:r>
        <w:t>-</w:t>
      </w:r>
      <w:r w:rsidRPr="00F2556B">
        <w:t xml:space="preserve"> не распределены платежи</w:t>
      </w:r>
      <w:r>
        <w:t>. Платежи с ссылкой на ДОГОВОР, но без ссылки на ДО.</w:t>
      </w:r>
    </w:p>
    <w:p w:rsidR="00F2556B" w:rsidRDefault="00F2556B" w:rsidP="00F2556B">
      <w:pPr>
        <w:pStyle w:val="a3"/>
      </w:pPr>
      <w:r>
        <w:t>-</w:t>
      </w:r>
      <w:r w:rsidRPr="00F2556B">
        <w:t xml:space="preserve"> не распределены авансовые платежи</w:t>
      </w:r>
      <w:r>
        <w:t xml:space="preserve">. Платежи со ссылкой на авансовые </w:t>
      </w:r>
      <w:r w:rsidR="00C669CD">
        <w:t>Ф</w:t>
      </w:r>
      <w:r>
        <w:t>ПКП, но без ссылки на ДО.</w:t>
      </w:r>
    </w:p>
    <w:p w:rsidR="00B7692F" w:rsidRDefault="00B7692F" w:rsidP="00F2556B">
      <w:pPr>
        <w:pStyle w:val="a3"/>
      </w:pPr>
      <w:r>
        <w:t>В дальнейшем данные платежи будут участвовать при расчете итоговых сумм оплаты по договорам.</w:t>
      </w:r>
    </w:p>
    <w:p w:rsidR="00F2556B" w:rsidRDefault="00F2556B" w:rsidP="00F2556B">
      <w:pPr>
        <w:pStyle w:val="a3"/>
        <w:ind w:left="426"/>
      </w:pPr>
      <w:r>
        <w:t xml:space="preserve">29) Выводим итоги по договорам. </w:t>
      </w:r>
    </w:p>
    <w:p w:rsidR="00F2556B" w:rsidRDefault="00F2556B" w:rsidP="00F2556B">
      <w:pPr>
        <w:pStyle w:val="a3"/>
        <w:ind w:left="426"/>
      </w:pPr>
      <w:r>
        <w:t xml:space="preserve">30) </w:t>
      </w:r>
      <w:r w:rsidR="002B684B">
        <w:t xml:space="preserve">Итоговую сумму оплат по договорам подсчитываем по алгоритму: </w:t>
      </w:r>
      <w:r w:rsidR="00B7692F">
        <w:t>Сумма Распределённого</w:t>
      </w:r>
      <w:r w:rsidR="002B684B">
        <w:t xml:space="preserve"> аванса(по ДО с ТПКП)+Сумма фактических платежей со ссылкой на ФПКП(по ДО с ТПКП)+сумма фактических платежей со ссылкой на неверный ФПКП(по ДО с ТПКП)+сумма фактических платежей без ссылки на ФПКП(по ДО с ТПКП)+</w:t>
      </w:r>
      <w:r w:rsidR="002B684B" w:rsidRPr="002B684B">
        <w:t xml:space="preserve"> </w:t>
      </w:r>
      <w:r w:rsidR="002B684B">
        <w:t xml:space="preserve"> </w:t>
      </w:r>
      <w:r w:rsidR="00B7692F">
        <w:t xml:space="preserve">Сумма </w:t>
      </w:r>
      <w:r w:rsidR="00B7692F">
        <w:lastRenderedPageBreak/>
        <w:t>Распределённого</w:t>
      </w:r>
      <w:r w:rsidR="002B684B">
        <w:t xml:space="preserve"> аванса (по ДО без ТПКП)  +  сумма фактических платежей со ссылкой на неверный ФПКП(по ДО без ТПКП)+сумма фактических платежей без ссылки на ФПКП(по ДО без ТПКП) + нераспределенные платежи + нераспределенные авансовые платежи.</w:t>
      </w:r>
    </w:p>
    <w:p w:rsidR="002B684B" w:rsidRDefault="002B684B" w:rsidP="00F2556B">
      <w:r>
        <w:t>31) Рассчитываем итоги на уровнях выше.</w:t>
      </w:r>
    </w:p>
    <w:p w:rsidR="00F2556B" w:rsidRDefault="002B684B" w:rsidP="00F2556B">
      <w:r>
        <w:t>32) После формирования отчета сверяем сумму всех ДО по договорам с итоговой суммой в графе «</w:t>
      </w:r>
      <w:r w:rsidRPr="002B684B">
        <w:t>Фактическая сумма отгрузок по документу</w:t>
      </w:r>
      <w:r>
        <w:t>». В случае расхождения выводим информацию в лог. Если пользователь видит такое сообщение, значит нужно понимать, что в отчете что-то не так с</w:t>
      </w:r>
      <w:r w:rsidR="00C669CD">
        <w:t xml:space="preserve"> суммами</w:t>
      </w:r>
      <w:r>
        <w:t xml:space="preserve"> </w:t>
      </w:r>
      <w:r w:rsidR="00C669CD">
        <w:t xml:space="preserve">в </w:t>
      </w:r>
      <w:r>
        <w:t>данной граф</w:t>
      </w:r>
      <w:r w:rsidR="00C669CD">
        <w:t>е</w:t>
      </w:r>
      <w:r>
        <w:t>.</w:t>
      </w:r>
    </w:p>
    <w:p w:rsidR="002B684B" w:rsidRDefault="002B684B" w:rsidP="00F2556B">
      <w:r>
        <w:t>33) После формирования отчета сверяем сумму всех платежей по договорам с итоговой суммой в графе «</w:t>
      </w:r>
      <w:r w:rsidRPr="002B684B">
        <w:t>Сумма платежей по документу(факт)</w:t>
      </w:r>
      <w:r>
        <w:t xml:space="preserve">». В случае расхождения выводим информацию в лог. Если пользователь видит такое сообщение, значит нужно понимать, что в отчете что-то не так с </w:t>
      </w:r>
      <w:r w:rsidR="00C669CD">
        <w:t xml:space="preserve">суммами в </w:t>
      </w:r>
      <w:r>
        <w:t>данной граф</w:t>
      </w:r>
      <w:r w:rsidR="00C669CD">
        <w:t>е</w:t>
      </w:r>
      <w:r>
        <w:t>.</w:t>
      </w:r>
    </w:p>
    <w:p w:rsidR="00CC24A0" w:rsidRDefault="00CC24A0" w:rsidP="00F2556B">
      <w:r>
        <w:t>34) Пример лога без замечаний:</w:t>
      </w:r>
    </w:p>
    <w:p w:rsidR="00CC24A0" w:rsidRDefault="00CC24A0" w:rsidP="00F2556B">
      <w:r>
        <w:rPr>
          <w:noProof/>
          <w:lang w:eastAsia="ru-RU"/>
        </w:rPr>
        <w:drawing>
          <wp:inline distT="0" distB="0" distL="0" distR="0">
            <wp:extent cx="5931535" cy="2679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A0" w:rsidRDefault="00CC24A0" w:rsidP="00F2556B">
      <w:r>
        <w:t>35) Пример лога с замечаниями:</w:t>
      </w:r>
    </w:p>
    <w:p w:rsidR="007C2146" w:rsidRDefault="00CC24A0" w:rsidP="00CC24A0">
      <w:r>
        <w:rPr>
          <w:noProof/>
          <w:lang w:eastAsia="ru-RU"/>
        </w:rPr>
        <w:drawing>
          <wp:inline distT="0" distB="0" distL="0" distR="0">
            <wp:extent cx="5931535" cy="24885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A0" w:rsidRDefault="00CC24A0" w:rsidP="00CC24A0">
      <w:r>
        <w:t>36)</w:t>
      </w:r>
      <w:r w:rsidR="00C669CD">
        <w:t xml:space="preserve"> </w:t>
      </w:r>
      <w:r>
        <w:t>Дни просрочки могут определяться как по календарным дням, так и по рабочим. По умолчанию расчет ведется по календарным. Если нужно чтобы расчет велся по определенному календарю, то нужно создать такой календарь:</w:t>
      </w:r>
    </w:p>
    <w:p w:rsidR="00CC24A0" w:rsidRDefault="00CC24A0" w:rsidP="00CC24A0">
      <w:r>
        <w:rPr>
          <w:noProof/>
          <w:lang w:eastAsia="ru-RU"/>
        </w:rPr>
        <w:lastRenderedPageBreak/>
        <w:drawing>
          <wp:inline distT="0" distB="0" distL="0" distR="0">
            <wp:extent cx="5931535" cy="2878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A0" w:rsidRDefault="00CC24A0" w:rsidP="00CC24A0">
      <w:r>
        <w:t>А в атрибуте</w:t>
      </w:r>
      <w:r w:rsidR="00E176B3" w:rsidRPr="00E176B3">
        <w:t>(“Календарь”</w:t>
      </w:r>
      <w:bookmarkStart w:id="0" w:name="_GoBack"/>
      <w:bookmarkEnd w:id="0"/>
      <w:r w:rsidR="00E176B3" w:rsidRPr="00E176B3">
        <w:t>)</w:t>
      </w:r>
      <w:r>
        <w:t xml:space="preserve"> соответствующего документа</w:t>
      </w:r>
      <w:r w:rsidR="009A3FDB">
        <w:t xml:space="preserve"> </w:t>
      </w:r>
      <w:r>
        <w:t>(ТПКП или ФПКП) указать код данного календаря. Тогда расчет просрочки для соответствующего документа будет вестись по рабочим дням данного календаря.</w:t>
      </w:r>
    </w:p>
    <w:p w:rsidR="00871754" w:rsidRDefault="00871754" w:rsidP="00871754">
      <w:pPr>
        <w:ind w:left="360"/>
      </w:pPr>
    </w:p>
    <w:p w:rsidR="00604709" w:rsidRDefault="00604709" w:rsidP="00604709">
      <w:pPr>
        <w:pStyle w:val="a3"/>
      </w:pPr>
    </w:p>
    <w:p w:rsidR="00604709" w:rsidRPr="00AF5F6B" w:rsidRDefault="00604709" w:rsidP="00604709">
      <w:pPr>
        <w:pStyle w:val="a3"/>
        <w:ind w:left="0"/>
      </w:pPr>
    </w:p>
    <w:sectPr w:rsidR="00604709" w:rsidRPr="00AF5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C2BE5"/>
    <w:multiLevelType w:val="hybridMultilevel"/>
    <w:tmpl w:val="751A07CC"/>
    <w:lvl w:ilvl="0" w:tplc="791CCA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6B"/>
    <w:rsid w:val="00214CAB"/>
    <w:rsid w:val="002B684B"/>
    <w:rsid w:val="00327FF7"/>
    <w:rsid w:val="00470370"/>
    <w:rsid w:val="005D251E"/>
    <w:rsid w:val="00604709"/>
    <w:rsid w:val="00737B81"/>
    <w:rsid w:val="007C2146"/>
    <w:rsid w:val="008619AA"/>
    <w:rsid w:val="00871754"/>
    <w:rsid w:val="009A3FDB"/>
    <w:rsid w:val="00A86302"/>
    <w:rsid w:val="00AF5F6B"/>
    <w:rsid w:val="00B7692F"/>
    <w:rsid w:val="00C0577A"/>
    <w:rsid w:val="00C108EF"/>
    <w:rsid w:val="00C24574"/>
    <w:rsid w:val="00C669CD"/>
    <w:rsid w:val="00CB7F25"/>
    <w:rsid w:val="00CC24A0"/>
    <w:rsid w:val="00E15F28"/>
    <w:rsid w:val="00E176B3"/>
    <w:rsid w:val="00F2556B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BB129-5573-4F50-A502-FF10FDAF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F6B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8619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5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Ребковец Сергей Николаевич</dc:creator>
  <cp:keywords/>
  <dc:description/>
  <cp:lastModifiedBy>Ребковец Сергей Николаевич</cp:lastModifiedBy>
  <cp:revision>10</cp:revision>
  <dcterms:created xsi:type="dcterms:W3CDTF">2017-05-31T08:32:00Z</dcterms:created>
  <dcterms:modified xsi:type="dcterms:W3CDTF">2017-06-01T07:34:00Z</dcterms:modified>
</cp:coreProperties>
</file>