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FF3" w:rsidRPr="00357663" w:rsidRDefault="00357663" w:rsidP="003576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57663">
        <w:rPr>
          <w:rFonts w:ascii="Times New Roman" w:hAnsi="Times New Roman" w:cs="Times New Roman"/>
          <w:b/>
          <w:sz w:val="36"/>
          <w:szCs w:val="36"/>
        </w:rPr>
        <w:t xml:space="preserve">Выгрузка данных по </w:t>
      </w:r>
      <w:r w:rsidR="00F977A3">
        <w:rPr>
          <w:rFonts w:ascii="Times New Roman" w:hAnsi="Times New Roman" w:cs="Times New Roman"/>
          <w:b/>
          <w:sz w:val="36"/>
          <w:szCs w:val="36"/>
        </w:rPr>
        <w:t>ОС и НМА</w:t>
      </w:r>
      <w:r w:rsidRPr="00357663">
        <w:rPr>
          <w:rFonts w:ascii="Times New Roman" w:hAnsi="Times New Roman" w:cs="Times New Roman"/>
          <w:b/>
          <w:sz w:val="36"/>
          <w:szCs w:val="36"/>
        </w:rPr>
        <w:t xml:space="preserve"> в РУ.</w:t>
      </w:r>
    </w:p>
    <w:p w:rsidR="00357663" w:rsidRDefault="00357663">
      <w:r>
        <w:t xml:space="preserve">Создан функционал для сверки и выгрузки данных по </w:t>
      </w:r>
      <w:r w:rsidR="00F977A3">
        <w:t>ОС и НМА</w:t>
      </w:r>
      <w:r>
        <w:t xml:space="preserve"> в систему раздельного учета.</w:t>
      </w:r>
    </w:p>
    <w:p w:rsidR="00357663" w:rsidRDefault="00357663">
      <w:r>
        <w:t>Доработка запускается в модул</w:t>
      </w:r>
      <w:r w:rsidR="00F977A3">
        <w:t>ях</w:t>
      </w:r>
      <w:r>
        <w:t xml:space="preserve"> «</w:t>
      </w:r>
      <w:r w:rsidR="00F977A3">
        <w:t>Основные средства</w:t>
      </w:r>
      <w:r>
        <w:t>»</w:t>
      </w:r>
      <w:r w:rsidR="00F977A3">
        <w:t xml:space="preserve"> или «Нематериальные активы»</w:t>
      </w:r>
      <w:r>
        <w:t xml:space="preserve"> меню «Отчеты» - «Отчеты пользователя»:</w:t>
      </w:r>
    </w:p>
    <w:p w:rsidR="00357663" w:rsidRDefault="00A37C73">
      <w:r>
        <w:rPr>
          <w:noProof/>
          <w:lang w:eastAsia="ru-RU"/>
        </w:rPr>
        <w:drawing>
          <wp:inline distT="0" distB="0" distL="0" distR="0">
            <wp:extent cx="3593332" cy="1951895"/>
            <wp:effectExtent l="19050" t="0" r="7118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73" cy="195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63" w:rsidRPr="00AB2EEC" w:rsidRDefault="00357663">
      <w:r>
        <w:t>На первой закладке задаются параметры формирования:</w:t>
      </w:r>
    </w:p>
    <w:p w:rsidR="00357663" w:rsidRDefault="004F76B3">
      <w:r>
        <w:rPr>
          <w:noProof/>
          <w:lang w:eastAsia="ru-RU"/>
        </w:rPr>
        <w:drawing>
          <wp:inline distT="0" distB="0" distL="0" distR="0">
            <wp:extent cx="3834493" cy="3221532"/>
            <wp:effectExtent l="19050" t="0" r="0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61" cy="322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2EEC">
        <w:rPr>
          <w:noProof/>
          <w:lang w:eastAsia="ru-RU"/>
        </w:rPr>
        <w:t xml:space="preserve"> </w:t>
      </w:r>
    </w:p>
    <w:p w:rsidR="009A32CF" w:rsidRDefault="009A32CF" w:rsidP="009A32CF">
      <w:pPr>
        <w:pStyle w:val="a5"/>
        <w:numPr>
          <w:ilvl w:val="0"/>
          <w:numId w:val="1"/>
        </w:numPr>
      </w:pPr>
      <w:r>
        <w:t>Филиал. По умолчанию «</w:t>
      </w:r>
      <w:r w:rsidRPr="009A32CF">
        <w:t>1000 - Междугородняя связь</w:t>
      </w:r>
      <w:r>
        <w:t>»</w:t>
      </w:r>
      <w:r w:rsidR="00A37C73">
        <w:t>. Сохраняемый параметр (при выборе другого значения оно запоминается).</w:t>
      </w:r>
    </w:p>
    <w:p w:rsidR="009A32CF" w:rsidRDefault="009A32CF" w:rsidP="009A32CF">
      <w:pPr>
        <w:pStyle w:val="a5"/>
        <w:numPr>
          <w:ilvl w:val="0"/>
          <w:numId w:val="1"/>
        </w:numPr>
      </w:pPr>
      <w:r>
        <w:t>Месяц и год. По умолчанию – предшествующий текущему отчетному периоду</w:t>
      </w:r>
      <w:r w:rsidR="00A37C73">
        <w:t xml:space="preserve"> в бухгалтерском контуре (</w:t>
      </w:r>
      <w:r w:rsidR="00A37C73" w:rsidRPr="00A37C73">
        <w:t>"Настройки Галактики \ Бухгалтерский контур \ Отчетный период бухгалтерского контура"</w:t>
      </w:r>
      <w:r w:rsidR="00A37C73">
        <w:t>)</w:t>
      </w:r>
      <w:r>
        <w:t>.</w:t>
      </w:r>
    </w:p>
    <w:p w:rsidR="00A37C73" w:rsidRDefault="00A37C73" w:rsidP="009A32CF">
      <w:pPr>
        <w:pStyle w:val="a5"/>
        <w:numPr>
          <w:ilvl w:val="0"/>
          <w:numId w:val="1"/>
        </w:numPr>
      </w:pPr>
      <w:r>
        <w:t>План счетов и номер счета, на котором ведется раздельный учет по ОС и НМА</w:t>
      </w:r>
      <w:r w:rsidR="004F76B3">
        <w:t>. Сохраняемые параметры.</w:t>
      </w:r>
    </w:p>
    <w:p w:rsidR="004F76B3" w:rsidRDefault="004F76B3" w:rsidP="009A32CF">
      <w:pPr>
        <w:pStyle w:val="a5"/>
        <w:numPr>
          <w:ilvl w:val="0"/>
          <w:numId w:val="1"/>
        </w:numPr>
      </w:pPr>
      <w:r>
        <w:t xml:space="preserve">Исключать проводки по справкам 98х – исключает проводки по справкам с номерами </w:t>
      </w:r>
      <w:r w:rsidRPr="004F76B3">
        <w:t xml:space="preserve">^^984 </w:t>
      </w:r>
      <w:r>
        <w:t>и ^^988.</w:t>
      </w:r>
    </w:p>
    <w:p w:rsidR="004F76B3" w:rsidRDefault="004F76B3" w:rsidP="009A32CF">
      <w:pPr>
        <w:pStyle w:val="a5"/>
        <w:numPr>
          <w:ilvl w:val="0"/>
          <w:numId w:val="1"/>
        </w:numPr>
      </w:pPr>
      <w:r>
        <w:t xml:space="preserve">Формировать данные по картотеке: выгрузка картотеки для раздельного учета. Выгружаются карточки ОС и НМА, которые были введены в эксплуатацию и не выбыли до </w:t>
      </w:r>
      <w:r>
        <w:lastRenderedPageBreak/>
        <w:t>отчетного месяца (включительно). В этих карточках должна быть привязана ТХО по начислению амортизации, в которой есть настройка для проводки по счету РУ.</w:t>
      </w:r>
    </w:p>
    <w:p w:rsidR="004F76B3" w:rsidRDefault="004F76B3" w:rsidP="009A32CF">
      <w:pPr>
        <w:pStyle w:val="a5"/>
        <w:numPr>
          <w:ilvl w:val="0"/>
          <w:numId w:val="1"/>
        </w:numPr>
      </w:pPr>
      <w:r>
        <w:t>Путь на папку обмена: каталог, в который будут выгружены данные.</w:t>
      </w:r>
    </w:p>
    <w:p w:rsidR="00781757" w:rsidRDefault="00781757" w:rsidP="009A32CF">
      <w:pPr>
        <w:pStyle w:val="a5"/>
        <w:numPr>
          <w:ilvl w:val="0"/>
          <w:numId w:val="1"/>
        </w:numPr>
      </w:pPr>
      <w:r>
        <w:t>Кнопка</w:t>
      </w:r>
      <w:proofErr w:type="gramStart"/>
      <w:r>
        <w:t xml:space="preserve"> </w:t>
      </w:r>
      <w:r w:rsidRPr="00781757">
        <w:t>&lt;</w:t>
      </w:r>
      <w:r>
        <w:t>Ф</w:t>
      </w:r>
      <w:proofErr w:type="gramEnd"/>
      <w:r>
        <w:t>ормировать</w:t>
      </w:r>
      <w:r w:rsidRPr="00781757">
        <w:t>&gt;</w:t>
      </w:r>
      <w:r>
        <w:t xml:space="preserve"> - выборка данных для выгрузки</w:t>
      </w:r>
    </w:p>
    <w:p w:rsidR="00781757" w:rsidRDefault="00781757" w:rsidP="009A32CF">
      <w:pPr>
        <w:pStyle w:val="a5"/>
        <w:numPr>
          <w:ilvl w:val="0"/>
          <w:numId w:val="1"/>
        </w:numPr>
      </w:pPr>
      <w:r>
        <w:t>Кнопка</w:t>
      </w:r>
      <w:proofErr w:type="gramStart"/>
      <w:r>
        <w:t xml:space="preserve"> </w:t>
      </w:r>
      <w:r>
        <w:rPr>
          <w:lang w:val="en-US"/>
        </w:rPr>
        <w:t>&lt;</w:t>
      </w:r>
      <w:r>
        <w:t>У</w:t>
      </w:r>
      <w:proofErr w:type="gramEnd"/>
      <w:r>
        <w:t>далить</w:t>
      </w:r>
      <w:r>
        <w:rPr>
          <w:lang w:val="en-US"/>
        </w:rPr>
        <w:t>&gt;</w:t>
      </w:r>
      <w:r>
        <w:t xml:space="preserve"> - очистка выбранных данных</w:t>
      </w:r>
    </w:p>
    <w:p w:rsidR="00781757" w:rsidRDefault="00781757" w:rsidP="009A32CF">
      <w:pPr>
        <w:pStyle w:val="a5"/>
        <w:numPr>
          <w:ilvl w:val="0"/>
          <w:numId w:val="1"/>
        </w:numPr>
      </w:pPr>
      <w:r>
        <w:t xml:space="preserve">Кнопка </w:t>
      </w:r>
      <w:r w:rsidRPr="00781757">
        <w:t>&lt;</w:t>
      </w:r>
      <w:r>
        <w:rPr>
          <w:lang w:val="en-US"/>
        </w:rPr>
        <w:t>Export</w:t>
      </w:r>
      <w:r w:rsidRPr="00781757">
        <w:t>&gt;</w:t>
      </w:r>
      <w:r>
        <w:t xml:space="preserve"> - экспорт данных в текстовый файл для последующей загрузки на портал РУ</w:t>
      </w:r>
    </w:p>
    <w:p w:rsidR="00781757" w:rsidRDefault="005A1E9E" w:rsidP="009A32CF">
      <w:pPr>
        <w:pStyle w:val="a5"/>
        <w:numPr>
          <w:ilvl w:val="0"/>
          <w:numId w:val="1"/>
        </w:numPr>
      </w:pPr>
      <w:r>
        <w:t xml:space="preserve">Кнопка </w:t>
      </w:r>
      <w:r>
        <w:rPr>
          <w:lang w:val="en-US"/>
        </w:rPr>
        <w:t>&lt;</w:t>
      </w:r>
      <w:r>
        <w:t>Отмена</w:t>
      </w:r>
      <w:r>
        <w:rPr>
          <w:lang w:val="en-US"/>
        </w:rPr>
        <w:t>&gt;</w:t>
      </w:r>
      <w:r>
        <w:t xml:space="preserve"> - выход из интерфейса</w:t>
      </w:r>
    </w:p>
    <w:p w:rsidR="00781757" w:rsidRDefault="009A32CF" w:rsidP="00781757">
      <w:r>
        <w:t>Перед выгрузкой необходимо сформировать данные</w:t>
      </w:r>
      <w:r w:rsidR="00373F94">
        <w:t>,</w:t>
      </w:r>
      <w:r>
        <w:t xml:space="preserve"> нажав на соответствующую кнопку. </w:t>
      </w:r>
      <w:r w:rsidR="00781757">
        <w:t>Данные по проводкам формируются всегда, по картотеке – только при пометке дополнительного параметра.</w:t>
      </w:r>
    </w:p>
    <w:p w:rsidR="009A32CF" w:rsidRDefault="009A32CF" w:rsidP="00781757">
      <w:r>
        <w:t>После формирования закладка</w:t>
      </w:r>
      <w:r w:rsidR="00373F94">
        <w:t>,</w:t>
      </w:r>
      <w:r>
        <w:t xml:space="preserve"> содержащая данные</w:t>
      </w:r>
      <w:r w:rsidR="00373F94">
        <w:t>,</w:t>
      </w:r>
      <w:r>
        <w:t xml:space="preserve"> пометится звездочкой:</w:t>
      </w:r>
    </w:p>
    <w:p w:rsidR="009A32CF" w:rsidRDefault="006C274C" w:rsidP="009A32CF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934787" cy="2112798"/>
            <wp:effectExtent l="19050" t="0" r="0" b="0"/>
            <wp:docPr id="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83" cy="211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2CF" w:rsidRDefault="009A32CF" w:rsidP="00781757">
      <w:r>
        <w:t xml:space="preserve">Для удобства сверки </w:t>
      </w:r>
      <w:r w:rsidR="00D455F5">
        <w:t xml:space="preserve">к суммам добавлены </w:t>
      </w:r>
      <w:r w:rsidR="006C274C">
        <w:t>дата и номер документа</w:t>
      </w:r>
    </w:p>
    <w:p w:rsidR="00D455F5" w:rsidRDefault="00D455F5" w:rsidP="00781757">
      <w:r>
        <w:t>В закладках с данными можно вывести суммарную информацию, используя стандартный функционал (правая клавиша мыши на заголовке таблицы – настройка агрегатов)</w:t>
      </w:r>
    </w:p>
    <w:p w:rsidR="00D455F5" w:rsidRDefault="006C274C" w:rsidP="00D455F5">
      <w:pPr>
        <w:ind w:left="360"/>
      </w:pPr>
      <w:r>
        <w:rPr>
          <w:noProof/>
          <w:lang w:eastAsia="ru-RU"/>
        </w:rPr>
        <w:drawing>
          <wp:inline distT="0" distB="0" distL="0" distR="0">
            <wp:extent cx="4030435" cy="2120805"/>
            <wp:effectExtent l="19050" t="0" r="8165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73" cy="212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F5" w:rsidRDefault="006C274C" w:rsidP="00D455F5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3663671" cy="1993179"/>
            <wp:effectExtent l="19050" t="0" r="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18" cy="199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F5" w:rsidRDefault="006C274C" w:rsidP="00D455F5">
      <w:pPr>
        <w:ind w:left="360"/>
      </w:pPr>
      <w:r>
        <w:rPr>
          <w:noProof/>
          <w:lang w:eastAsia="ru-RU"/>
        </w:rPr>
        <w:drawing>
          <wp:inline distT="0" distB="0" distL="0" distR="0">
            <wp:extent cx="4738844" cy="1310884"/>
            <wp:effectExtent l="19050" t="0" r="4606" b="0"/>
            <wp:docPr id="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80" cy="131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F5" w:rsidRDefault="00D455F5" w:rsidP="00781757">
      <w:r>
        <w:t>Также стандартными функциями по правой клавише мыши можно отфильтровать записи по любому полю (</w:t>
      </w:r>
      <w:proofErr w:type="gramStart"/>
      <w:r>
        <w:t>например</w:t>
      </w:r>
      <w:proofErr w:type="gramEnd"/>
      <w:r>
        <w:t xml:space="preserve"> по </w:t>
      </w:r>
      <w:r w:rsidR="006C274C">
        <w:t>номеру документа)</w:t>
      </w:r>
      <w:r>
        <w:t>:</w:t>
      </w:r>
    </w:p>
    <w:p w:rsidR="00D455F5" w:rsidRDefault="006C274C" w:rsidP="00D455F5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33440" cy="2546985"/>
            <wp:effectExtent l="19050" t="0" r="0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5F5" w:rsidRDefault="00D455F5" w:rsidP="00D455F5">
      <w:pPr>
        <w:ind w:left="360"/>
      </w:pPr>
      <w:r>
        <w:t>При этом агрегаты будут показывать суммы с учетом фильтра:</w:t>
      </w:r>
    </w:p>
    <w:p w:rsidR="00D455F5" w:rsidRDefault="006C274C" w:rsidP="00D455F5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2491740"/>
            <wp:effectExtent l="19050" t="0" r="508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BFE" w:rsidRDefault="005A7BFE" w:rsidP="00781757">
      <w:r>
        <w:t xml:space="preserve">Если по какой-то причине вам удобнее делать сверку в </w:t>
      </w:r>
      <w:r w:rsidRPr="00781757">
        <w:rPr>
          <w:lang w:val="en-US"/>
        </w:rPr>
        <w:t>Excel</w:t>
      </w:r>
      <w:r w:rsidRPr="005A7BFE">
        <w:t xml:space="preserve">, </w:t>
      </w:r>
      <w:r>
        <w:t>вы можете в любой закладке с данными произвести выгрузку:</w:t>
      </w:r>
    </w:p>
    <w:p w:rsidR="005A7BFE" w:rsidRDefault="006C274C" w:rsidP="005A7BFE">
      <w:r>
        <w:rPr>
          <w:noProof/>
          <w:lang w:eastAsia="ru-RU"/>
        </w:rPr>
        <w:drawing>
          <wp:inline distT="0" distB="0" distL="0" distR="0">
            <wp:extent cx="5160875" cy="2287771"/>
            <wp:effectExtent l="19050" t="0" r="1675" b="0"/>
            <wp:docPr id="2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965" cy="228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BFE" w:rsidRDefault="00781757" w:rsidP="005A7BFE">
      <w:r>
        <w:rPr>
          <w:noProof/>
          <w:lang w:eastAsia="ru-RU"/>
        </w:rPr>
        <w:drawing>
          <wp:inline distT="0" distB="0" distL="0" distR="0">
            <wp:extent cx="5940425" cy="2197823"/>
            <wp:effectExtent l="19050" t="0" r="3175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BFE" w:rsidRDefault="005A7BFE" w:rsidP="00781757">
      <w:r>
        <w:t>В закладках</w:t>
      </w:r>
      <w:r w:rsidR="00781757">
        <w:t xml:space="preserve"> с</w:t>
      </w:r>
      <w:r>
        <w:t xml:space="preserve"> данны</w:t>
      </w:r>
      <w:r w:rsidR="00781757">
        <w:t>ми</w:t>
      </w:r>
      <w:r>
        <w:t xml:space="preserve"> также возможен быстрый поиск:</w:t>
      </w:r>
    </w:p>
    <w:p w:rsidR="005A7BFE" w:rsidRDefault="00781757" w:rsidP="005A7BFE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4608216" cy="1552038"/>
            <wp:effectExtent l="19050" t="0" r="1884" b="0"/>
            <wp:docPr id="2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40" cy="155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757" w:rsidRDefault="00781757" w:rsidP="00781757">
      <w:r>
        <w:t>При формировании данных по картотеке возможно обнаружение ошибок. В этом случае появляется закладка «Ошибки картотеки», в которой дается краткое описание ошибки и инвентарный номер карточки:</w:t>
      </w:r>
    </w:p>
    <w:p w:rsidR="00781757" w:rsidRDefault="00781757" w:rsidP="00781757">
      <w:r>
        <w:rPr>
          <w:noProof/>
          <w:lang w:eastAsia="ru-RU"/>
        </w:rPr>
        <w:drawing>
          <wp:inline distT="0" distB="0" distL="0" distR="0">
            <wp:extent cx="4833034" cy="1082202"/>
            <wp:effectExtent l="19050" t="0" r="5666" b="0"/>
            <wp:docPr id="2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82" cy="108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757" w:rsidRDefault="00781757" w:rsidP="00781757">
      <w:r>
        <w:t>Ошибки указываются справочно. Выгрузку данных можно проводить даже при их наличии.</w:t>
      </w:r>
    </w:p>
    <w:tbl>
      <w:tblPr>
        <w:tblStyle w:val="a6"/>
        <w:tblW w:w="0" w:type="auto"/>
        <w:tblInd w:w="360" w:type="dxa"/>
        <w:tblBorders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insideH w:val="single" w:sz="24" w:space="0" w:color="FF0000"/>
          <w:insideV w:val="single" w:sz="24" w:space="0" w:color="FF0000"/>
        </w:tblBorders>
        <w:tblLook w:val="04A0"/>
      </w:tblPr>
      <w:tblGrid>
        <w:gridCol w:w="9211"/>
      </w:tblGrid>
      <w:tr w:rsidR="005A1E9E" w:rsidTr="005A1E9E">
        <w:tc>
          <w:tcPr>
            <w:tcW w:w="9211" w:type="dxa"/>
          </w:tcPr>
          <w:p w:rsidR="005A1E9E" w:rsidRDefault="005A1E9E" w:rsidP="005A1E9E">
            <w:pPr>
              <w:ind w:left="360"/>
            </w:pPr>
            <w:r>
              <w:t>ВНИМАНИЕ! Изменения данных в данном интерфейсе невозможны, т.к. это может привести к некорректности передаваемых данных.</w:t>
            </w:r>
          </w:p>
        </w:tc>
      </w:tr>
    </w:tbl>
    <w:p w:rsidR="005A1E9E" w:rsidRDefault="005A1E9E" w:rsidP="005A7BFE">
      <w:pPr>
        <w:ind w:left="360"/>
      </w:pPr>
    </w:p>
    <w:p w:rsidR="00AB2EEC" w:rsidRPr="005A1E9E" w:rsidRDefault="005A1E9E" w:rsidP="005A1E9E">
      <w:pPr>
        <w:ind w:left="360"/>
        <w:jc w:val="center"/>
        <w:rPr>
          <w:rFonts w:ascii="Times New Roman" w:hAnsi="Times New Roman" w:cs="Times New Roman"/>
          <w:sz w:val="48"/>
          <w:szCs w:val="48"/>
        </w:rPr>
      </w:pPr>
      <w:r w:rsidRPr="005A1E9E">
        <w:rPr>
          <w:rFonts w:ascii="Times New Roman" w:hAnsi="Times New Roman" w:cs="Times New Roman"/>
          <w:sz w:val="48"/>
          <w:szCs w:val="48"/>
        </w:rPr>
        <w:t>Загрузка данных на портал:</w:t>
      </w:r>
    </w:p>
    <w:p w:rsidR="005A1E9E" w:rsidRPr="005A1E9E" w:rsidRDefault="005A1E9E" w:rsidP="005A1E9E">
      <w:r w:rsidRPr="005A1E9E">
        <w:t xml:space="preserve">Входим на сайт РУ </w:t>
      </w:r>
      <w:r w:rsidR="004A7418">
        <w:t>по адресу</w:t>
      </w:r>
      <w:r w:rsidRPr="005A1E9E">
        <w:t xml:space="preserve"> - </w:t>
      </w:r>
      <w:hyperlink r:id="rId17" w:history="1">
        <w:r w:rsidRPr="004A7418">
          <w:rPr>
            <w:color w:val="FF0000"/>
            <w:u w:val="single" w:color="FF0000"/>
          </w:rPr>
          <w:t>http://10.247.12.237/Accounting/Login.aspx</w:t>
        </w:r>
      </w:hyperlink>
    </w:p>
    <w:p w:rsidR="005A1E9E" w:rsidRPr="005A1E9E" w:rsidRDefault="005A1E9E" w:rsidP="005A1E9E">
      <w:r w:rsidRPr="005A1E9E">
        <w:t>Вводим</w:t>
      </w:r>
      <w:r w:rsidR="00382E4D">
        <w:t xml:space="preserve"> </w:t>
      </w:r>
      <w:proofErr w:type="gramStart"/>
      <w:r w:rsidR="00382E4D">
        <w:t>свои</w:t>
      </w:r>
      <w:proofErr w:type="gramEnd"/>
      <w:r w:rsidRPr="005A1E9E">
        <w:t xml:space="preserve"> имя пользователя и пароль:</w:t>
      </w:r>
    </w:p>
    <w:p w:rsidR="005A1E9E" w:rsidRDefault="005A1E9E" w:rsidP="005A1E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05837"/>
            <wp:effectExtent l="19050" t="0" r="3175" b="0"/>
            <wp:docPr id="3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9E" w:rsidRPr="005A1E9E" w:rsidRDefault="005A1E9E" w:rsidP="005A1E9E">
      <w:r w:rsidRPr="005A1E9E">
        <w:t>Заходим в раздел «Загрузка файлов по данным первичного учета»:</w:t>
      </w:r>
    </w:p>
    <w:p w:rsidR="005A1E9E" w:rsidRDefault="005A1E9E" w:rsidP="005A1E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3440" cy="2969260"/>
            <wp:effectExtent l="19050" t="0" r="0" b="0"/>
            <wp:docPr id="3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9E" w:rsidRPr="005A1E9E" w:rsidRDefault="005A1E9E" w:rsidP="005A1E9E">
      <w:r w:rsidRPr="005A1E9E">
        <w:t>Нажимаем «Выбрать»:</w:t>
      </w:r>
    </w:p>
    <w:p w:rsidR="005A1E9E" w:rsidRPr="005A1E9E" w:rsidRDefault="005A1E9E" w:rsidP="005A1E9E">
      <w:r w:rsidRPr="005A1E9E">
        <w:rPr>
          <w:noProof/>
          <w:lang w:eastAsia="ru-RU"/>
        </w:rPr>
        <w:drawing>
          <wp:inline distT="0" distB="0" distL="0" distR="0">
            <wp:extent cx="5933440" cy="1497330"/>
            <wp:effectExtent l="19050" t="0" r="0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9E" w:rsidRDefault="005A1E9E" w:rsidP="005A1E9E">
      <w:r w:rsidRPr="005A1E9E">
        <w:t xml:space="preserve">Открывается </w:t>
      </w:r>
      <w:r>
        <w:t>диалоговое окно для выбора файла. Выбираем директорию обмена</w:t>
      </w:r>
      <w:r w:rsidR="00956B95">
        <w:t>, она же «Путь на папку обмена» в параметрах формирования данных в «Галактике». Выбираем файлы:</w:t>
      </w:r>
    </w:p>
    <w:p w:rsidR="00956B95" w:rsidRPr="00956B95" w:rsidRDefault="00956B95" w:rsidP="00956B95">
      <w:pPr>
        <w:pStyle w:val="a5"/>
        <w:numPr>
          <w:ilvl w:val="0"/>
          <w:numId w:val="2"/>
        </w:numPr>
      </w:pPr>
      <w:r>
        <w:t xml:space="preserve">Для загрузки картотеки выбираем файл с расширением </w:t>
      </w:r>
      <w:r w:rsidRPr="00956B95">
        <w:t>.</w:t>
      </w:r>
      <w:r>
        <w:rPr>
          <w:lang w:val="en-US"/>
        </w:rPr>
        <w:t>kart</w:t>
      </w:r>
      <w:r w:rsidRPr="00956B95">
        <w:t>:</w:t>
      </w:r>
    </w:p>
    <w:p w:rsidR="00956B95" w:rsidRDefault="00956B95" w:rsidP="00956B95">
      <w:pPr>
        <w:ind w:left="360"/>
      </w:pPr>
      <w:r>
        <w:rPr>
          <w:noProof/>
          <w:lang w:eastAsia="ru-RU"/>
        </w:rPr>
        <w:drawing>
          <wp:inline distT="0" distB="0" distL="0" distR="0">
            <wp:extent cx="4331886" cy="2432983"/>
            <wp:effectExtent l="19050" t="0" r="0" b="0"/>
            <wp:docPr id="3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67" cy="243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193" w:rsidRDefault="00230193" w:rsidP="00956B95">
      <w:pPr>
        <w:ind w:left="360"/>
      </w:pPr>
      <w:r>
        <w:t>При успешной загрузке появится сообщение вида</w:t>
      </w:r>
    </w:p>
    <w:p w:rsidR="00230193" w:rsidRPr="00230193" w:rsidRDefault="00230193" w:rsidP="00956B95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3221543" cy="1161137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411" cy="1161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95" w:rsidRDefault="00956B95" w:rsidP="00956B95">
      <w:pPr>
        <w:pStyle w:val="a5"/>
        <w:numPr>
          <w:ilvl w:val="0"/>
          <w:numId w:val="2"/>
        </w:numPr>
      </w:pPr>
      <w:r>
        <w:t>Для загрузки данных по проводкам выбираем</w:t>
      </w:r>
    </w:p>
    <w:p w:rsidR="00956B95" w:rsidRPr="00956B95" w:rsidRDefault="00956B95" w:rsidP="00956B95">
      <w:pPr>
        <w:pStyle w:val="a5"/>
        <w:numPr>
          <w:ilvl w:val="1"/>
          <w:numId w:val="2"/>
        </w:numPr>
      </w:pPr>
      <w:r>
        <w:t xml:space="preserve">Файл с расширением </w:t>
      </w:r>
      <w:r>
        <w:rPr>
          <w:lang w:val="en-US"/>
        </w:rPr>
        <w:t>.r:</w:t>
      </w:r>
    </w:p>
    <w:p w:rsidR="00956B95" w:rsidRDefault="00956B95" w:rsidP="00956B95">
      <w:pPr>
        <w:pStyle w:val="a5"/>
        <w:ind w:left="144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28975" cy="2370652"/>
            <wp:effectExtent l="19050" t="0" r="125" b="0"/>
            <wp:docPr id="3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34" cy="237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95" w:rsidRDefault="00956B95" w:rsidP="00956B95">
      <w:pPr>
        <w:pStyle w:val="a5"/>
        <w:ind w:left="1440"/>
      </w:pPr>
      <w:r>
        <w:t>Сайт должен выдать сообщение вида</w:t>
      </w:r>
    </w:p>
    <w:p w:rsidR="00956B95" w:rsidRDefault="00956B95" w:rsidP="00956B95">
      <w:pPr>
        <w:pStyle w:val="a5"/>
        <w:ind w:left="1440"/>
      </w:pPr>
      <w:r>
        <w:rPr>
          <w:noProof/>
          <w:lang w:eastAsia="ru-RU"/>
        </w:rPr>
        <w:drawing>
          <wp:inline distT="0" distB="0" distL="0" distR="0">
            <wp:extent cx="3133174" cy="917840"/>
            <wp:effectExtent l="19050" t="0" r="0" b="0"/>
            <wp:docPr id="3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46" cy="919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95" w:rsidRDefault="00956B95" w:rsidP="00956B95">
      <w:pPr>
        <w:pStyle w:val="a5"/>
        <w:numPr>
          <w:ilvl w:val="1"/>
          <w:numId w:val="2"/>
        </w:numPr>
      </w:pPr>
      <w:r>
        <w:t>После этого сразу выбираем текстовый файл с данными:</w:t>
      </w:r>
    </w:p>
    <w:p w:rsidR="005A1E9E" w:rsidRDefault="00956B95" w:rsidP="00956B95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3477" cy="204324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167" cy="204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9E" w:rsidRPr="00956B95" w:rsidRDefault="00956B95" w:rsidP="005A1E9E">
      <w:r w:rsidRPr="00956B95">
        <w:t>В случае успешной загрузки появится сообщение вида</w:t>
      </w:r>
    </w:p>
    <w:p w:rsidR="00956B95" w:rsidRDefault="00956B95" w:rsidP="005A1E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80866" cy="940062"/>
            <wp:effectExtent l="19050" t="0" r="5234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7" cy="94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79" w:rsidRDefault="00336779" w:rsidP="005A1E9E">
      <w:r w:rsidRPr="00336779">
        <w:lastRenderedPageBreak/>
        <w:t>Если есть ошибки, их можно просмотреть</w:t>
      </w:r>
      <w:r w:rsidR="008E1BA6">
        <w:t xml:space="preserve"> прямо на сайте</w:t>
      </w:r>
      <w:r w:rsidRPr="00336779">
        <w:t>, либо выслать на свою электронную почту</w:t>
      </w:r>
      <w:r w:rsidR="008E1BA6">
        <w:t>.</w:t>
      </w:r>
    </w:p>
    <w:p w:rsidR="00336779" w:rsidRDefault="00336779" w:rsidP="005A1E9E">
      <w:r>
        <w:t>Более подробно ознакомиться с работой портала загрузки данных по РУ можно в документации на самом портале:</w:t>
      </w:r>
    </w:p>
    <w:p w:rsidR="00336779" w:rsidRDefault="00336779" w:rsidP="005A1E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25194" cy="2074985"/>
            <wp:effectExtent l="19050" t="0" r="8756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62" cy="207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D9A" w:rsidRDefault="00711D9A" w:rsidP="005A1E9E">
      <w:pPr>
        <w:rPr>
          <w:lang w:val="en-US"/>
        </w:rPr>
      </w:pPr>
    </w:p>
    <w:p w:rsidR="00711D9A" w:rsidRPr="00711D9A" w:rsidRDefault="00711D9A" w:rsidP="00711D9A">
      <w:pPr>
        <w:jc w:val="center"/>
        <w:rPr>
          <w:rFonts w:ascii="Times New Roman" w:hAnsi="Times New Roman" w:cs="Times New Roman"/>
          <w:sz w:val="36"/>
          <w:szCs w:val="36"/>
        </w:rPr>
      </w:pPr>
      <w:r w:rsidRPr="00711D9A">
        <w:rPr>
          <w:rFonts w:ascii="Times New Roman" w:hAnsi="Times New Roman" w:cs="Times New Roman"/>
          <w:sz w:val="36"/>
          <w:szCs w:val="36"/>
        </w:rPr>
        <w:t>Доработки</w:t>
      </w:r>
    </w:p>
    <w:tbl>
      <w:tblPr>
        <w:tblStyle w:val="a6"/>
        <w:tblW w:w="0" w:type="auto"/>
        <w:tblLook w:val="04A0"/>
      </w:tblPr>
      <w:tblGrid>
        <w:gridCol w:w="1278"/>
        <w:gridCol w:w="8293"/>
      </w:tblGrid>
      <w:tr w:rsidR="00711D9A" w:rsidTr="00711D9A">
        <w:tc>
          <w:tcPr>
            <w:tcW w:w="1101" w:type="dxa"/>
          </w:tcPr>
          <w:p w:rsidR="00711D9A" w:rsidRDefault="00711D9A" w:rsidP="00711D9A">
            <w:pPr>
              <w:jc w:val="center"/>
            </w:pPr>
            <w:r>
              <w:t>Дата</w:t>
            </w:r>
          </w:p>
        </w:tc>
        <w:tc>
          <w:tcPr>
            <w:tcW w:w="8470" w:type="dxa"/>
          </w:tcPr>
          <w:p w:rsidR="00711D9A" w:rsidRDefault="00711D9A" w:rsidP="00711D9A">
            <w:pPr>
              <w:jc w:val="center"/>
            </w:pPr>
            <w:r>
              <w:t>Что изменено</w:t>
            </w:r>
          </w:p>
        </w:tc>
      </w:tr>
      <w:tr w:rsidR="00711D9A" w:rsidTr="00711D9A">
        <w:tc>
          <w:tcPr>
            <w:tcW w:w="1101" w:type="dxa"/>
          </w:tcPr>
          <w:p w:rsidR="00711D9A" w:rsidRDefault="00711D9A" w:rsidP="00711D9A">
            <w:pPr>
              <w:jc w:val="center"/>
            </w:pPr>
            <w:r>
              <w:t>14/04/2021</w:t>
            </w:r>
          </w:p>
        </w:tc>
        <w:tc>
          <w:tcPr>
            <w:tcW w:w="8470" w:type="dxa"/>
          </w:tcPr>
          <w:p w:rsidR="00711D9A" w:rsidRDefault="00711D9A" w:rsidP="00711D9A">
            <w:pPr>
              <w:pStyle w:val="a5"/>
              <w:numPr>
                <w:ilvl w:val="0"/>
                <w:numId w:val="3"/>
              </w:numPr>
            </w:pPr>
            <w:r>
              <w:t>Датой отчета по умолчанию устанавливается дата отчетного периода в модуле ОС (</w:t>
            </w:r>
            <w:r w:rsidRPr="00711D9A">
              <w:t>"Настройки Галактики \ Бухгалтерский контур \ Учет ОС и НМА \ Отчетный период ОС/НМА"</w:t>
            </w:r>
            <w:r>
              <w:t>)</w:t>
            </w:r>
          </w:p>
          <w:p w:rsidR="002F3882" w:rsidRPr="002F3882" w:rsidRDefault="002F3882" w:rsidP="00711D9A">
            <w:pPr>
              <w:pStyle w:val="a5"/>
              <w:numPr>
                <w:ilvl w:val="0"/>
                <w:numId w:val="3"/>
              </w:numPr>
            </w:pPr>
            <w:r>
              <w:t>При выборке за прошлый период старый функционал не выбирал объекты, выбывшие в текущем периоде – устранено.</w:t>
            </w:r>
          </w:p>
          <w:p w:rsidR="00711D9A" w:rsidRPr="00711D9A" w:rsidRDefault="00711D9A" w:rsidP="00711D9A">
            <w:pPr>
              <w:pStyle w:val="a5"/>
              <w:numPr>
                <w:ilvl w:val="0"/>
                <w:numId w:val="3"/>
              </w:numPr>
            </w:pPr>
            <w:r>
              <w:t>Если в параметрах задан архивный период, данные по коду нормы амортизации, первоначальной стоимости и износу за месяц берутся из архива износа</w:t>
            </w:r>
            <w:r w:rsidR="006F20AF">
              <w:t>. Таким образом, выгрузка картотеки полностью соответствует данным прошлых периодов.</w:t>
            </w:r>
          </w:p>
          <w:p w:rsidR="00711D9A" w:rsidRDefault="00711D9A" w:rsidP="00711D9A">
            <w:pPr>
              <w:pStyle w:val="a5"/>
              <w:numPr>
                <w:ilvl w:val="0"/>
                <w:numId w:val="3"/>
              </w:numPr>
            </w:pPr>
            <w:r>
              <w:t xml:space="preserve">Убрано лишнее сообщение </w:t>
            </w:r>
            <w:r w:rsidR="006F20AF">
              <w:t>об</w:t>
            </w:r>
            <w:r>
              <w:t xml:space="preserve"> имени файла после экспорта</w:t>
            </w:r>
          </w:p>
          <w:p w:rsidR="0032792A" w:rsidRDefault="0032792A" w:rsidP="00711D9A">
            <w:pPr>
              <w:pStyle w:val="a5"/>
              <w:numPr>
                <w:ilvl w:val="0"/>
                <w:numId w:val="3"/>
              </w:numPr>
            </w:pPr>
            <w:r>
              <w:t>Добавлены филиалы</w:t>
            </w:r>
          </w:p>
        </w:tc>
      </w:tr>
    </w:tbl>
    <w:p w:rsidR="00711D9A" w:rsidRPr="00711D9A" w:rsidRDefault="00711D9A" w:rsidP="00711D9A">
      <w:pPr>
        <w:jc w:val="center"/>
      </w:pPr>
    </w:p>
    <w:sectPr w:rsidR="00711D9A" w:rsidRPr="00711D9A" w:rsidSect="00491F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17EB4"/>
    <w:multiLevelType w:val="hybridMultilevel"/>
    <w:tmpl w:val="0FF80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21761"/>
    <w:multiLevelType w:val="hybridMultilevel"/>
    <w:tmpl w:val="EFAA1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7F4E76"/>
    <w:multiLevelType w:val="hybridMultilevel"/>
    <w:tmpl w:val="59162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characterSpacingControl w:val="doNotCompress"/>
  <w:compat/>
  <w:rsids>
    <w:rsidRoot w:val="00357663"/>
    <w:rsid w:val="00215BA3"/>
    <w:rsid w:val="00230193"/>
    <w:rsid w:val="002F3882"/>
    <w:rsid w:val="003176C5"/>
    <w:rsid w:val="0032792A"/>
    <w:rsid w:val="00336779"/>
    <w:rsid w:val="00357663"/>
    <w:rsid w:val="003607A6"/>
    <w:rsid w:val="00373F94"/>
    <w:rsid w:val="00382E4D"/>
    <w:rsid w:val="003950A7"/>
    <w:rsid w:val="00491FF3"/>
    <w:rsid w:val="004A7418"/>
    <w:rsid w:val="004F76B3"/>
    <w:rsid w:val="005A1E9E"/>
    <w:rsid w:val="005A7BFE"/>
    <w:rsid w:val="006C274C"/>
    <w:rsid w:val="006F20AF"/>
    <w:rsid w:val="00711D9A"/>
    <w:rsid w:val="00781757"/>
    <w:rsid w:val="007F5A69"/>
    <w:rsid w:val="008D2FBE"/>
    <w:rsid w:val="008E1BA6"/>
    <w:rsid w:val="00956B95"/>
    <w:rsid w:val="009A32CF"/>
    <w:rsid w:val="00A37C73"/>
    <w:rsid w:val="00AB2EEC"/>
    <w:rsid w:val="00D455F5"/>
    <w:rsid w:val="00D67D30"/>
    <w:rsid w:val="00D75A5D"/>
    <w:rsid w:val="00F977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1F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7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766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A32CF"/>
    <w:pPr>
      <w:ind w:left="720"/>
      <w:contextualSpacing/>
    </w:pPr>
  </w:style>
  <w:style w:type="table" w:styleId="a6">
    <w:name w:val="Table Grid"/>
    <w:basedOn w:val="a1"/>
    <w:uiPriority w:val="59"/>
    <w:rsid w:val="005A1E9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5A1E9E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5A1E9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0.247.12.237/Accounting/Login.aspx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8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Шилин Юрий Михайлович</dc:creator>
  <dc:description>Выгрузка данных ОС и НМА</dc:description>
  <cp:lastModifiedBy>Шилин</cp:lastModifiedBy>
  <cp:revision>11</cp:revision>
  <dcterms:created xsi:type="dcterms:W3CDTF">2021-04-13T10:25:00Z</dcterms:created>
  <dcterms:modified xsi:type="dcterms:W3CDTF">2021-04-14T11:28:00Z</dcterms:modified>
  <cp:category>Инструкция</cp:category>
</cp:coreProperties>
</file>