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8788" w14:textId="3D808416" w:rsidR="00CF4EDC" w:rsidRDefault="00CF4EDC" w:rsidP="00CF4EDC">
      <w:pPr>
        <w:spacing w:after="0"/>
        <w:ind w:firstLine="709"/>
        <w:jc w:val="both"/>
      </w:pPr>
      <w:r>
        <w:t xml:space="preserve">Описание конструкции: </w:t>
      </w:r>
      <w:proofErr w:type="spellStart"/>
      <w:r>
        <w:t>Бессерверное</w:t>
      </w:r>
      <w:proofErr w:type="spellEnd"/>
      <w:r>
        <w:t xml:space="preserve"> AWS (</w:t>
      </w:r>
      <w:proofErr w:type="spellStart"/>
      <w:r>
        <w:t>Lambda</w:t>
      </w:r>
      <w:proofErr w:type="spellEnd"/>
      <w:r>
        <w:t xml:space="preserve"> Manager/Исполнитель + SQS/</w:t>
      </w:r>
      <w:proofErr w:type="spellStart"/>
      <w:r>
        <w:t>DynamoDB</w:t>
      </w:r>
      <w:proofErr w:type="spellEnd"/>
      <w:r>
        <w:t xml:space="preserve">/S3) + </w:t>
      </w:r>
      <w:proofErr w:type="spellStart"/>
      <w:r>
        <w:t>мультивендор</w:t>
      </w:r>
      <w:proofErr w:type="spellEnd"/>
      <w:r>
        <w:t xml:space="preserve"> SMTP (SES/</w:t>
      </w:r>
      <w:proofErr w:type="spellStart"/>
      <w:r>
        <w:t>SendGrid</w:t>
      </w:r>
      <w:proofErr w:type="spellEnd"/>
      <w:r>
        <w:t>/</w:t>
      </w:r>
      <w:proofErr w:type="spellStart"/>
      <w:r>
        <w:t>Mailgun</w:t>
      </w:r>
      <w:proofErr w:type="spellEnd"/>
      <w:r>
        <w:t>). 1200 адресов изолированы по клиентам/поддоменам, пулы по 200/аккаунт с прогревом и IP-ротацией.</w:t>
      </w:r>
    </w:p>
    <w:p w14:paraId="24C358E8" w14:textId="77777777" w:rsidR="00CF4EDC" w:rsidRDefault="00CF4EDC" w:rsidP="00CF4EDC">
      <w:pPr>
        <w:spacing w:after="0"/>
        <w:ind w:firstLine="709"/>
        <w:jc w:val="both"/>
      </w:pPr>
    </w:p>
    <w:p w14:paraId="7536705A" w14:textId="2E243135" w:rsidR="00CF4EDC" w:rsidRDefault="00CF4EDC" w:rsidP="00CF4EDC">
      <w:pPr>
        <w:spacing w:after="0"/>
        <w:ind w:firstLine="709"/>
        <w:jc w:val="both"/>
      </w:pPr>
      <w:r>
        <w:t xml:space="preserve">Сервисы и подходы: </w:t>
      </w:r>
      <w:proofErr w:type="spellStart"/>
      <w:r>
        <w:t>Lambda</w:t>
      </w:r>
      <w:proofErr w:type="spellEnd"/>
      <w:r>
        <w:t xml:space="preserve"> (</w:t>
      </w:r>
      <w:proofErr w:type="spellStart"/>
      <w:r>
        <w:t>оркестрация</w:t>
      </w:r>
      <w:proofErr w:type="spellEnd"/>
      <w:r>
        <w:t xml:space="preserve">/отправка), SQS (очереди), </w:t>
      </w:r>
      <w:proofErr w:type="spellStart"/>
      <w:r>
        <w:t>DynamoDB</w:t>
      </w:r>
      <w:proofErr w:type="spellEnd"/>
      <w:r>
        <w:t xml:space="preserve"> (метрики), S3 (логи), Route53 (DNS/SPF/DKIM), </w:t>
      </w:r>
      <w:proofErr w:type="spellStart"/>
      <w:r>
        <w:t>Warmup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 (20% пула).</w:t>
      </w:r>
    </w:p>
    <w:p w14:paraId="4481361D" w14:textId="77777777" w:rsidR="00CF4EDC" w:rsidRDefault="00CF4EDC" w:rsidP="00CF4EDC">
      <w:pPr>
        <w:spacing w:after="0"/>
        <w:ind w:firstLine="709"/>
        <w:jc w:val="both"/>
      </w:pPr>
    </w:p>
    <w:p w14:paraId="2C05D579" w14:textId="503220E1" w:rsidR="00CF4EDC" w:rsidRDefault="00CF4EDC" w:rsidP="00CF4EDC">
      <w:pPr>
        <w:spacing w:after="0"/>
        <w:ind w:firstLine="709"/>
        <w:jc w:val="both"/>
      </w:pPr>
      <w:r>
        <w:t xml:space="preserve">Ротация и мониторинг: Менеджер выбирает адрес (свежий&gt;24 часа, &lt;200 писем в день, </w:t>
      </w:r>
      <w:proofErr w:type="spellStart"/>
      <w:r>
        <w:t>доставляемость</w:t>
      </w:r>
      <w:proofErr w:type="spellEnd"/>
      <w:r>
        <w:t xml:space="preserve"> &gt;90%) из </w:t>
      </w:r>
      <w:proofErr w:type="spellStart"/>
      <w:r>
        <w:t>DynamoDB</w:t>
      </w:r>
      <w:proofErr w:type="spellEnd"/>
      <w:r>
        <w:t xml:space="preserve"> → Исполнитель отправляет → обновить метрику. </w:t>
      </w:r>
      <w:proofErr w:type="spellStart"/>
      <w:r>
        <w:t>Алерты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>/</w:t>
      </w:r>
      <w:proofErr w:type="spellStart"/>
      <w:r>
        <w:t>Postmaster</w:t>
      </w:r>
      <w:proofErr w:type="spellEnd"/>
      <w:r>
        <w:t xml:space="preserve"> (отказов &gt;3% → пауза), </w:t>
      </w:r>
      <w:proofErr w:type="spellStart"/>
      <w:r>
        <w:t>Slack</w:t>
      </w:r>
      <w:proofErr w:type="spellEnd"/>
      <w:r>
        <w:t xml:space="preserve">, дашборды </w:t>
      </w:r>
      <w:proofErr w:type="spellStart"/>
      <w:r>
        <w:t>QuickSight</w:t>
      </w:r>
      <w:proofErr w:type="spellEnd"/>
      <w:r>
        <w:t>.</w:t>
      </w:r>
    </w:p>
    <w:p w14:paraId="76DB3BC0" w14:textId="77777777" w:rsidR="00CF4EDC" w:rsidRDefault="00CF4EDC" w:rsidP="00CF4EDC">
      <w:pPr>
        <w:spacing w:after="0"/>
        <w:ind w:firstLine="709"/>
        <w:jc w:val="both"/>
      </w:pPr>
    </w:p>
    <w:p w14:paraId="539028D0" w14:textId="341AC3C1" w:rsidR="00CF4EDC" w:rsidRDefault="00CF4EDC" w:rsidP="00CF4EDC">
      <w:pPr>
        <w:spacing w:after="0"/>
        <w:ind w:firstLine="709"/>
        <w:jc w:val="both"/>
      </w:pPr>
      <w:r>
        <w:t xml:space="preserve">Распределение нагрузки: Провайдеры (40% SES/30% </w:t>
      </w:r>
      <w:proofErr w:type="spellStart"/>
      <w:r>
        <w:t>SendGrid</w:t>
      </w:r>
      <w:proofErr w:type="spellEnd"/>
      <w:r>
        <w:t xml:space="preserve">/30% </w:t>
      </w:r>
      <w:proofErr w:type="spellStart"/>
      <w:r>
        <w:t>Mailgun</w:t>
      </w:r>
      <w:proofErr w:type="spellEnd"/>
      <w:r>
        <w:t xml:space="preserve">), циклический перебор по пулам (максимум 240 тыс. писем в день), автоматическое масштабирование </w:t>
      </w:r>
      <w:proofErr w:type="spellStart"/>
      <w:r>
        <w:t>Lambda</w:t>
      </w:r>
      <w:proofErr w:type="spellEnd"/>
      <w:r>
        <w:t>, регулирование SQS (&lt;500/мин).</w:t>
      </w:r>
    </w:p>
    <w:p w14:paraId="5C7A9B56" w14:textId="77777777" w:rsidR="00CF4EDC" w:rsidRDefault="00CF4EDC" w:rsidP="00CF4EDC">
      <w:pPr>
        <w:spacing w:after="0"/>
        <w:ind w:firstLine="709"/>
        <w:jc w:val="both"/>
      </w:pPr>
    </w:p>
    <w:p w14:paraId="374A1879" w14:textId="01D47FA9" w:rsidR="00CF4EDC" w:rsidRDefault="00CF4EDC" w:rsidP="00CF4EDC">
      <w:pPr>
        <w:spacing w:after="0"/>
        <w:ind w:firstLine="709"/>
        <w:jc w:val="both"/>
      </w:pPr>
      <w:r>
        <w:t>Риски и закрытие:</w:t>
      </w:r>
      <w:r>
        <w:t xml:space="preserve"> </w:t>
      </w:r>
      <w:r>
        <w:t xml:space="preserve">Репутация: Разминка 14–30 дней + </w:t>
      </w:r>
      <w:proofErr w:type="spellStart"/>
      <w:r>
        <w:t>автоизоляция</w:t>
      </w:r>
      <w:proofErr w:type="spellEnd"/>
      <w:r>
        <w:t>.</w:t>
      </w:r>
      <w:r>
        <w:t xml:space="preserve"> </w:t>
      </w:r>
      <w:r>
        <w:t xml:space="preserve">Блок: </w:t>
      </w:r>
      <w:proofErr w:type="spellStart"/>
      <w:r>
        <w:t>Мультивендор</w:t>
      </w:r>
      <w:proofErr w:type="spellEnd"/>
      <w:r>
        <w:t xml:space="preserve"> + 20% резерв.</w:t>
      </w:r>
      <w:r>
        <w:t xml:space="preserve"> </w:t>
      </w:r>
      <w:r>
        <w:t>Ограничения: счетчики в реальном времени + оповещения об очереди.</w:t>
      </w:r>
      <w:r>
        <w:t xml:space="preserve"> </w:t>
      </w:r>
      <w:r>
        <w:t>Время простоя: несколько AZ + неактивные SQS.</w:t>
      </w:r>
    </w:p>
    <w:p w14:paraId="30999A19" w14:textId="77777777" w:rsidR="00CF4EDC" w:rsidRDefault="00CF4EDC" w:rsidP="00CF4EDC">
      <w:pPr>
        <w:spacing w:after="0"/>
        <w:ind w:firstLine="709"/>
        <w:jc w:val="both"/>
      </w:pPr>
    </w:p>
    <w:p w14:paraId="7CF57A00" w14:textId="37236C2F" w:rsidR="00F12C76" w:rsidRDefault="00CF4EDC" w:rsidP="00CF4EDC">
      <w:pPr>
        <w:spacing w:after="0"/>
        <w:ind w:firstLine="709"/>
        <w:jc w:val="both"/>
      </w:pPr>
      <w:r>
        <w:t>Оценка стоимости (</w:t>
      </w:r>
      <w:proofErr w:type="spellStart"/>
      <w:r>
        <w:t>мес</w:t>
      </w:r>
      <w:proofErr w:type="spellEnd"/>
      <w:r>
        <w:t xml:space="preserve">, 1 миллион писем): AWS 20–30 долларов, </w:t>
      </w:r>
      <w:proofErr w:type="spellStart"/>
      <w:r>
        <w:t>SMTP+разминка</w:t>
      </w:r>
      <w:proofErr w:type="spellEnd"/>
      <w:r>
        <w:t xml:space="preserve"> 1000–1300 долларов, DNS 20 долларов. Итого: 1050–1350 долларов.​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93"/>
    <w:rsid w:val="00092D13"/>
    <w:rsid w:val="00553893"/>
    <w:rsid w:val="006C0B77"/>
    <w:rsid w:val="00712143"/>
    <w:rsid w:val="008242FF"/>
    <w:rsid w:val="00870751"/>
    <w:rsid w:val="00922C48"/>
    <w:rsid w:val="00B915B7"/>
    <w:rsid w:val="00CF4ED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C738C"/>
  <w15:chartTrackingRefBased/>
  <w15:docId w15:val="{B2DAD067-410B-4A11-A90B-74EDA66F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8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8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8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8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8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8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8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89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5389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538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538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538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538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538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8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8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538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89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89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538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2025-12-09T19:36:00Z</dcterms:created>
  <dcterms:modified xsi:type="dcterms:W3CDTF">2025-12-09T19:40:00Z</dcterms:modified>
</cp:coreProperties>
</file>