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 w:val="32"/>
          <w:szCs w:val="32"/>
          <w:lang w:eastAsia="ru-RU"/>
        </w:rPr>
      </w:pPr>
    </w:p>
    <w:p w14:paraId="41BAEC42" w14:textId="77777777" w:rsidR="00D371A9" w:rsidRPr="00D371A9" w:rsidRDefault="00D371A9" w:rsidP="00337954">
      <w:pPr>
        <w:spacing w:line="240" w:lineRule="auto"/>
        <w:ind w:left="5664"/>
        <w:jc w:val="center"/>
        <w:rPr>
          <w:rFonts w:eastAsia="Times New Roman" w:cs="Times New Roman"/>
          <w:szCs w:val="28"/>
          <w:lang w:eastAsia="ru-RU"/>
        </w:rPr>
      </w:pPr>
    </w:p>
    <w:p w14:paraId="3B066E6D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0C72C42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73F99F96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A6C45DD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36C104C7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25E129CD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4A0D5957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7D293D76" w14:textId="77777777" w:rsidR="00D371A9" w:rsidRPr="00D371A9" w:rsidRDefault="00D371A9" w:rsidP="00D371A9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  <w:r w:rsidRPr="00D371A9">
        <w:rPr>
          <w:rFonts w:eastAsia="Times New Roman" w:cs="Times New Roman"/>
          <w:b/>
          <w:bCs/>
          <w:sz w:val="32"/>
          <w:szCs w:val="24"/>
          <w:lang w:eastAsia="ru-RU"/>
        </w:rPr>
        <w:t xml:space="preserve">ОТЧЕТ 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045A25">
      <w:pPr>
        <w:keepNext/>
        <w:spacing w:after="120"/>
        <w:ind w:firstLine="0"/>
        <w:jc w:val="center"/>
        <w:outlineLvl w:val="1"/>
        <w:rPr>
          <w:rFonts w:eastAsia="Times New Roman" w:cs="Times New Roman"/>
          <w:szCs w:val="24"/>
          <w:lang w:eastAsia="ru-RU"/>
        </w:rPr>
      </w:pP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</w:p>
    <w:p w14:paraId="06500963" w14:textId="702C607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proofErr w:type="gramStart"/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обучающийся  </w:t>
      </w:r>
      <w:r w:rsidR="00337954">
        <w:rPr>
          <w:rFonts w:eastAsia="Times New Roman" w:cs="Times New Roman"/>
          <w:color w:val="000000"/>
          <w:szCs w:val="28"/>
          <w:lang w:eastAsia="ru-RU"/>
        </w:rPr>
        <w:t>«</w:t>
      </w:r>
      <w:proofErr w:type="gramEnd"/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="00FE3F6E">
        <w:rPr>
          <w:rFonts w:eastAsia="Times New Roman" w:cs="Times New Roman"/>
          <w:szCs w:val="28"/>
          <w:lang w:eastAsia="ru-RU"/>
        </w:rPr>
        <w:t>Струщенко</w:t>
      </w:r>
      <w:proofErr w:type="spellEnd"/>
      <w:r w:rsidR="00FE3F6E">
        <w:rPr>
          <w:rFonts w:eastAsia="Times New Roman" w:cs="Times New Roman"/>
          <w:szCs w:val="28"/>
          <w:lang w:eastAsia="ru-RU"/>
        </w:rPr>
        <w:t xml:space="preserve">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</w:t>
      </w:r>
      <w:proofErr w:type="gramStart"/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программист</w:t>
      </w:r>
      <w:proofErr w:type="gramEnd"/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proofErr w:type="gramEnd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5F58E95" w14:textId="4C27F00F" w:rsidR="00FC2E31" w:rsidRDefault="00FC2E31" w:rsidP="00D371A9">
      <w:pPr>
        <w:widowControl w:val="0"/>
        <w:spacing w:line="240" w:lineRule="auto"/>
        <w:jc w:val="center"/>
        <w:outlineLvl w:val="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Барнаул 202</w:t>
      </w:r>
      <w:r w:rsidR="00151FB2">
        <w:rPr>
          <w:rFonts w:eastAsia="Times New Roman" w:cs="Times New Roman"/>
          <w:szCs w:val="28"/>
          <w:lang w:eastAsia="ru-RU"/>
        </w:rPr>
        <w:t>4</w:t>
      </w:r>
    </w:p>
    <w:p w14:paraId="186BC612" w14:textId="77777777" w:rsidR="00FC2E31" w:rsidRDefault="00FC2E31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316738202"/>
        <w:docPartObj>
          <w:docPartGallery w:val="Table of Contents"/>
          <w:docPartUnique/>
        </w:docPartObj>
      </w:sdtPr>
      <w:sdtEndPr/>
      <w:sdtContent>
        <w:p w14:paraId="799A4F24" w14:textId="77777777" w:rsidR="008177C4" w:rsidRDefault="00FC2E31" w:rsidP="008177C4">
          <w:pPr>
            <w:pStyle w:val="a4"/>
            <w:jc w:val="center"/>
            <w:rPr>
              <w:rFonts w:ascii="Times New Roman" w:hAnsi="Times New Roman"/>
              <w:b w:val="0"/>
              <w:color w:val="000000" w:themeColor="text1"/>
            </w:rPr>
          </w:pPr>
          <w:r>
            <w:rPr>
              <w:rFonts w:ascii="Times New Roman" w:hAnsi="Times New Roman"/>
              <w:b w:val="0"/>
              <w:color w:val="000000" w:themeColor="text1"/>
            </w:rPr>
            <w:t>СОДЕРЖАНИЕ</w:t>
          </w:r>
        </w:p>
        <w:p w14:paraId="2FDB1788" w14:textId="77777777" w:rsidR="00FC2E31" w:rsidRPr="00B3420B" w:rsidRDefault="00FC2E31" w:rsidP="00FC2E31">
          <w:pPr>
            <w:rPr>
              <w:lang w:eastAsia="ru-RU"/>
            </w:rPr>
          </w:pPr>
        </w:p>
        <w:p w14:paraId="1063907D" w14:textId="4D9D135B" w:rsidR="008177C4" w:rsidRPr="006C407A" w:rsidRDefault="00EE30CA" w:rsidP="008177C4">
          <w:pPr>
            <w:ind w:firstLine="0"/>
          </w:pPr>
        </w:p>
      </w:sdtContent>
    </w:sdt>
    <w:p w14:paraId="56AAC2EE" w14:textId="77777777" w:rsidR="0022474F" w:rsidRPr="0022474F" w:rsidRDefault="0022474F" w:rsidP="008177C4">
      <w:pPr>
        <w:widowControl w:val="0"/>
        <w:ind w:firstLine="0"/>
        <w:outlineLvl w:val="4"/>
        <w:rPr>
          <w:rFonts w:eastAsia="Times New Roman" w:cs="Times New Roman"/>
          <w:szCs w:val="28"/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bookmarkStart w:id="0" w:name="_Toc26605209"/>
      <w:bookmarkStart w:id="1" w:name="_Toc37693508"/>
      <w:bookmarkStart w:id="2" w:name="_Toc164150998"/>
      <w:r w:rsidRPr="000D2858">
        <w:rPr>
          <w:rFonts w:cs="Times New Roman"/>
          <w:szCs w:val="28"/>
          <w:highlight w:val="green"/>
        </w:rPr>
        <w:lastRenderedPageBreak/>
        <w:t>1 Основная часть</w:t>
      </w:r>
      <w:bookmarkEnd w:id="0"/>
      <w:bookmarkEnd w:id="1"/>
      <w:bookmarkEnd w:id="2"/>
    </w:p>
    <w:p w14:paraId="5FCEC31F" w14:textId="168B45F5" w:rsidR="002A563B" w:rsidRPr="000D2858" w:rsidRDefault="000D2858" w:rsidP="000D2858">
      <w:pPr>
        <w:pStyle w:val="af4"/>
        <w:ind w:firstLine="709"/>
        <w:rPr>
          <w:rFonts w:cs="Times New Roman"/>
          <w:szCs w:val="28"/>
          <w:highlight w:val="green"/>
        </w:rPr>
      </w:pPr>
      <w:bookmarkStart w:id="3" w:name="_Toc26605210"/>
      <w:bookmarkStart w:id="4" w:name="_Toc37693509"/>
      <w:bookmarkStart w:id="5" w:name="_Toc164150999"/>
      <w:r w:rsidRPr="000D2858">
        <w:rPr>
          <w:rFonts w:cs="Times New Roman"/>
          <w:szCs w:val="28"/>
          <w:highlight w:val="green"/>
        </w:rPr>
        <w:t xml:space="preserve">1.1 </w:t>
      </w:r>
      <w:r w:rsidR="00187099" w:rsidRPr="000D2858">
        <w:rPr>
          <w:rFonts w:cs="Times New Roman"/>
          <w:szCs w:val="28"/>
          <w:highlight w:val="green"/>
        </w:rPr>
        <w:t xml:space="preserve">Краткая история развития </w:t>
      </w:r>
      <w:bookmarkEnd w:id="3"/>
      <w:bookmarkEnd w:id="4"/>
      <w:bookmarkEnd w:id="5"/>
      <w:r w:rsidR="00187099" w:rsidRPr="000D2858">
        <w:rPr>
          <w:rFonts w:cs="Times New Roman"/>
          <w:szCs w:val="28"/>
          <w:highlight w:val="green"/>
        </w:rPr>
        <w:t xml:space="preserve">(Название предприятия) </w:t>
      </w:r>
    </w:p>
    <w:p w14:paraId="2F9F8F35" w14:textId="7F4C95D0" w:rsidR="002A563B" w:rsidRPr="000D2858" w:rsidRDefault="002A563B" w:rsidP="000D2858">
      <w:pPr>
        <w:ind w:firstLine="709"/>
        <w:rPr>
          <w:rFonts w:cs="Times New Roman"/>
          <w:szCs w:val="28"/>
          <w:highlight w:val="green"/>
        </w:rPr>
      </w:pPr>
      <w:bookmarkStart w:id="6" w:name="_Toc37693510"/>
      <w:bookmarkStart w:id="7" w:name="_Toc164151000"/>
      <w:bookmarkStart w:id="8" w:name="_Toc26605211"/>
      <w:r w:rsidRPr="000D2858">
        <w:rPr>
          <w:rFonts w:cs="Times New Roman"/>
          <w:szCs w:val="28"/>
        </w:rPr>
        <w:t>Краевое государственное бюджетное профессиональное образовательное учреждение «Алтайская академия гостеприимства» (далее ААГ) создано Постановлением администрации Алтайского края № 319 от 09.07.2014 на базе КГБОУ СПО «Барнаульский торгово-экономический колледж», который начал свою историю в 1957 году, как филиал Московского заочного техникума советской торговли.</w:t>
      </w:r>
    </w:p>
    <w:p w14:paraId="69DB7958" w14:textId="3793ACDC" w:rsidR="00187099" w:rsidRPr="000D2858" w:rsidRDefault="000D2858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1.2 </w:t>
      </w:r>
      <w:r w:rsidR="00187099" w:rsidRPr="000D2858">
        <w:rPr>
          <w:rFonts w:cs="Times New Roman"/>
          <w:szCs w:val="28"/>
          <w:highlight w:val="green"/>
        </w:rPr>
        <w:t>Описание структуры предприятия</w:t>
      </w:r>
      <w:bookmarkEnd w:id="6"/>
      <w:bookmarkEnd w:id="7"/>
      <w:r w:rsidR="00187099" w:rsidRPr="000D2858">
        <w:rPr>
          <w:rFonts w:cs="Times New Roman"/>
          <w:szCs w:val="28"/>
          <w:highlight w:val="green"/>
        </w:rPr>
        <w:t xml:space="preserve"> </w:t>
      </w:r>
      <w:bookmarkEnd w:id="8"/>
    </w:p>
    <w:p w14:paraId="4F0D29A0" w14:textId="6F23BD03" w:rsidR="002A563B" w:rsidRPr="000D2858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>Организационная структура Алтайской академии гостеприимства показана на Рисунке 1.</w:t>
      </w:r>
    </w:p>
    <w:p w14:paraId="4917188C" w14:textId="79E53964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noProof/>
          <w:szCs w:val="28"/>
        </w:rPr>
        <w:drawing>
          <wp:inline distT="0" distB="0" distL="0" distR="0" wp14:anchorId="351740F0" wp14:editId="7D6A8109">
            <wp:extent cx="5850098" cy="4229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684" cy="42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ACBC" w14:textId="4039D63C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Рисунок 1 - </w:t>
      </w:r>
      <w:r w:rsidRPr="000D2858">
        <w:rPr>
          <w:rFonts w:cs="Times New Roman"/>
          <w:szCs w:val="28"/>
        </w:rPr>
        <w:t>Организационная структура ААГ</w:t>
      </w:r>
    </w:p>
    <w:p w14:paraId="23CB270C" w14:textId="6C933BB9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lastRenderedPageBreak/>
        <w:t>1.3 Полное название структурного подразделения, в котором проходил практику</w:t>
      </w:r>
    </w:p>
    <w:p w14:paraId="67670ABC" w14:textId="39B8D0CF" w:rsidR="002A563B" w:rsidRPr="00724145" w:rsidRDefault="002A563B" w:rsidP="002A563B">
      <w:r w:rsidRPr="00724145">
        <w:rPr>
          <w:shd w:val="clear" w:color="auto" w:fill="FFFFFF"/>
        </w:rPr>
        <w:t>Краевое государственное бюджетное профессиональное образовательное учреждение «Алтайская академия гостеприимства»</w:t>
      </w:r>
    </w:p>
    <w:p w14:paraId="43A5B76C" w14:textId="77777777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bookmarkStart w:id="9" w:name="_Toc26605213"/>
      <w:bookmarkStart w:id="10" w:name="_Toc37693512"/>
      <w:bookmarkStart w:id="11" w:name="_Toc164151002"/>
      <w:r w:rsidRPr="000D2858">
        <w:rPr>
          <w:rFonts w:cs="Times New Roman"/>
          <w:szCs w:val="28"/>
          <w:highlight w:val="green"/>
        </w:rPr>
        <w:t>1.4 Фамилия, имя, отчество и должность руководителя практики от предприятия</w:t>
      </w:r>
      <w:bookmarkEnd w:id="9"/>
      <w:bookmarkEnd w:id="10"/>
      <w:bookmarkEnd w:id="11"/>
      <w:r w:rsidRPr="000D2858">
        <w:rPr>
          <w:rFonts w:cs="Times New Roman"/>
          <w:szCs w:val="28"/>
          <w:highlight w:val="green"/>
        </w:rPr>
        <w:t xml:space="preserve">  </w:t>
      </w:r>
    </w:p>
    <w:p w14:paraId="131F0818" w14:textId="5111748E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 xml:space="preserve">: </w:t>
      </w:r>
      <w:proofErr w:type="spellStart"/>
      <w:r w:rsidRPr="00FD7B44">
        <w:t>Пасечнюк</w:t>
      </w:r>
      <w:proofErr w:type="spellEnd"/>
      <w:r w:rsidRPr="00FD7B44">
        <w:t xml:space="preserve"> Светлана Викторовн</w:t>
      </w:r>
      <w:r w:rsidR="00D56FF3">
        <w:t xml:space="preserve">а, </w:t>
      </w:r>
      <w:r w:rsidRPr="00FD7B44">
        <w:t>Преподаватель, заведующий ПЦК</w:t>
      </w:r>
      <w:r w:rsidR="00A73FC6">
        <w:t xml:space="preserve"> Информационных технологий</w:t>
      </w:r>
      <w:r w:rsidR="00D938ED">
        <w:t>.</w:t>
      </w:r>
    </w:p>
    <w:p w14:paraId="477A8FB0" w14:textId="4C0FBEFF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1.5 Направления работы структурного подразделения, в котором проходил практику</w:t>
      </w:r>
    </w:p>
    <w:p w14:paraId="3F0BD9A8" w14:textId="3E9FD361" w:rsidR="00FD7B44" w:rsidRPr="000D2858" w:rsidRDefault="00724145" w:rsidP="000D2858">
      <w:pPr>
        <w:ind w:firstLine="709"/>
        <w:rPr>
          <w:rFonts w:cs="Times New Roman"/>
          <w:szCs w:val="28"/>
          <w:highlight w:val="yellow"/>
        </w:rPr>
      </w:pPr>
      <w:r w:rsidRPr="000D2858">
        <w:rPr>
          <w:rFonts w:cs="Times New Roman"/>
          <w:szCs w:val="28"/>
          <w:highlight w:val="yellow"/>
        </w:rPr>
        <w:t>КГБПОУ ААГ, кабинеты «Серверная»</w:t>
      </w:r>
      <w:r w:rsidR="004F5198" w:rsidRPr="000D2858">
        <w:rPr>
          <w:rFonts w:cs="Times New Roman"/>
          <w:szCs w:val="28"/>
          <w:highlight w:val="yellow"/>
        </w:rPr>
        <w:t xml:space="preserve"> и</w:t>
      </w:r>
      <w:r w:rsidRPr="000D2858">
        <w:rPr>
          <w:rFonts w:cs="Times New Roman"/>
          <w:szCs w:val="28"/>
          <w:highlight w:val="yellow"/>
        </w:rPr>
        <w:t xml:space="preserve"> «Тех. отдел» </w:t>
      </w:r>
    </w:p>
    <w:p w14:paraId="43E72A87" w14:textId="288630D3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1.6 Режим работы предприятия, охрана труда и техника безопасности</w:t>
      </w:r>
    </w:p>
    <w:p w14:paraId="165763D9" w14:textId="77777777" w:rsidR="00187099" w:rsidRPr="00034C5C" w:rsidRDefault="00187099" w:rsidP="00187099">
      <w:pPr>
        <w:widowControl w:val="0"/>
        <w:ind w:firstLine="709"/>
        <w:rPr>
          <w:rFonts w:cs="Times New Roman"/>
          <w:bCs/>
          <w:szCs w:val="28"/>
          <w:highlight w:val="green"/>
        </w:rPr>
      </w:pPr>
      <w:r w:rsidRPr="00034C5C">
        <w:rPr>
          <w:rFonts w:cs="Times New Roman"/>
          <w:bCs/>
          <w:szCs w:val="28"/>
          <w:highlight w:val="green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653757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0D2858" w:rsidRDefault="00187099" w:rsidP="000D2858">
      <w:pPr>
        <w:pStyle w:val="af4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szCs w:val="28"/>
          <w:highlight w:val="cyan"/>
        </w:rPr>
        <w:lastRenderedPageBreak/>
        <w:t>2 Индивидуальное задание</w:t>
      </w:r>
    </w:p>
    <w:p w14:paraId="167550D6" w14:textId="77777777" w:rsidR="00187099" w:rsidRPr="000D2858" w:rsidRDefault="00187099" w:rsidP="000D2858">
      <w:pPr>
        <w:widowControl w:val="0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color w:val="000000"/>
          <w:szCs w:val="28"/>
          <w:highlight w:val="cyan"/>
        </w:rPr>
        <w:t>Излагается теоретический материал или описание процесса выполнения практического задания согласно индивидуальному заданию на производственную практику.</w:t>
      </w:r>
    </w:p>
    <w:p w14:paraId="2DAAE8B3" w14:textId="77777777" w:rsidR="00187099" w:rsidRPr="000D2858" w:rsidRDefault="00187099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2858">
        <w:rPr>
          <w:rFonts w:ascii="Times New Roman" w:hAnsi="Times New Roman" w:cs="Times New Roman"/>
          <w:color w:val="000000"/>
          <w:sz w:val="28"/>
          <w:szCs w:val="28"/>
          <w:highlight w:val="green"/>
        </w:rPr>
        <w:t>Пункты индивидуального задания:</w:t>
      </w:r>
    </w:p>
    <w:p w14:paraId="10ADF565" w14:textId="77777777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 Формулировка требований к программному изделию, моделирование с помощью диаграмм</w:t>
      </w:r>
    </w:p>
    <w:p w14:paraId="425F3774" w14:textId="5A7102BD" w:rsidR="00FD7B44" w:rsidRPr="000D2858" w:rsidRDefault="007D170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bookmarkStart w:id="12" w:name="_Toc164151012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3C82E4B4" w14:textId="0E952667" w:rsidR="00C53197" w:rsidRPr="000D2858" w:rsidRDefault="00C53197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Диаграмма, описывающая весь процесс?</w:t>
      </w:r>
    </w:p>
    <w:p w14:paraId="7CABD969" w14:textId="44A9D50D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2.2 Формулировка функциональных требований к программному изделию</w:t>
      </w:r>
      <w:r w:rsidRPr="000D2858">
        <w:rPr>
          <w:rFonts w:cs="Times New Roman"/>
          <w:color w:val="FF0000"/>
          <w:szCs w:val="28"/>
          <w:highlight w:val="green"/>
        </w:rPr>
        <w:t>, использование методов предпроектного обследования</w:t>
      </w:r>
      <w:bookmarkEnd w:id="12"/>
    </w:p>
    <w:p w14:paraId="61F13C81" w14:textId="0AEEE73B" w:rsidR="00FD7B44" w:rsidRPr="000D2858" w:rsidRDefault="007D170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0A29838D" w14:textId="2C5F107D" w:rsidR="00C53197" w:rsidRPr="000D2858" w:rsidRDefault="00C53197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Если красный текст пропадёт нормально будет? Всё равно всё в ТЗ есть</w:t>
      </w:r>
    </w:p>
    <w:p w14:paraId="4950F75E" w14:textId="6CD31964" w:rsidR="00A73FC6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</w:p>
    <w:p w14:paraId="3CE93073" w14:textId="7B355525" w:rsidR="00C53197" w:rsidRPr="000D2858" w:rsidRDefault="00C53197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004C7DF9" w14:textId="48105857" w:rsidR="00FD7B44" w:rsidRPr="000D2858" w:rsidRDefault="00C53197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Лог схемы и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</w:p>
    <w:p w14:paraId="62F0A55B" w14:textId="7EAAFA2D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2.4 Создание функциональной модели предметной области, диаграмм потоков данных (процессов) DFD, диаграмм классов</w:t>
      </w:r>
    </w:p>
    <w:p w14:paraId="5EA96F91" w14:textId="3387C094" w:rsidR="00FD7B44" w:rsidRPr="000D2858" w:rsidRDefault="0067605A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="004F519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модели предметной области.</w:t>
      </w:r>
    </w:p>
    <w:p w14:paraId="4A687DAB" w14:textId="6137A414" w:rsidR="004F5198" w:rsidRPr="000D2858" w:rsidRDefault="004F5198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классов (эта в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PDF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, иначе получится шлак)</w:t>
      </w:r>
    </w:p>
    <w:p w14:paraId="45046D86" w14:textId="67A9FB87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изделия, описание функций и параметров программных средств</w:t>
      </w:r>
    </w:p>
    <w:p w14:paraId="7F234B85" w14:textId="18D0B7FE" w:rsidR="00C53197" w:rsidRPr="004F5198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Приложение клиент-сервер</w:t>
      </w:r>
    </w:p>
    <w:p w14:paraId="56C1E8B9" w14:textId="32A09ADC" w:rsidR="00FD7B44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Есть БД </w:t>
      </w:r>
      <w:proofErr w:type="spellStart"/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ms</w:t>
      </w:r>
      <w:proofErr w:type="spellEnd"/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proofErr w:type="spellStart"/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proofErr w:type="spellEnd"/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есть клиент, написанный на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Avalonia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который связан с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написанной на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ASP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которая связана с БД </w:t>
      </w:r>
      <w:proofErr w:type="spellStart"/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ms</w:t>
      </w:r>
      <w:proofErr w:type="spellEnd"/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proofErr w:type="spellStart"/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proofErr w:type="spellEnd"/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которая будет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>находиться на сервере.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Всё это распишу и норм, страниц 10-15 будет только этот пункт как самый… значимый</w:t>
      </w:r>
    </w:p>
    <w:p w14:paraId="00383AA9" w14:textId="77777777" w:rsidR="000D2858" w:rsidRPr="00C84160" w:rsidRDefault="000D2858" w:rsidP="000D2858">
      <w:bookmarkStart w:id="13" w:name="_Toc152028469"/>
      <w:bookmarkStart w:id="14" w:name="_Toc152880595"/>
      <w:r w:rsidRPr="00C84160">
        <w:t>Анализ и выбор программных средств для разработки</w:t>
      </w:r>
      <w:bookmarkEnd w:id="13"/>
      <w:bookmarkEnd w:id="14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продолжает активно развиваться, и с каждой новой версией появляется все больше интересных </w:t>
      </w:r>
      <w:proofErr w:type="spellStart"/>
      <w:r w:rsidRPr="00C84160">
        <w:rPr>
          <w:rFonts w:cs="Times New Roman"/>
          <w:szCs w:val="28"/>
        </w:rPr>
        <w:t>функциональностей</w:t>
      </w:r>
      <w:proofErr w:type="spellEnd"/>
      <w:r w:rsidRPr="00C84160">
        <w:rPr>
          <w:rFonts w:cs="Times New Roman"/>
          <w:szCs w:val="28"/>
        </w:rPr>
        <w:t>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proofErr w:type="gramStart"/>
      <w:r w:rsidRPr="00C84160">
        <w:rPr>
          <w:rFonts w:cs="Times New Roman"/>
          <w:szCs w:val="28"/>
        </w:rPr>
        <w:t>- это лучшее</w:t>
      </w:r>
      <w:proofErr w:type="gramEnd"/>
      <w:r w:rsidRPr="00C84160">
        <w:rPr>
          <w:rFonts w:cs="Times New Roman"/>
          <w:szCs w:val="28"/>
        </w:rPr>
        <w:t xml:space="preserve">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К этому стоит добавить активной развивающийся и набирающий </w:t>
      </w:r>
      <w:proofErr w:type="spellStart"/>
      <w:r w:rsidRPr="00C84160">
        <w:rPr>
          <w:rFonts w:cs="Times New Roman"/>
          <w:szCs w:val="28"/>
        </w:rPr>
        <w:t>популяность</w:t>
      </w:r>
      <w:proofErr w:type="spellEnd"/>
      <w:r w:rsidRPr="00C84160">
        <w:rPr>
          <w:rFonts w:cs="Times New Roman"/>
          <w:szCs w:val="28"/>
        </w:rPr>
        <w:t xml:space="preserve"> </w:t>
      </w:r>
      <w:proofErr w:type="spellStart"/>
      <w:r w:rsidRPr="00C84160">
        <w:rPr>
          <w:rFonts w:cs="Times New Roman"/>
          <w:szCs w:val="28"/>
          <w:lang w:val="en-US"/>
        </w:rPr>
        <w:t>Blazor</w:t>
      </w:r>
      <w:proofErr w:type="spellEnd"/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</w:t>
      </w:r>
      <w:proofErr w:type="spellStart"/>
      <w:r w:rsidRPr="00C84160">
        <w:rPr>
          <w:rFonts w:cs="Times New Roman"/>
          <w:szCs w:val="28"/>
        </w:rPr>
        <w:t>премущественно</w:t>
      </w:r>
      <w:proofErr w:type="spellEnd"/>
      <w:r w:rsidRPr="00C84160">
        <w:rPr>
          <w:rFonts w:cs="Times New Roman"/>
          <w:szCs w:val="28"/>
        </w:rPr>
        <w:t xml:space="preserve">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AFEAC95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</w:t>
      </w:r>
      <w:proofErr w:type="spellStart"/>
      <w:r w:rsidRPr="00C84160">
        <w:rPr>
          <w:rFonts w:cs="Times New Roman"/>
          <w:szCs w:val="28"/>
        </w:rPr>
        <w:t>расматриваемая</w:t>
      </w:r>
      <w:proofErr w:type="spellEnd"/>
      <w:r w:rsidRPr="00C84160">
        <w:rPr>
          <w:rFonts w:cs="Times New Roman"/>
          <w:szCs w:val="28"/>
        </w:rPr>
        <w:t xml:space="preserve">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и </w:t>
      </w:r>
      <w:proofErr w:type="spellStart"/>
      <w:r w:rsidRPr="00C84160">
        <w:rPr>
          <w:rFonts w:cs="Times New Roman"/>
          <w:szCs w:val="28"/>
        </w:rPr>
        <w:t>кросплатформенный</w:t>
      </w:r>
      <w:proofErr w:type="spellEnd"/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</w:t>
      </w:r>
      <w:proofErr w:type="gramStart"/>
      <w:r w:rsidRPr="00C84160">
        <w:rPr>
          <w:rFonts w:cs="Times New Roman"/>
          <w:szCs w:val="28"/>
        </w:rPr>
        <w:t>- это</w:t>
      </w:r>
      <w:proofErr w:type="gramEnd"/>
      <w:r w:rsidRPr="00C84160">
        <w:rPr>
          <w:rFonts w:cs="Times New Roman"/>
          <w:szCs w:val="28"/>
        </w:rPr>
        <w:t xml:space="preserve">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</w:t>
      </w:r>
      <w:r w:rsidRPr="00C84160">
        <w:rPr>
          <w:rFonts w:cs="Times New Roman"/>
          <w:szCs w:val="28"/>
        </w:rPr>
        <w:lastRenderedPageBreak/>
        <w:t xml:space="preserve">собственный движок рендеринга, обеспечивающий согласованный внешний вид и поведение на различных платформах, включая Windows, </w:t>
      </w:r>
      <w:proofErr w:type="spellStart"/>
      <w:r w:rsidRPr="00C84160">
        <w:rPr>
          <w:rFonts w:cs="Times New Roman"/>
          <w:szCs w:val="28"/>
        </w:rPr>
        <w:t>macOS</w:t>
      </w:r>
      <w:proofErr w:type="spellEnd"/>
      <w:r w:rsidRPr="00C84160">
        <w:rPr>
          <w:rFonts w:cs="Times New Roman"/>
          <w:szCs w:val="28"/>
        </w:rPr>
        <w:t xml:space="preserve">, Linux, </w:t>
      </w:r>
      <w:proofErr w:type="spellStart"/>
      <w:r w:rsidRPr="00C84160">
        <w:rPr>
          <w:rFonts w:cs="Times New Roman"/>
          <w:szCs w:val="28"/>
        </w:rPr>
        <w:t>Android</w:t>
      </w:r>
      <w:proofErr w:type="spellEnd"/>
      <w:r w:rsidRPr="00C84160">
        <w:rPr>
          <w:rFonts w:cs="Times New Roman"/>
          <w:szCs w:val="28"/>
        </w:rPr>
        <w:t xml:space="preserve">, </w:t>
      </w:r>
      <w:proofErr w:type="spellStart"/>
      <w:r w:rsidRPr="00C84160">
        <w:rPr>
          <w:rFonts w:cs="Times New Roman"/>
          <w:szCs w:val="28"/>
        </w:rPr>
        <w:t>iOS</w:t>
      </w:r>
      <w:proofErr w:type="spellEnd"/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</w:rPr>
        <w:t>WebAssembly</w:t>
      </w:r>
      <w:proofErr w:type="spellEnd"/>
      <w:r w:rsidRPr="00C84160">
        <w:rPr>
          <w:rFonts w:cs="Times New Roman"/>
          <w:szCs w:val="28"/>
        </w:rPr>
        <w:t>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Приложения, созданные с помощью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Поскольку приложения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. В качестве альтернативы разработчики могут использовать </w:t>
      </w:r>
      <w:proofErr w:type="spellStart"/>
      <w:r w:rsidRPr="00C84160">
        <w:rPr>
          <w:rFonts w:cs="Times New Roman"/>
          <w:szCs w:val="28"/>
        </w:rPr>
        <w:t>Extensible</w:t>
      </w:r>
      <w:proofErr w:type="spellEnd"/>
      <w:r w:rsidRPr="00C84160">
        <w:rPr>
          <w:rFonts w:cs="Times New Roman"/>
          <w:szCs w:val="28"/>
        </w:rPr>
        <w:t xml:space="preserve"> Application </w:t>
      </w:r>
      <w:proofErr w:type="spellStart"/>
      <w:r w:rsidRPr="00C84160">
        <w:rPr>
          <w:rFonts w:cs="Times New Roman"/>
          <w:szCs w:val="28"/>
        </w:rPr>
        <w:t>Markup</w:t>
      </w:r>
      <w:proofErr w:type="spellEnd"/>
      <w:r w:rsidRPr="00C84160">
        <w:rPr>
          <w:rFonts w:cs="Times New Roman"/>
          <w:szCs w:val="28"/>
        </w:rPr>
        <w:t xml:space="preserve">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proofErr w:type="spellStart"/>
      <w:r w:rsidRPr="00C84160">
        <w:rPr>
          <w:rFonts w:cs="Times New Roman"/>
          <w:szCs w:val="28"/>
          <w:lang w:val="en-US"/>
        </w:rPr>
        <w:t>ViewModel</w:t>
      </w:r>
      <w:proofErr w:type="spellEnd"/>
      <w:r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77777777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</w:t>
      </w:r>
      <w:proofErr w:type="spellStart"/>
      <w:r w:rsidRPr="00C84160">
        <w:rPr>
          <w:rFonts w:cs="Times New Roman"/>
          <w:szCs w:val="28"/>
        </w:rPr>
        <w:t>ViewModel</w:t>
      </w:r>
      <w:proofErr w:type="spellEnd"/>
      <w:r w:rsidRPr="00C84160">
        <w:rPr>
          <w:rFonts w:cs="Times New Roman"/>
          <w:szCs w:val="28"/>
        </w:rPr>
        <w:t xml:space="preserve">) — с одной стороны, абстракция Представления, а с другой — обёртка данных из Модели, </w:t>
      </w:r>
      <w:proofErr w:type="spellStart"/>
      <w:r w:rsidRPr="00C84160">
        <w:rPr>
          <w:rFonts w:cs="Times New Roman"/>
          <w:szCs w:val="28"/>
        </w:rPr>
        <w:t>подлежащиx</w:t>
      </w:r>
      <w:proofErr w:type="spellEnd"/>
      <w:r w:rsidRPr="00C84160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proofErr w:type="spellStart"/>
      <w:r w:rsidRPr="003532C1">
        <w:rPr>
          <w:rFonts w:cs="Times New Roman"/>
          <w:b/>
          <w:bCs/>
          <w:szCs w:val="28"/>
          <w:lang w:val="en-US"/>
        </w:rPr>
        <w:t>ReactiveUI</w:t>
      </w:r>
      <w:proofErr w:type="spellEnd"/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  <w:lang w:val="en-US"/>
        </w:rPr>
        <w:t>ReactiveUI</w:t>
      </w:r>
      <w:proofErr w:type="spellEnd"/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</w:rPr>
        <w:t>ReactiveUI</w:t>
      </w:r>
      <w:proofErr w:type="spellEnd"/>
      <w:r w:rsidRPr="003532C1">
        <w:rPr>
          <w:rFonts w:cs="Times New Roman"/>
          <w:szCs w:val="28"/>
        </w:rPr>
        <w:t xml:space="preserve"> построен вокруг реактивной модели программирования и использует </w:t>
      </w:r>
      <w:proofErr w:type="spellStart"/>
      <w:r w:rsidRPr="003532C1">
        <w:rPr>
          <w:rFonts w:cs="Times New Roman"/>
          <w:szCs w:val="28"/>
        </w:rPr>
        <w:t>Reactive</w:t>
      </w:r>
      <w:proofErr w:type="spellEnd"/>
      <w:r w:rsidRPr="003532C1">
        <w:rPr>
          <w:rFonts w:cs="Times New Roman"/>
          <w:szCs w:val="28"/>
        </w:rPr>
        <w:t xml:space="preserve"> </w:t>
      </w:r>
      <w:proofErr w:type="spellStart"/>
      <w:r w:rsidRPr="003532C1">
        <w:rPr>
          <w:rFonts w:cs="Times New Roman"/>
          <w:szCs w:val="28"/>
        </w:rPr>
        <w:t>Extensions</w:t>
      </w:r>
      <w:proofErr w:type="spellEnd"/>
      <w:r w:rsidRPr="003532C1">
        <w:rPr>
          <w:rFonts w:cs="Times New Roman"/>
          <w:szCs w:val="28"/>
        </w:rPr>
        <w:t xml:space="preserve"> (</w:t>
      </w:r>
      <w:proofErr w:type="spellStart"/>
      <w:r w:rsidRPr="003532C1">
        <w:rPr>
          <w:rFonts w:cs="Times New Roman"/>
          <w:szCs w:val="28"/>
        </w:rPr>
        <w:t>Rx</w:t>
      </w:r>
      <w:proofErr w:type="spellEnd"/>
      <w:r w:rsidRPr="003532C1">
        <w:rPr>
          <w:rFonts w:cs="Times New Roman"/>
          <w:szCs w:val="28"/>
        </w:rPr>
        <w:t xml:space="preserve">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</w:t>
      </w:r>
      <w:proofErr w:type="spellStart"/>
      <w:r w:rsidRPr="003532C1">
        <w:rPr>
          <w:rFonts w:cs="Times New Roman"/>
          <w:szCs w:val="28"/>
        </w:rPr>
        <w:t>events</w:t>
      </w:r>
      <w:proofErr w:type="spellEnd"/>
      <w:r w:rsidRPr="003532C1">
        <w:rPr>
          <w:rFonts w:cs="Times New Roman"/>
          <w:szCs w:val="28"/>
        </w:rPr>
        <w:t xml:space="preserve">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</w:t>
      </w:r>
      <w:proofErr w:type="spellStart"/>
      <w:r w:rsidRPr="003532C1">
        <w:rPr>
          <w:rFonts w:cs="Times New Roman"/>
          <w:szCs w:val="28"/>
        </w:rPr>
        <w:t>Reactive</w:t>
      </w:r>
      <w:proofErr w:type="spellEnd"/>
      <w:r w:rsidRPr="003532C1">
        <w:rPr>
          <w:rFonts w:cs="Times New Roman"/>
          <w:szCs w:val="28"/>
        </w:rPr>
        <w:t xml:space="preserve"> </w:t>
      </w:r>
      <w:proofErr w:type="spellStart"/>
      <w:r w:rsidRPr="003532C1">
        <w:rPr>
          <w:rFonts w:cs="Times New Roman"/>
          <w:szCs w:val="28"/>
        </w:rPr>
        <w:t>Extensions</w:t>
      </w:r>
      <w:proofErr w:type="spellEnd"/>
      <w:r w:rsidRPr="003532C1">
        <w:rPr>
          <w:rFonts w:cs="Times New Roman"/>
          <w:szCs w:val="28"/>
        </w:rPr>
        <w:t xml:space="preserve">) на полную </w:t>
      </w:r>
      <w:r w:rsidRPr="003532C1">
        <w:rPr>
          <w:rFonts w:cs="Times New Roman"/>
          <w:szCs w:val="28"/>
        </w:rPr>
        <w:lastRenderedPageBreak/>
        <w:t>катушку, то придется серьезно ознакомиться с реактивной моделью, но пока мы пойдем по основам.</w:t>
      </w:r>
    </w:p>
    <w:p w14:paraId="372F94FD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</w:p>
    <w:p w14:paraId="5661C7BB" w14:textId="77777777" w:rsidR="000D2858" w:rsidRPr="00C53197" w:rsidRDefault="000D2858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14:paraId="55EA82DF" w14:textId="2529FC54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</w:p>
    <w:p w14:paraId="5E477FF8" w14:textId="526C6AFD" w:rsidR="00FD7B44" w:rsidRPr="000D2858" w:rsidRDefault="007D170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Словарь с входными и выходными данными.</w:t>
      </w:r>
    </w:p>
    <w:p w14:paraId="2451563C" w14:textId="40CFA8DD" w:rsidR="007D1704" w:rsidRPr="000D2858" w:rsidRDefault="007D170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А </w:t>
      </w:r>
      <w:proofErr w:type="spellStart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можна</w:t>
      </w:r>
      <w:proofErr w:type="spellEnd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док.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??</w:t>
      </w:r>
      <w:r w:rsidR="004F519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Там всё есть</w:t>
      </w:r>
    </w:p>
    <w:p w14:paraId="20AB9302" w14:textId="6809E29D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2.7 Выделение объектов-сущностей, выстраивание инфологической модели задачи</w:t>
      </w:r>
    </w:p>
    <w:p w14:paraId="797F8750" w14:textId="16FD356D" w:rsidR="00FD7B44" w:rsidRPr="000D2858" w:rsidRDefault="004F5198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Так, это точно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диаграмма</w:t>
      </w:r>
    </w:p>
    <w:p w14:paraId="71338013" w14:textId="78052C40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2.8 Описание шагов алгоритма в неформальной (словесной) форме</w:t>
      </w:r>
    </w:p>
    <w:p w14:paraId="69DBD49C" w14:textId="4D06BF62" w:rsidR="00FD7B44" w:rsidRPr="000D2858" w:rsidRDefault="007D1704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Всех?</w:t>
      </w:r>
    </w:p>
    <w:p w14:paraId="16E8EDA4" w14:textId="60D27546" w:rsidR="004F5198" w:rsidRPr="000D2858" w:rsidRDefault="004F519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По типу того как в данный момент описан 2.9 </w:t>
      </w:r>
      <w:proofErr w:type="gramStart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сойдёт ?</w:t>
      </w:r>
      <w:proofErr w:type="gramEnd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))</w:t>
      </w:r>
    </w:p>
    <w:p w14:paraId="5FC55CA0" w14:textId="2C76EFD7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</w:p>
    <w:p w14:paraId="6E19CCB7" w14:textId="6EF83E0F" w:rsidR="00FD7B44" w:rsidRPr="000D2858" w:rsidRDefault="007D4794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Есть БД, в БД есть данные </w:t>
      </w:r>
      <w:proofErr w:type="spellStart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юзверей</w:t>
      </w:r>
      <w:proofErr w:type="spellEnd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такие как логин и пароль, напрямую к БД подключиться </w:t>
      </w:r>
      <w:proofErr w:type="spellStart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незя</w:t>
      </w:r>
      <w:proofErr w:type="spellEnd"/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только через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в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же есть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cookie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аутентификация, которая отвечает за доступ пользователей к определенным запросам. Как-то так, добавить воды и норм</w:t>
      </w:r>
    </w:p>
    <w:p w14:paraId="317F4C8E" w14:textId="317845C8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2.10 Выполнение резервирования и восстановления данных</w:t>
      </w:r>
    </w:p>
    <w:p w14:paraId="28402FFB" w14:textId="1ACCE266" w:rsidR="00FD7B4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Есть БД, в БД есть автоматическое создание бэкапов, добавить воды и сойдёт</w:t>
      </w:r>
    </w:p>
    <w:p w14:paraId="7BA8A2AC" w14:textId="6ECF781F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2.11 Разделение большой задачи на модули, выделение функции каждого модуля, их отлаживания, выполнение комплексной отладки задачи</w:t>
      </w:r>
    </w:p>
    <w:p w14:paraId="02EF15DD" w14:textId="472990F3" w:rsidR="00FD7B4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делятся на контроллеры, которые тестировал в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Insomnia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, прикреплю кучу скринов</w:t>
      </w:r>
    </w:p>
    <w:p w14:paraId="0F759E71" w14:textId="417D6742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2.12 Выполнение оценки затрат</w:t>
      </w:r>
    </w:p>
    <w:p w14:paraId="42163FA3" w14:textId="4124D1E0" w:rsidR="00FD7B4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Cs/>
          <w:sz w:val="28"/>
          <w:szCs w:val="28"/>
          <w:highlight w:val="yellow"/>
        </w:rPr>
        <w:t>А можно не надо?</w:t>
      </w:r>
    </w:p>
    <w:p w14:paraId="3C9464F4" w14:textId="77777777" w:rsidR="007D479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2.13 Создание интерактивных программ с «дружественным» интерфейсом пользователя</w:t>
      </w:r>
    </w:p>
    <w:p w14:paraId="57EF1BD4" w14:textId="5DAF36B7" w:rsidR="00FD7B4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У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интерфейса нет, в данном пункте просто процесс создания и сам модуль опишу</w:t>
      </w:r>
    </w:p>
    <w:p w14:paraId="4567E2D8" w14:textId="372D1799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2.14 Создание системы тестирования программного изделия</w:t>
      </w:r>
    </w:p>
    <w:p w14:paraId="4F5FE94B" w14:textId="6A3E6E9B" w:rsidR="00FD7B44" w:rsidRPr="000D2858" w:rsidRDefault="007D4794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ЭЭ, просто опишу как тестировал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.</w:t>
      </w:r>
    </w:p>
    <w:p w14:paraId="225AAB94" w14:textId="260F543C" w:rsidR="00C53197" w:rsidRPr="000D2858" w:rsidRDefault="00187099" w:rsidP="000D2858">
      <w:pPr>
        <w:pStyle w:val="af4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red"/>
        </w:rPr>
        <w:t>2.15 Создание справочной системы и организация удобной навигации по её разделам</w:t>
      </w:r>
    </w:p>
    <w:p w14:paraId="68572ED8" w14:textId="351F53C5" w:rsidR="007D4794" w:rsidRPr="000D2858" w:rsidRDefault="007D4794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Тут просто д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обавлю документацию к 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опять же или ПДФ-ник или просто… куча или скринов, или убитого </w:t>
      </w:r>
      <w:proofErr w:type="gramStart"/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времени</w:t>
      </w:r>
      <w:proofErr w:type="gramEnd"/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но форматирование текста</w:t>
      </w:r>
    </w:p>
    <w:p w14:paraId="0DDD7B78" w14:textId="23A86A0D" w:rsidR="00C53197" w:rsidRPr="000D2858" w:rsidRDefault="00C53197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</w:rPr>
        <w:tab/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Или просто удалить это и оставить 2.16</w:t>
      </w:r>
    </w:p>
    <w:p w14:paraId="7D9ED465" w14:textId="77777777" w:rsidR="00FD7B44" w:rsidRPr="000D2858" w:rsidRDefault="00FD7B4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bookmarkStart w:id="15" w:name="_Toc164151026"/>
    </w:p>
    <w:p w14:paraId="0187F81F" w14:textId="2D85B5DE" w:rsidR="00187099" w:rsidRPr="000D2858" w:rsidRDefault="00187099" w:rsidP="000D2858">
      <w:pPr>
        <w:pStyle w:val="af4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green"/>
        </w:rPr>
        <w:t>2.16 Создание документации программиста</w:t>
      </w:r>
      <w:bookmarkEnd w:id="15"/>
    </w:p>
    <w:p w14:paraId="5567A025" w14:textId="6EDFDF8F" w:rsidR="00B02DF1" w:rsidRPr="000D2858" w:rsidRDefault="00C66FE5" w:rsidP="000D2858">
      <w:pPr>
        <w:ind w:firstLine="709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highlight w:val="yellow"/>
          <w:lang w:eastAsia="ru-RU"/>
        </w:rPr>
        <w:t>ЭЭЭ, удалить? Или сюда ТЗ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и </w:t>
      </w:r>
      <w:r w:rsidRPr="000D2858">
        <w:rPr>
          <w:rFonts w:cs="Times New Roman"/>
          <w:szCs w:val="28"/>
          <w:highlight w:val="yellow"/>
          <w:lang w:eastAsia="ru-RU"/>
        </w:rPr>
        <w:t>документац</w:t>
      </w:r>
      <w:r w:rsidR="00512F48" w:rsidRPr="000D2858">
        <w:rPr>
          <w:rFonts w:cs="Times New Roman"/>
          <w:szCs w:val="28"/>
          <w:highlight w:val="yellow"/>
          <w:lang w:eastAsia="ru-RU"/>
        </w:rPr>
        <w:t>ию</w:t>
      </w:r>
      <w:r w:rsidRPr="000D2858">
        <w:rPr>
          <w:rFonts w:cs="Times New Roman"/>
          <w:szCs w:val="28"/>
          <w:highlight w:val="yellow"/>
          <w:lang w:eastAsia="ru-RU"/>
        </w:rPr>
        <w:t xml:space="preserve"> к </w:t>
      </w:r>
      <w:r w:rsidRPr="000D2858">
        <w:rPr>
          <w:rFonts w:cs="Times New Roman"/>
          <w:szCs w:val="28"/>
          <w:highlight w:val="yellow"/>
          <w:lang w:val="en-US" w:eastAsia="ru-RU"/>
        </w:rPr>
        <w:t>API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вставить</w:t>
      </w:r>
    </w:p>
    <w:p w14:paraId="226B284F" w14:textId="03F61D91" w:rsidR="00187099" w:rsidRPr="000D2858" w:rsidRDefault="00187099" w:rsidP="000D2858">
      <w:pPr>
        <w:ind w:firstLine="709"/>
        <w:rPr>
          <w:rFonts w:cs="Times New Roman"/>
          <w:szCs w:val="28"/>
          <w:lang w:eastAsia="ru-RU"/>
        </w:rPr>
      </w:pPr>
    </w:p>
    <w:p w14:paraId="13D9065D" w14:textId="07D5EA97" w:rsidR="00187099" w:rsidRPr="000D2858" w:rsidRDefault="00187099" w:rsidP="000D2858">
      <w:pPr>
        <w:ind w:firstLine="709"/>
        <w:jc w:val="left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lang w:eastAsia="ru-RU"/>
        </w:rPr>
        <w:br w:type="page"/>
      </w:r>
    </w:p>
    <w:p w14:paraId="34955D4D" w14:textId="2C835762" w:rsidR="00187099" w:rsidRPr="000D2858" w:rsidRDefault="00187099" w:rsidP="000D2858">
      <w:pPr>
        <w:pStyle w:val="af4"/>
        <w:ind w:firstLine="709"/>
        <w:jc w:val="center"/>
        <w:rPr>
          <w:rFonts w:cs="Times New Roman"/>
          <w:szCs w:val="28"/>
          <w:lang w:val="en-US"/>
        </w:rPr>
      </w:pPr>
      <w:r w:rsidRPr="000D2858">
        <w:rPr>
          <w:rFonts w:cs="Times New Roman"/>
          <w:szCs w:val="28"/>
        </w:rPr>
        <w:lastRenderedPageBreak/>
        <w:t>Список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</w:p>
    <w:p w14:paraId="3D0188EE" w14:textId="6A4637AC" w:rsidR="00762E55" w:rsidRPr="000D2858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 xml:space="preserve">2024, Access </w:t>
      </w:r>
      <w:proofErr w:type="spellStart"/>
      <w:r w:rsidRPr="000D2858">
        <w:rPr>
          <w:rFonts w:ascii="Times New Roman" w:hAnsi="Times New Roman" w:cs="Times New Roman"/>
          <w:color w:val="252831"/>
          <w:sz w:val="28"/>
          <w:szCs w:val="28"/>
        </w:rPr>
        <w:t>date</w:t>
      </w:r>
      <w:proofErr w:type="spellEnd"/>
      <w:r w:rsidRPr="000D2858">
        <w:rPr>
          <w:rFonts w:ascii="Times New Roman" w:hAnsi="Times New Roman" w:cs="Times New Roman"/>
          <w:color w:val="252831"/>
          <w:sz w:val="28"/>
          <w:szCs w:val="28"/>
        </w:rPr>
        <w:t>: 19.04.2024. URL: https://www.csharplearner.com/</w:t>
      </w:r>
    </w:p>
    <w:p w14:paraId="22D2B746" w14:textId="391487A1" w:rsidR="008C0208" w:rsidRPr="000D2858" w:rsidRDefault="008C0208" w:rsidP="000D2858">
      <w:pPr>
        <w:ind w:firstLine="709"/>
        <w:rPr>
          <w:rFonts w:cs="Times New Roman"/>
          <w:szCs w:val="28"/>
          <w:lang w:eastAsia="ru-RU"/>
        </w:rPr>
      </w:pPr>
    </w:p>
    <w:p w14:paraId="63A3ECAD" w14:textId="77777777" w:rsidR="00052FE9" w:rsidRPr="000D2858" w:rsidRDefault="00052FE9" w:rsidP="000D2858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FC2E31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4F17C" w14:textId="77777777" w:rsidR="00EE30CA" w:rsidRDefault="00EE30CA" w:rsidP="00FC2E31">
      <w:pPr>
        <w:spacing w:line="240" w:lineRule="auto"/>
      </w:pPr>
      <w:r>
        <w:separator/>
      </w:r>
    </w:p>
  </w:endnote>
  <w:endnote w:type="continuationSeparator" w:id="0">
    <w:p w14:paraId="24F32977" w14:textId="77777777" w:rsidR="00EE30CA" w:rsidRDefault="00EE30CA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77777777" w:rsidR="00B3420B" w:rsidRDefault="00E02CB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3420B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0EE8451B" w14:textId="77777777" w:rsidR="00B3420B" w:rsidRDefault="00B3420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55595" w14:textId="77777777" w:rsidR="00EE30CA" w:rsidRDefault="00EE30CA" w:rsidP="00FC2E31">
      <w:pPr>
        <w:spacing w:line="240" w:lineRule="auto"/>
      </w:pPr>
      <w:r>
        <w:separator/>
      </w:r>
    </w:p>
  </w:footnote>
  <w:footnote w:type="continuationSeparator" w:id="0">
    <w:p w14:paraId="4962B7B3" w14:textId="77777777" w:rsidR="00EE30CA" w:rsidRDefault="00EE30CA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5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7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9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0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1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2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6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17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8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1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3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5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10"/>
  </w:num>
  <w:num w:numId="2">
    <w:abstractNumId w:val="19"/>
  </w:num>
  <w:num w:numId="3">
    <w:abstractNumId w:val="14"/>
  </w:num>
  <w:num w:numId="4">
    <w:abstractNumId w:val="18"/>
  </w:num>
  <w:num w:numId="5">
    <w:abstractNumId w:val="25"/>
  </w:num>
  <w:num w:numId="6">
    <w:abstractNumId w:val="2"/>
  </w:num>
  <w:num w:numId="7">
    <w:abstractNumId w:val="8"/>
  </w:num>
  <w:num w:numId="8">
    <w:abstractNumId w:val="17"/>
  </w:num>
  <w:num w:numId="9">
    <w:abstractNumId w:val="21"/>
  </w:num>
  <w:num w:numId="10">
    <w:abstractNumId w:val="7"/>
  </w:num>
  <w:num w:numId="11">
    <w:abstractNumId w:val="4"/>
  </w:num>
  <w:num w:numId="12">
    <w:abstractNumId w:val="24"/>
  </w:num>
  <w:num w:numId="13">
    <w:abstractNumId w:val="0"/>
  </w:num>
  <w:num w:numId="14">
    <w:abstractNumId w:val="3"/>
  </w:num>
  <w:num w:numId="15">
    <w:abstractNumId w:val="9"/>
  </w:num>
  <w:num w:numId="16">
    <w:abstractNumId w:val="16"/>
  </w:num>
  <w:num w:numId="17">
    <w:abstractNumId w:val="23"/>
  </w:num>
  <w:num w:numId="18">
    <w:abstractNumId w:val="6"/>
  </w:num>
  <w:num w:numId="19">
    <w:abstractNumId w:val="26"/>
  </w:num>
  <w:num w:numId="20">
    <w:abstractNumId w:val="5"/>
  </w:num>
  <w:num w:numId="21">
    <w:abstractNumId w:val="12"/>
  </w:num>
  <w:num w:numId="22">
    <w:abstractNumId w:val="15"/>
  </w:num>
  <w:num w:numId="23">
    <w:abstractNumId w:val="22"/>
  </w:num>
  <w:num w:numId="24">
    <w:abstractNumId w:val="13"/>
  </w:num>
  <w:num w:numId="25">
    <w:abstractNumId w:val="11"/>
  </w:num>
  <w:num w:numId="26">
    <w:abstractNumId w:val="20"/>
  </w:num>
  <w:num w:numId="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2FE9"/>
    <w:rsid w:val="0007614B"/>
    <w:rsid w:val="00083E91"/>
    <w:rsid w:val="000D2858"/>
    <w:rsid w:val="00121748"/>
    <w:rsid w:val="00151FB2"/>
    <w:rsid w:val="00173576"/>
    <w:rsid w:val="00187099"/>
    <w:rsid w:val="0022474F"/>
    <w:rsid w:val="002A563B"/>
    <w:rsid w:val="002C7DD3"/>
    <w:rsid w:val="00337954"/>
    <w:rsid w:val="00360CE4"/>
    <w:rsid w:val="00361620"/>
    <w:rsid w:val="003E0CD7"/>
    <w:rsid w:val="004F5198"/>
    <w:rsid w:val="00512F48"/>
    <w:rsid w:val="00605463"/>
    <w:rsid w:val="006510F5"/>
    <w:rsid w:val="0067605A"/>
    <w:rsid w:val="00680B59"/>
    <w:rsid w:val="006C407A"/>
    <w:rsid w:val="00706815"/>
    <w:rsid w:val="007175AF"/>
    <w:rsid w:val="00724145"/>
    <w:rsid w:val="00762E55"/>
    <w:rsid w:val="007D1704"/>
    <w:rsid w:val="007D2205"/>
    <w:rsid w:val="007D4794"/>
    <w:rsid w:val="008177C4"/>
    <w:rsid w:val="0082582D"/>
    <w:rsid w:val="00856343"/>
    <w:rsid w:val="008762B0"/>
    <w:rsid w:val="008C0208"/>
    <w:rsid w:val="0091044E"/>
    <w:rsid w:val="00932188"/>
    <w:rsid w:val="00A236D9"/>
    <w:rsid w:val="00A331A3"/>
    <w:rsid w:val="00A73FC6"/>
    <w:rsid w:val="00AA0F76"/>
    <w:rsid w:val="00AB690C"/>
    <w:rsid w:val="00B02DF1"/>
    <w:rsid w:val="00B3420B"/>
    <w:rsid w:val="00B95171"/>
    <w:rsid w:val="00BF52D3"/>
    <w:rsid w:val="00C53197"/>
    <w:rsid w:val="00C66FE5"/>
    <w:rsid w:val="00CC74C0"/>
    <w:rsid w:val="00D371A9"/>
    <w:rsid w:val="00D56FF3"/>
    <w:rsid w:val="00D8499F"/>
    <w:rsid w:val="00D938ED"/>
    <w:rsid w:val="00E02CB4"/>
    <w:rsid w:val="00E71ED0"/>
    <w:rsid w:val="00EE30CA"/>
    <w:rsid w:val="00FC2E31"/>
    <w:rsid w:val="00FC6F4F"/>
    <w:rsid w:val="00FD7B44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5463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styleId="af3">
    <w:name w:val="Unresolved Mention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4">
    <w:name w:val="Заголовок ААГ"/>
    <w:basedOn w:val="1"/>
    <w:link w:val="af5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5">
    <w:name w:val="Заголовок ААГ Знак"/>
    <w:basedOn w:val="a0"/>
    <w:link w:val="af4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653E39-8878-4C44-BC34-B341B7FD2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2335</TotalTime>
  <Pages>17</Pages>
  <Words>3339</Words>
  <Characters>19038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SlavanST</cp:lastModifiedBy>
  <cp:revision>26</cp:revision>
  <cp:lastPrinted>2023-07-03T04:09:00Z</cp:lastPrinted>
  <dcterms:created xsi:type="dcterms:W3CDTF">2022-05-31T06:48:00Z</dcterms:created>
  <dcterms:modified xsi:type="dcterms:W3CDTF">2024-04-21T15:09:00Z</dcterms:modified>
</cp:coreProperties>
</file>