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5893B" w14:textId="2764065C" w:rsidR="008A53B2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38529A">
        <w:rPr>
          <w:rFonts w:cs="Times New Roman"/>
          <w:b/>
          <w:bCs/>
          <w:color w:val="000000" w:themeColor="text1"/>
          <w:szCs w:val="28"/>
          <w:shd w:val="clear" w:color="auto" w:fill="FFFFFF"/>
        </w:rPr>
        <w:t>«Клиент — сервер»</w:t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(</w:t>
      </w:r>
      <w:hyperlink r:id="rId5" w:tooltip="Английский язык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англ.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</w:t>
      </w:r>
      <w:r w:rsidRPr="0038529A">
        <w:rPr>
          <w:rFonts w:cs="Times New Roman"/>
          <w:i/>
          <w:iCs/>
          <w:color w:val="000000" w:themeColor="text1"/>
          <w:szCs w:val="28"/>
          <w:shd w:val="clear" w:color="auto" w:fill="FFFFFF"/>
          <w:lang w:val="en"/>
        </w:rPr>
        <w:t>client</w:t>
      </w:r>
      <w:r w:rsidRPr="0038529A">
        <w:rPr>
          <w:rFonts w:cs="Times New Roman"/>
          <w:i/>
          <w:iCs/>
          <w:color w:val="000000" w:themeColor="text1"/>
          <w:szCs w:val="28"/>
          <w:shd w:val="clear" w:color="auto" w:fill="FFFFFF"/>
        </w:rPr>
        <w:t>–</w:t>
      </w:r>
      <w:r w:rsidRPr="0038529A">
        <w:rPr>
          <w:rFonts w:cs="Times New Roman"/>
          <w:i/>
          <w:iCs/>
          <w:color w:val="000000" w:themeColor="text1"/>
          <w:szCs w:val="28"/>
          <w:shd w:val="clear" w:color="auto" w:fill="FFFFFF"/>
          <w:lang w:val="en"/>
        </w:rPr>
        <w:t>server</w:t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) — вычислительная или сетевая архитектура, в которой задания или сетевая нагрузка распределены между поставщиками услуг, называемыми серверами, и заказчиками услуг, называемыми клиентами. Фактически </w:t>
      </w:r>
      <w:hyperlink r:id="rId6" w:tooltip="Клиент (информатика)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клиент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и </w:t>
      </w:r>
      <w:hyperlink r:id="rId7" w:tooltip="Сервер (программное обеспечение)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сервер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— это </w:t>
      </w:r>
      <w:hyperlink r:id="rId8" w:tooltip="Программное обеспечение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программное обеспечение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. Обычно программы расположены на разных </w:t>
      </w:r>
      <w:hyperlink r:id="rId9" w:tooltip="Вычислительная машина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вычислительных машинах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и взаимодействуют между собой через </w:t>
      </w:r>
      <w:hyperlink r:id="rId10" w:tooltip="Вычислительная сеть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вычислительную сеть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посредством </w:t>
      </w:r>
      <w:hyperlink r:id="rId11" w:tooltip="Сетевой протокол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сетевых протоколов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, но они могут быть расположены также и на одной машине. Программы-серверы ожидают от клиентских программ запросы и предоставляют им свои ресурсы в виде данных (например, </w:t>
      </w:r>
      <w:hyperlink r:id="rId12" w:tooltip="Передача файлов (страница отсутствует)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передача файлов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посредством </w:t>
      </w:r>
      <w:hyperlink r:id="rId13" w:tooltip="HTTP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HTTP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, </w:t>
      </w:r>
      <w:hyperlink r:id="rId14" w:tooltip="FTP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FTP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, </w:t>
      </w:r>
      <w:hyperlink r:id="rId15" w:tooltip="BitTorrent (протокол)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BitTorrent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, </w:t>
      </w:r>
      <w:hyperlink r:id="rId16" w:tooltip="Потоковое мультимедиа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потоковое мультимедиа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или работа с </w:t>
      </w:r>
      <w:hyperlink r:id="rId17" w:tooltip="База данных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базами данных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) или в виде сервисных функций (например, работа с </w:t>
      </w:r>
      <w:hyperlink r:id="rId18" w:tooltip="Электронная почта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электронной почтой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, общение посредством </w:t>
      </w:r>
      <w:hyperlink r:id="rId19" w:tooltip="Система мгновенного обмена сообщениями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систем мгновенного обмена сообщениями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или просмотр </w:t>
      </w:r>
      <w:proofErr w:type="spellStart"/>
      <w:r w:rsidRPr="0038529A">
        <w:rPr>
          <w:rFonts w:cs="Times New Roman"/>
          <w:color w:val="000000" w:themeColor="text1"/>
          <w:szCs w:val="28"/>
        </w:rPr>
        <w:fldChar w:fldCharType="begin"/>
      </w:r>
      <w:r w:rsidRPr="0038529A">
        <w:rPr>
          <w:rFonts w:cs="Times New Roman"/>
          <w:color w:val="000000" w:themeColor="text1"/>
          <w:szCs w:val="28"/>
        </w:rPr>
        <w:instrText xml:space="preserve"> HYPERLINK "https://ru.wikipedia.org/wiki/Web-%D1%81%D1%82%D1%80%D0%B0%D0%BD%D0%B8%D1%86%D0%B0" \o "Web-страница" </w:instrText>
      </w:r>
      <w:r w:rsidRPr="0038529A">
        <w:rPr>
          <w:rFonts w:cs="Times New Roman"/>
          <w:color w:val="000000" w:themeColor="text1"/>
          <w:szCs w:val="28"/>
        </w:rPr>
        <w:fldChar w:fldCharType="separate"/>
      </w:r>
      <w:r w:rsidRPr="0038529A">
        <w:rPr>
          <w:rStyle w:val="a3"/>
          <w:rFonts w:cs="Times New Roman"/>
          <w:color w:val="000000" w:themeColor="text1"/>
          <w:szCs w:val="28"/>
          <w:u w:val="none"/>
          <w:shd w:val="clear" w:color="auto" w:fill="FFFFFF"/>
        </w:rPr>
        <w:t>web</w:t>
      </w:r>
      <w:proofErr w:type="spellEnd"/>
      <w:r w:rsidRPr="0038529A">
        <w:rPr>
          <w:rStyle w:val="a3"/>
          <w:rFonts w:cs="Times New Roman"/>
          <w:color w:val="000000" w:themeColor="text1"/>
          <w:szCs w:val="28"/>
          <w:u w:val="none"/>
          <w:shd w:val="clear" w:color="auto" w:fill="FFFFFF"/>
        </w:rPr>
        <w:t>-страниц</w:t>
      </w:r>
      <w:r w:rsidRPr="0038529A">
        <w:rPr>
          <w:rFonts w:cs="Times New Roman"/>
          <w:color w:val="000000" w:themeColor="text1"/>
          <w:szCs w:val="28"/>
        </w:rPr>
        <w:fldChar w:fldCharType="end"/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во </w:t>
      </w:r>
      <w:hyperlink r:id="rId20" w:tooltip="Всемирная паутина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всемирной паутине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). Поскольку одна программа-сервер может выполнять запросы от множества программ-клиентов, её размещают на специально выделенной вычислительной машине, настроенной особым образом, как правило, совместно с другими программами-серверами, поэтому производительность этой машины должна быть высокой. Из-за особой роли такой машины в сети, специфики её оборудования и программного обеспечения, её также называют </w:t>
      </w:r>
      <w:hyperlink r:id="rId21" w:tooltip="Сервер (аппаратное обеспечение)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сервером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, а машины, выполняющие клиентские программы, соответственно, клиентами.</w:t>
      </w:r>
    </w:p>
    <w:p w14:paraId="58DE9B3E" w14:textId="08DD5EA4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Как видно из названия, главные «действующие лица»:</w:t>
      </w:r>
    </w:p>
    <w:p w14:paraId="0101F976" w14:textId="2F845D52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·         клиент – компьютерное устройство, которое отсылает запросы серверу, касающиеся выполнения определенных задач или предоставления конкретной информации.</w:t>
      </w:r>
    </w:p>
    <w:p w14:paraId="7B5F3BAD" w14:textId="1700A5D4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·         сервер – компьютерное устройство, гораздо мощнее обычного ПК.</w:t>
      </w:r>
    </w:p>
    <w:p w14:paraId="0EE6824C" w14:textId="3C214DA4" w:rsidR="0038529A" w:rsidRPr="0038529A" w:rsidRDefault="0038529A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64AC509C" w14:textId="419D6E2D" w:rsidR="0038529A" w:rsidRPr="0038529A" w:rsidRDefault="0038529A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4F9897B4" w14:textId="77777777" w:rsidR="0038529A" w:rsidRPr="0038529A" w:rsidRDefault="0038529A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7119CC04" w14:textId="35962718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lastRenderedPageBreak/>
        <w:t>Система работает по следующему принципу:</w:t>
      </w:r>
    </w:p>
    <w:p w14:paraId="7E50FAE1" w14:textId="5C669936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1.      Клиент отправляет запрос серверной машине.</w:t>
      </w:r>
    </w:p>
    <w:p w14:paraId="6557616F" w14:textId="4317B952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2.      Сервер принимает обращение с требованием выполнить определенное действие и выполняет поставленную задачу.</w:t>
      </w:r>
    </w:p>
    <w:p w14:paraId="4991649C" w14:textId="65241BE0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3.      Программно-аппаратный комплекс отправляет клиенту результат выполненной работы, обработанного запроса.</w:t>
      </w:r>
    </w:p>
    <w:p w14:paraId="354E5544" w14:textId="77777777" w:rsidR="0038529A" w:rsidRPr="0038529A" w:rsidRDefault="0038529A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0D70EE4F" w14:textId="76B716C1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Модель клиент-сервер предоставляет возможность разграничить поставленные задачи и работу над вычислениями между теми, кто заказывает услуги и теми, кто их поставляет.</w:t>
      </w:r>
    </w:p>
    <w:p w14:paraId="68F0DAE1" w14:textId="77777777" w:rsidR="0038529A" w:rsidRPr="0038529A" w:rsidRDefault="0038529A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17E02441" w14:textId="7B09D1CF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Основные компоненты системы:</w:t>
      </w:r>
    </w:p>
    <w:p w14:paraId="5DC6E6EE" w14:textId="42C2FDDE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·         клиент. Рабочая станция считается входной точкой конечного пользователя в данной системе. Отправляет запросы, получает ответы;</w:t>
      </w:r>
    </w:p>
    <w:p w14:paraId="43E3F327" w14:textId="4D91F74D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·         сервер. Взаимодействует с многочисленными клиентами и решает поставленные ими задачи;</w:t>
      </w:r>
    </w:p>
    <w:p w14:paraId="1A7F8C1A" w14:textId="73C93403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·         сеть. Здесь происходит передача данных. Посредством сети можно соединить рабочие машины общими ресурсами;</w:t>
      </w:r>
    </w:p>
    <w:p w14:paraId="4354D083" w14:textId="5630D1E9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  <w:r w:rsidRPr="0038529A">
        <w:rPr>
          <w:rFonts w:cs="Times New Roman"/>
          <w:color w:val="000000" w:themeColor="text1"/>
          <w:szCs w:val="28"/>
        </w:rPr>
        <w:t>·         приложения. Могут обрабатывать информацию, организовывать физическое распределение данных между сервером и клиентом. Программным обеспечением оснащают серверные устройства для сбора данных, работы с ними и хранения. А также ПО устанавливают на компьютерной станции-клиенте.</w:t>
      </w:r>
    </w:p>
    <w:p w14:paraId="07F1EA7D" w14:textId="77777777" w:rsidR="003C37CE" w:rsidRPr="0038529A" w:rsidRDefault="003C37CE" w:rsidP="0038529A">
      <w:pPr>
        <w:spacing w:after="0" w:line="360" w:lineRule="auto"/>
        <w:ind w:firstLine="709"/>
        <w:outlineLvl w:val="0"/>
        <w:rPr>
          <w:rFonts w:eastAsia="Times New Roman" w:cs="Times New Roman"/>
          <w:b/>
          <w:bCs/>
          <w:color w:val="000000" w:themeColor="text1"/>
          <w:kern w:val="36"/>
          <w:szCs w:val="28"/>
          <w:lang w:eastAsia="ru-RU"/>
        </w:rPr>
      </w:pPr>
      <w:r w:rsidRPr="0038529A">
        <w:rPr>
          <w:rFonts w:eastAsia="Times New Roman" w:cs="Times New Roman"/>
          <w:b/>
          <w:bCs/>
          <w:color w:val="000000" w:themeColor="text1"/>
          <w:kern w:val="36"/>
          <w:szCs w:val="28"/>
          <w:lang w:eastAsia="ru-RU"/>
        </w:rPr>
        <w:t>C#</w:t>
      </w:r>
    </w:p>
    <w:p w14:paraId="3F4CF5B2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067A7440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lastRenderedPageBreak/>
        <w:t xml:space="preserve">C# уже не молодой язык </w:t>
      </w:r>
      <w:proofErr w:type="gramStart"/>
      <w:r w:rsidRPr="0038529A">
        <w:rPr>
          <w:color w:val="000000" w:themeColor="text1"/>
          <w:sz w:val="28"/>
          <w:szCs w:val="28"/>
        </w:rPr>
        <w:t>и</w:t>
      </w:r>
      <w:proofErr w:type="gramEnd"/>
      <w:r w:rsidRPr="0038529A">
        <w:rPr>
          <w:color w:val="000000" w:themeColor="text1"/>
          <w:sz w:val="28"/>
          <w:szCs w:val="28"/>
        </w:rPr>
        <w:t xml:space="preserve"> как и вся платформа .NET уже прошел большой путь. Первая версия языка вышла вместе с релизом Microsoft Visual Studio .NET в феврале 2002 года. Текущей версией языка является версия C# 12, которая вышла 14 ноября 2023 года вместе с релизом .NET 8.</w:t>
      </w:r>
    </w:p>
    <w:p w14:paraId="22CA72C6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>C# является языком с Си-подобным синтаксисом и близок в этом отношении к C++ и Java. Поэтому, если вы знакомы с одним из этих языков, то овладеть C# будет легче.</w:t>
      </w:r>
    </w:p>
    <w:p w14:paraId="5809A02E" w14:textId="08AA1F3D" w:rsidR="003C37CE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 xml:space="preserve">C# является объектно-ориентированным и в этом плане много перенял у Java и С++. Например, C#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C# продолжает активно развиваться, и с каждой новой версией появляется все больше интересных </w:t>
      </w:r>
      <w:proofErr w:type="spellStart"/>
      <w:r w:rsidRPr="0038529A">
        <w:rPr>
          <w:color w:val="000000" w:themeColor="text1"/>
          <w:sz w:val="28"/>
          <w:szCs w:val="28"/>
        </w:rPr>
        <w:t>функциональностей</w:t>
      </w:r>
      <w:proofErr w:type="spellEnd"/>
      <w:r w:rsidRPr="0038529A">
        <w:rPr>
          <w:color w:val="000000" w:themeColor="text1"/>
          <w:sz w:val="28"/>
          <w:szCs w:val="28"/>
        </w:rPr>
        <w:t>.</w:t>
      </w:r>
    </w:p>
    <w:p w14:paraId="017D1193" w14:textId="3617E089" w:rsidR="0038529A" w:rsidRPr="0038529A" w:rsidRDefault="0038529A" w:rsidP="0038529A">
      <w:pPr>
        <w:pStyle w:val="a4"/>
        <w:spacing w:before="0" w:beforeAutospacing="0" w:after="0" w:afterAutospacing="0" w:line="360" w:lineRule="auto"/>
        <w:ind w:firstLine="709"/>
        <w:rPr>
          <w:b/>
          <w:bCs/>
          <w:color w:val="000000" w:themeColor="text1"/>
          <w:sz w:val="48"/>
          <w:szCs w:val="48"/>
        </w:rPr>
      </w:pPr>
      <w:proofErr w:type="spellStart"/>
      <w:r w:rsidRPr="0038529A">
        <w:rPr>
          <w:b/>
          <w:bCs/>
          <w:color w:val="000000" w:themeColor="text1"/>
          <w:sz w:val="48"/>
          <w:szCs w:val="48"/>
        </w:rPr>
        <w:t>Avalonia</w:t>
      </w:r>
      <w:proofErr w:type="spellEnd"/>
    </w:p>
    <w:p w14:paraId="18ACA385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38529A">
        <w:rPr>
          <w:color w:val="000000" w:themeColor="text1"/>
          <w:sz w:val="28"/>
          <w:szCs w:val="28"/>
        </w:rPr>
        <w:t>Avalonia</w:t>
      </w:r>
      <w:proofErr w:type="spellEnd"/>
      <w:r w:rsidRPr="0038529A">
        <w:rPr>
          <w:color w:val="000000" w:themeColor="text1"/>
          <w:sz w:val="28"/>
          <w:szCs w:val="28"/>
        </w:rPr>
        <w:t xml:space="preserve"> </w:t>
      </w:r>
      <w:proofErr w:type="gramStart"/>
      <w:r w:rsidRPr="0038529A">
        <w:rPr>
          <w:color w:val="000000" w:themeColor="text1"/>
          <w:sz w:val="28"/>
          <w:szCs w:val="28"/>
        </w:rPr>
        <w:t>- это</w:t>
      </w:r>
      <w:proofErr w:type="gramEnd"/>
      <w:r w:rsidRPr="0038529A">
        <w:rPr>
          <w:color w:val="000000" w:themeColor="text1"/>
          <w:sz w:val="28"/>
          <w:szCs w:val="28"/>
        </w:rPr>
        <w:t xml:space="preserve"> мощный фреймворк, который позволяет разработчикам создавать кроссплатформенные приложения с использованием .NET. 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</w:t>
      </w:r>
      <w:proofErr w:type="spellStart"/>
      <w:r w:rsidRPr="0038529A">
        <w:rPr>
          <w:color w:val="000000" w:themeColor="text1"/>
          <w:sz w:val="28"/>
          <w:szCs w:val="28"/>
        </w:rPr>
        <w:t>macOS</w:t>
      </w:r>
      <w:proofErr w:type="spellEnd"/>
      <w:r w:rsidRPr="0038529A">
        <w:rPr>
          <w:color w:val="000000" w:themeColor="text1"/>
          <w:sz w:val="28"/>
          <w:szCs w:val="28"/>
        </w:rPr>
        <w:t xml:space="preserve">, Linux, </w:t>
      </w:r>
      <w:proofErr w:type="spellStart"/>
      <w:r w:rsidRPr="0038529A">
        <w:rPr>
          <w:color w:val="000000" w:themeColor="text1"/>
          <w:sz w:val="28"/>
          <w:szCs w:val="28"/>
        </w:rPr>
        <w:t>Android</w:t>
      </w:r>
      <w:proofErr w:type="spellEnd"/>
      <w:r w:rsidRPr="0038529A">
        <w:rPr>
          <w:color w:val="000000" w:themeColor="text1"/>
          <w:sz w:val="28"/>
          <w:szCs w:val="28"/>
        </w:rPr>
        <w:t xml:space="preserve">, </w:t>
      </w:r>
      <w:proofErr w:type="spellStart"/>
      <w:r w:rsidRPr="0038529A">
        <w:rPr>
          <w:color w:val="000000" w:themeColor="text1"/>
          <w:sz w:val="28"/>
          <w:szCs w:val="28"/>
        </w:rPr>
        <w:t>iOS</w:t>
      </w:r>
      <w:proofErr w:type="spellEnd"/>
      <w:r w:rsidRPr="0038529A">
        <w:rPr>
          <w:color w:val="000000" w:themeColor="text1"/>
          <w:sz w:val="28"/>
          <w:szCs w:val="28"/>
        </w:rPr>
        <w:t xml:space="preserve"> и </w:t>
      </w:r>
      <w:proofErr w:type="spellStart"/>
      <w:r w:rsidRPr="0038529A">
        <w:rPr>
          <w:color w:val="000000" w:themeColor="text1"/>
          <w:sz w:val="28"/>
          <w:szCs w:val="28"/>
        </w:rPr>
        <w:t>WebAssembly</w:t>
      </w:r>
      <w:proofErr w:type="spellEnd"/>
      <w:r w:rsidRPr="0038529A">
        <w:rPr>
          <w:color w:val="000000" w:themeColor="text1"/>
          <w:sz w:val="28"/>
          <w:szCs w:val="28"/>
        </w:rPr>
        <w:t>. 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3209F5B8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 xml:space="preserve">Приложения, созданные с помощью </w:t>
      </w:r>
      <w:proofErr w:type="spellStart"/>
      <w:r w:rsidRPr="0038529A">
        <w:rPr>
          <w:color w:val="000000" w:themeColor="text1"/>
          <w:sz w:val="28"/>
          <w:szCs w:val="28"/>
        </w:rPr>
        <w:t>Avalonia</w:t>
      </w:r>
      <w:proofErr w:type="spellEnd"/>
      <w:r w:rsidRPr="0038529A">
        <w:rPr>
          <w:color w:val="000000" w:themeColor="text1"/>
          <w:sz w:val="28"/>
          <w:szCs w:val="28"/>
        </w:rPr>
        <w:t xml:space="preserve">, написаны на C # или F #, что упрощает быстрое создание прототипов приложений, которые со временем могут превратиться в сложные системы. В отличие от других наборов инструментов, которые могут быть ограничены ограниченными API или низкой производительностью, приложения </w:t>
      </w:r>
      <w:proofErr w:type="spellStart"/>
      <w:r w:rsidRPr="0038529A">
        <w:rPr>
          <w:color w:val="000000" w:themeColor="text1"/>
          <w:sz w:val="28"/>
          <w:szCs w:val="28"/>
        </w:rPr>
        <w:t>Avalonia</w:t>
      </w:r>
      <w:proofErr w:type="spellEnd"/>
      <w:r w:rsidRPr="0038529A">
        <w:rPr>
          <w:color w:val="000000" w:themeColor="text1"/>
          <w:sz w:val="28"/>
          <w:szCs w:val="28"/>
        </w:rPr>
        <w:t xml:space="preserve"> обладают преимуществом полного доступа к возможностям платформы и </w:t>
      </w:r>
      <w:r w:rsidRPr="0038529A">
        <w:rPr>
          <w:color w:val="000000" w:themeColor="text1"/>
          <w:sz w:val="28"/>
          <w:szCs w:val="28"/>
        </w:rPr>
        <w:lastRenderedPageBreak/>
        <w:t>обеспечивают невероятную производительность благодаря компонентному средству визуализации.</w:t>
      </w:r>
    </w:p>
    <w:p w14:paraId="43244F00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 xml:space="preserve">Поскольку приложения </w:t>
      </w:r>
      <w:proofErr w:type="spellStart"/>
      <w:r w:rsidRPr="0038529A">
        <w:rPr>
          <w:color w:val="000000" w:themeColor="text1"/>
          <w:sz w:val="28"/>
          <w:szCs w:val="28"/>
        </w:rPr>
        <w:t>Avalonia</w:t>
      </w:r>
      <w:proofErr w:type="spellEnd"/>
      <w:r w:rsidRPr="0038529A">
        <w:rPr>
          <w:color w:val="000000" w:themeColor="text1"/>
          <w:sz w:val="28"/>
          <w:szCs w:val="28"/>
        </w:rPr>
        <w:t xml:space="preserve"> являются кроссплатформенными, их архитектура аналогична другим традиционным кроссплатформенным приложениям. Наиболее распространенный подход заключается в создании основного проекта, в котором размещается общий код, а затем в разработке проектов для конкретной платформы, которые будут использовать этот общий код.</w:t>
      </w:r>
    </w:p>
    <w:p w14:paraId="62F78934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38529A">
        <w:rPr>
          <w:color w:val="000000" w:themeColor="text1"/>
          <w:sz w:val="28"/>
          <w:szCs w:val="28"/>
        </w:rPr>
        <w:t>Avalonia</w:t>
      </w:r>
      <w:proofErr w:type="spellEnd"/>
      <w:r w:rsidRPr="0038529A">
        <w:rPr>
          <w:color w:val="000000" w:themeColor="text1"/>
          <w:sz w:val="28"/>
          <w:szCs w:val="28"/>
        </w:rPr>
        <w:t xml:space="preserve"> предлагает два метода создания пользовательских интерфейсов. Первый заключается в использовании кода для создания представлений пользовательского интерфейса с использованием обширного API, предоставляемого </w:t>
      </w:r>
      <w:proofErr w:type="spellStart"/>
      <w:r w:rsidRPr="0038529A">
        <w:rPr>
          <w:color w:val="000000" w:themeColor="text1"/>
          <w:sz w:val="28"/>
          <w:szCs w:val="28"/>
        </w:rPr>
        <w:t>Avalonia</w:t>
      </w:r>
      <w:proofErr w:type="spellEnd"/>
      <w:r w:rsidRPr="0038529A">
        <w:rPr>
          <w:color w:val="000000" w:themeColor="text1"/>
          <w:sz w:val="28"/>
          <w:szCs w:val="28"/>
        </w:rPr>
        <w:t xml:space="preserve">. В качестве альтернативы разработчики могут использовать </w:t>
      </w:r>
      <w:proofErr w:type="spellStart"/>
      <w:r w:rsidRPr="0038529A">
        <w:rPr>
          <w:color w:val="000000" w:themeColor="text1"/>
          <w:sz w:val="28"/>
          <w:szCs w:val="28"/>
        </w:rPr>
        <w:t>Extensible</w:t>
      </w:r>
      <w:proofErr w:type="spellEnd"/>
      <w:r w:rsidRPr="0038529A">
        <w:rPr>
          <w:color w:val="000000" w:themeColor="text1"/>
          <w:sz w:val="28"/>
          <w:szCs w:val="28"/>
        </w:rPr>
        <w:t xml:space="preserve"> Application </w:t>
      </w:r>
      <w:proofErr w:type="spellStart"/>
      <w:r w:rsidRPr="0038529A">
        <w:rPr>
          <w:color w:val="000000" w:themeColor="text1"/>
          <w:sz w:val="28"/>
          <w:szCs w:val="28"/>
        </w:rPr>
        <w:t>Markup</w:t>
      </w:r>
      <w:proofErr w:type="spellEnd"/>
      <w:r w:rsidRPr="0038529A">
        <w:rPr>
          <w:color w:val="000000" w:themeColor="text1"/>
          <w:sz w:val="28"/>
          <w:szCs w:val="28"/>
        </w:rPr>
        <w:t xml:space="preserve"> Language (XAML), декларативный язык разметки, который позволяет разработчикам определять пользовательские интерфейсы. 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 Чтобы узнать больше о XAML, обратитесь к </w:t>
      </w:r>
      <w:proofErr w:type="spellStart"/>
      <w:r w:rsidRPr="0038529A">
        <w:rPr>
          <w:color w:val="000000" w:themeColor="text1"/>
          <w:sz w:val="28"/>
          <w:szCs w:val="28"/>
        </w:rPr>
        <w:fldChar w:fldCharType="begin"/>
      </w:r>
      <w:r w:rsidRPr="0038529A">
        <w:rPr>
          <w:color w:val="000000" w:themeColor="text1"/>
          <w:sz w:val="28"/>
          <w:szCs w:val="28"/>
        </w:rPr>
        <w:instrText xml:space="preserve"> HYPERLINK "https://docs.avaloniaui.net/docs/basics/user-interface/introduction-to-xaml" </w:instrText>
      </w:r>
      <w:r w:rsidRPr="0038529A">
        <w:rPr>
          <w:color w:val="000000" w:themeColor="text1"/>
          <w:sz w:val="28"/>
          <w:szCs w:val="28"/>
        </w:rPr>
        <w:fldChar w:fldCharType="separate"/>
      </w:r>
      <w:r w:rsidRPr="0038529A">
        <w:rPr>
          <w:rStyle w:val="a3"/>
          <w:color w:val="000000" w:themeColor="text1"/>
          <w:sz w:val="28"/>
          <w:szCs w:val="28"/>
          <w:u w:val="none"/>
        </w:rPr>
        <w:t>Avalonia</w:t>
      </w:r>
      <w:proofErr w:type="spellEnd"/>
      <w:r w:rsidRPr="0038529A">
        <w:rPr>
          <w:rStyle w:val="a3"/>
          <w:color w:val="000000" w:themeColor="text1"/>
          <w:sz w:val="28"/>
          <w:szCs w:val="28"/>
          <w:u w:val="none"/>
        </w:rPr>
        <w:t xml:space="preserve"> XAML</w:t>
      </w:r>
      <w:r w:rsidRPr="0038529A">
        <w:rPr>
          <w:color w:val="000000" w:themeColor="text1"/>
          <w:sz w:val="28"/>
          <w:szCs w:val="28"/>
        </w:rPr>
        <w:fldChar w:fldCharType="end"/>
      </w:r>
      <w:r w:rsidRPr="0038529A">
        <w:rPr>
          <w:color w:val="000000" w:themeColor="text1"/>
          <w:sz w:val="28"/>
          <w:szCs w:val="28"/>
        </w:rPr>
        <w:t>.</w:t>
      </w:r>
    </w:p>
    <w:p w14:paraId="30403CEC" w14:textId="7D2B2EA5" w:rsidR="003C37CE" w:rsidRPr="00BF4B46" w:rsidRDefault="003C37CE" w:rsidP="00BF4B46">
      <w:pPr>
        <w:pStyle w:val="1"/>
        <w:spacing w:before="0" w:beforeAutospacing="0" w:after="0" w:afterAutospacing="0" w:line="360" w:lineRule="auto"/>
        <w:ind w:firstLine="709"/>
        <w:rPr>
          <w:color w:val="000000" w:themeColor="text1"/>
          <w:sz w:val="52"/>
          <w:szCs w:val="52"/>
        </w:rPr>
      </w:pPr>
      <w:r w:rsidRPr="00BF4B46">
        <w:rPr>
          <w:color w:val="000000" w:themeColor="text1"/>
          <w:sz w:val="52"/>
          <w:szCs w:val="52"/>
        </w:rPr>
        <w:t>HTTP</w:t>
      </w:r>
    </w:p>
    <w:p w14:paraId="79CAAAC3" w14:textId="5435EEBF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38529A">
        <w:rPr>
          <w:rFonts w:cs="Times New Roman"/>
          <w:b/>
          <w:bCs/>
          <w:color w:val="000000" w:themeColor="text1"/>
          <w:szCs w:val="28"/>
          <w:shd w:val="clear" w:color="auto" w:fill="FFFFFF"/>
        </w:rPr>
        <w:t>HTTP</w:t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 — широко распространённый протокол передачи данных, изначально предназначенный для передачи гипертекстовых документов (то есть документов, которые могут содержать ссылки, позволяющие организовать переход к другим документам).</w:t>
      </w:r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Аббревиатура HTTP расшифровывается как </w:t>
      </w:r>
      <w:proofErr w:type="spellStart"/>
      <w:r w:rsidRPr="0038529A">
        <w:rPr>
          <w:rFonts w:cs="Times New Roman"/>
          <w:i/>
          <w:iCs/>
          <w:color w:val="000000" w:themeColor="text1"/>
          <w:szCs w:val="28"/>
          <w:shd w:val="clear" w:color="auto" w:fill="FFFFFF"/>
        </w:rPr>
        <w:t>HyperText</w:t>
      </w:r>
      <w:proofErr w:type="spellEnd"/>
      <w:r w:rsidRPr="0038529A">
        <w:rPr>
          <w:rFonts w:cs="Times New Roman"/>
          <w:i/>
          <w:iCs/>
          <w:color w:val="000000" w:themeColor="text1"/>
          <w:szCs w:val="28"/>
          <w:shd w:val="clear" w:color="auto" w:fill="FFFFFF"/>
        </w:rPr>
        <w:t xml:space="preserve"> Transfer Protocol</w:t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, «протокол передачи гипертекста». В соответствии со спецификацией </w:t>
      </w:r>
      <w:hyperlink r:id="rId22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OSI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, HTTP является протоколом прикладного (верхнего, 7-го) уровня. Актуальная на данный момент версия протокола, HTTP 1.1, описана в спецификации </w:t>
      </w:r>
      <w:hyperlink r:id="rId23" w:history="1">
        <w:r w:rsidRPr="0038529A">
          <w:rPr>
            <w:rStyle w:val="a3"/>
            <w:rFonts w:cs="Times New Roman"/>
            <w:color w:val="000000" w:themeColor="text1"/>
            <w:szCs w:val="28"/>
            <w:u w:val="none"/>
            <w:shd w:val="clear" w:color="auto" w:fill="FFFFFF"/>
          </w:rPr>
          <w:t>RFC 2616</w:t>
        </w:r>
      </w:hyperlink>
      <w:r w:rsidRPr="0038529A">
        <w:rPr>
          <w:rFonts w:cs="Times New Roman"/>
          <w:color w:val="000000" w:themeColor="text1"/>
          <w:szCs w:val="28"/>
          <w:shd w:val="clear" w:color="auto" w:fill="FFFFFF"/>
        </w:rPr>
        <w:t>.</w:t>
      </w:r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</w:rPr>
        <w:lastRenderedPageBreak/>
        <w:br/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Протокол HTTP предполагает использование клиент-серверной структуры передачи данных. Клиентское приложение формирует запрос и отправляет его на сервер, после чего серверное программное обеспечение обрабатывает данный запрос, формирует ответ и передаёт его обратно клиенту. После этого клиентское приложение может продолжить отправлять другие запросы, которые будут обработаны аналогичным образом.</w:t>
      </w:r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Задача, которая традиционно решается с помощью протокола HTTP — обмен данными между пользовательским приложением, осуществляющим доступ к веб-ресурсам (обычно это веб-браузер) и веб-сервером. На данный момент именно благодаря протоколу HTTP обеспечивается работа Всемирной паутины.</w:t>
      </w:r>
      <w:r w:rsidRPr="0038529A">
        <w:rPr>
          <w:rFonts w:cs="Times New Roman"/>
          <w:color w:val="000000" w:themeColor="text1"/>
          <w:szCs w:val="28"/>
        </w:rPr>
        <w:br/>
      </w:r>
      <w:bookmarkStart w:id="0" w:name="habracut"/>
      <w:bookmarkEnd w:id="0"/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 xml:space="preserve">Также HTTP часто используется как протокол передачи информации для других протоколов прикладного уровня, таких как SOAP, XML-RPC и </w:t>
      </w:r>
      <w:proofErr w:type="spellStart"/>
      <w:r w:rsidRPr="0038529A">
        <w:rPr>
          <w:rFonts w:cs="Times New Roman"/>
          <w:color w:val="000000" w:themeColor="text1"/>
          <w:szCs w:val="28"/>
          <w:shd w:val="clear" w:color="auto" w:fill="FFFFFF"/>
        </w:rPr>
        <w:t>WebDAV</w:t>
      </w:r>
      <w:proofErr w:type="spellEnd"/>
      <w:r w:rsidRPr="0038529A">
        <w:rPr>
          <w:rFonts w:cs="Times New Roman"/>
          <w:color w:val="000000" w:themeColor="text1"/>
          <w:szCs w:val="28"/>
          <w:shd w:val="clear" w:color="auto" w:fill="FFFFFF"/>
        </w:rPr>
        <w:t>. В таком случае говорят, что протокол HTTP используется как «транспорт».</w:t>
      </w:r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API многих программных продуктов также подразумевает использование HTTP для передачи данных — сами данные при этом могут иметь любой формат, например, XML или JSON.</w:t>
      </w:r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</w:rPr>
        <w:br/>
      </w:r>
      <w:r w:rsidRPr="0038529A">
        <w:rPr>
          <w:rFonts w:cs="Times New Roman"/>
          <w:color w:val="000000" w:themeColor="text1"/>
          <w:szCs w:val="28"/>
          <w:shd w:val="clear" w:color="auto" w:fill="FFFFFF"/>
        </w:rPr>
        <w:t>Как правило, передача данных по протоколу HTTP осуществляется через TCP/IP-соединения. Серверное программное обеспечение при этом обычно использует TCP-порт 80 (и, если порт не указан явно, то обычно клиентское программное обеспечение по умолчанию использует именно 80-й порт для открываемых HTTP-соединений), хотя может использовать и любой другой.</w:t>
      </w:r>
    </w:p>
    <w:p w14:paraId="3414E736" w14:textId="59E85F52" w:rsidR="003C37CE" w:rsidRPr="00BF4B46" w:rsidRDefault="003C37CE" w:rsidP="0038529A">
      <w:pPr>
        <w:spacing w:after="0" w:line="360" w:lineRule="auto"/>
        <w:ind w:firstLine="709"/>
        <w:rPr>
          <w:rFonts w:cs="Times New Roman"/>
          <w:b/>
          <w:bCs/>
          <w:color w:val="000000" w:themeColor="text1"/>
          <w:sz w:val="48"/>
          <w:szCs w:val="48"/>
          <w:shd w:val="clear" w:color="auto" w:fill="FFFFFF"/>
        </w:rPr>
      </w:pPr>
      <w:r w:rsidRPr="00BF4B46">
        <w:rPr>
          <w:rFonts w:cs="Times New Roman"/>
          <w:b/>
          <w:bCs/>
          <w:color w:val="000000" w:themeColor="text1"/>
          <w:sz w:val="48"/>
          <w:szCs w:val="48"/>
          <w:shd w:val="clear" w:color="auto" w:fill="FFFFFF"/>
          <w:lang w:val="en-US"/>
        </w:rPr>
        <w:t>Cookie</w:t>
      </w:r>
    </w:p>
    <w:p w14:paraId="5D50677D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lastRenderedPageBreak/>
        <w:t xml:space="preserve">HTTP является протоколом без статических данных, что означает, что он не может различать два последовательных запроса, исходящих от одного и того же компьютера, сети или пользователя. Это было основной проблемой. Из-за этого пользователь не мог поддерживать свою сессию, </w:t>
      </w:r>
      <w:proofErr w:type="gramStart"/>
      <w:r w:rsidRPr="0038529A">
        <w:rPr>
          <w:color w:val="000000" w:themeColor="text1"/>
          <w:sz w:val="28"/>
          <w:szCs w:val="28"/>
        </w:rPr>
        <w:t>и</w:t>
      </w:r>
      <w:proofErr w:type="gramEnd"/>
      <w:r w:rsidRPr="0038529A">
        <w:rPr>
          <w:color w:val="000000" w:themeColor="text1"/>
          <w:sz w:val="28"/>
          <w:szCs w:val="28"/>
        </w:rPr>
        <w:t xml:space="preserve"> если бы мы продолжили в том же духе, интернет стал бы таким же, каким он был десять лет назад, состоящим только из кучи статичных </w:t>
      </w:r>
      <w:proofErr w:type="spellStart"/>
      <w:r w:rsidRPr="0038529A">
        <w:rPr>
          <w:color w:val="000000" w:themeColor="text1"/>
          <w:sz w:val="28"/>
          <w:szCs w:val="28"/>
        </w:rPr>
        <w:t>html</w:t>
      </w:r>
      <w:proofErr w:type="spellEnd"/>
      <w:r w:rsidRPr="0038529A">
        <w:rPr>
          <w:color w:val="000000" w:themeColor="text1"/>
          <w:sz w:val="28"/>
          <w:szCs w:val="28"/>
        </w:rPr>
        <w:t>-страниц. Никаких учетных записей пользователей, никакой настройки и т.д., а если и есть какие-то учетные записи, то для доступа к каждой странице нужно снова и снова входить в систему.</w:t>
      </w:r>
    </w:p>
    <w:p w14:paraId="709EFC6D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 xml:space="preserve">Чтобы решить эту проблему, HTTP нужно было сделать с сохранением состояния. Ответом стал файл </w:t>
      </w:r>
      <w:proofErr w:type="spellStart"/>
      <w:r w:rsidRPr="0038529A">
        <w:rPr>
          <w:color w:val="000000" w:themeColor="text1"/>
          <w:sz w:val="28"/>
          <w:szCs w:val="28"/>
        </w:rPr>
        <w:t>cookie</w:t>
      </w:r>
      <w:proofErr w:type="spellEnd"/>
      <w:r w:rsidRPr="0038529A">
        <w:rPr>
          <w:color w:val="000000" w:themeColor="text1"/>
          <w:sz w:val="28"/>
          <w:szCs w:val="28"/>
        </w:rPr>
        <w:t xml:space="preserve">. В отличие от </w:t>
      </w:r>
      <w:proofErr w:type="spellStart"/>
      <w:r w:rsidRPr="0038529A">
        <w:rPr>
          <w:color w:val="000000" w:themeColor="text1"/>
          <w:sz w:val="28"/>
          <w:szCs w:val="28"/>
        </w:rPr>
        <w:t>cookie</w:t>
      </w:r>
      <w:proofErr w:type="spellEnd"/>
      <w:r w:rsidRPr="0038529A">
        <w:rPr>
          <w:color w:val="000000" w:themeColor="text1"/>
          <w:sz w:val="28"/>
          <w:szCs w:val="28"/>
        </w:rPr>
        <w:t>, которые вы получаете, это небольшие файлы, создаваемые веб-сайтом, который вы посещаете. Они генерируются веб-приложениями и хранятся в вашем браузере в виде пар ключ-значение.</w:t>
      </w:r>
    </w:p>
    <w:p w14:paraId="429DAE32" w14:textId="2CF32459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219A7BF6" w14:textId="77777777" w:rsidR="003C37CE" w:rsidRPr="00BF4B46" w:rsidRDefault="003C37CE" w:rsidP="0038529A">
      <w:pPr>
        <w:pStyle w:val="1"/>
        <w:spacing w:before="0" w:beforeAutospacing="0" w:after="0" w:afterAutospacing="0" w:line="360" w:lineRule="auto"/>
        <w:ind w:firstLine="709"/>
        <w:rPr>
          <w:color w:val="000000" w:themeColor="text1"/>
          <w:sz w:val="52"/>
          <w:szCs w:val="52"/>
        </w:rPr>
      </w:pPr>
      <w:r w:rsidRPr="00BF4B46">
        <w:rPr>
          <w:color w:val="000000" w:themeColor="text1"/>
          <w:sz w:val="52"/>
          <w:szCs w:val="52"/>
        </w:rPr>
        <w:t>MVC</w:t>
      </w:r>
    </w:p>
    <w:p w14:paraId="06C6235B" w14:textId="0A235672" w:rsidR="003C37CE" w:rsidRPr="0038529A" w:rsidRDefault="003C37CE" w:rsidP="0038529A">
      <w:pPr>
        <w:spacing w:after="0" w:line="360" w:lineRule="auto"/>
        <w:ind w:firstLine="709"/>
        <w:rPr>
          <w:rFonts w:cs="Times New Roman"/>
          <w:color w:val="000000" w:themeColor="text1"/>
          <w:szCs w:val="28"/>
        </w:rPr>
      </w:pPr>
    </w:p>
    <w:p w14:paraId="185942A6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 xml:space="preserve">Одним из отличительных моментов платформы ASP.NET Core является применение паттерна MVC. Причем последняя версия MVC-фреймворка, который применяется в ASP.NET Core, имеет номер 5.0. Поэтому важно не путать ASP.NET MVC 5, который применяется в ASP.NET 4.5-4.8, и фреймворк MVC, который применяется в ASP.NET Core. Хотя во многих аспектах эти </w:t>
      </w:r>
      <w:proofErr w:type="spellStart"/>
      <w:r w:rsidRPr="0038529A">
        <w:rPr>
          <w:color w:val="000000" w:themeColor="text1"/>
          <w:sz w:val="28"/>
          <w:szCs w:val="28"/>
        </w:rPr>
        <w:t>фремйоворки</w:t>
      </w:r>
      <w:proofErr w:type="spellEnd"/>
      <w:r w:rsidRPr="0038529A">
        <w:rPr>
          <w:color w:val="000000" w:themeColor="text1"/>
          <w:sz w:val="28"/>
          <w:szCs w:val="28"/>
        </w:rPr>
        <w:t xml:space="preserve"> будут совпадать.</w:t>
      </w:r>
    </w:p>
    <w:p w14:paraId="335E8803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>Также неверно отождествлять ASP.NET Core всецело с фреймворком ASP.NET Core MVC. Фреймворк ASP.NET Core MVC работает поверх платформы ASP.NET Core, и предназначен для того, чтобы упростить создание приложения. Но мы можем и не использовать MVC, а применять чистый ASP.NET Core и на нем всецело выстраивать логику приложения.</w:t>
      </w:r>
    </w:p>
    <w:p w14:paraId="4C94AD49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lastRenderedPageBreak/>
        <w:t xml:space="preserve">Сам паттерн MVC не является какой-то новой идеей в архитектуре приложений, он появился еще в конце 1970-х годов в компании Xerox как способ организации компонентов в графическом приложение на языке </w:t>
      </w:r>
      <w:proofErr w:type="spellStart"/>
      <w:r w:rsidRPr="0038529A">
        <w:rPr>
          <w:color w:val="000000" w:themeColor="text1"/>
          <w:sz w:val="28"/>
          <w:szCs w:val="28"/>
        </w:rPr>
        <w:t>Smalltalk</w:t>
      </w:r>
      <w:proofErr w:type="spellEnd"/>
      <w:r w:rsidRPr="0038529A">
        <w:rPr>
          <w:color w:val="000000" w:themeColor="text1"/>
          <w:sz w:val="28"/>
          <w:szCs w:val="28"/>
        </w:rPr>
        <w:t>.</w:t>
      </w:r>
    </w:p>
    <w:p w14:paraId="7EC8AD52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>Концепция паттерна MVC предполагает разделение приложения на три компонента:</w:t>
      </w:r>
    </w:p>
    <w:p w14:paraId="73AE20E4" w14:textId="77777777" w:rsidR="003C37CE" w:rsidRPr="0038529A" w:rsidRDefault="003C37CE" w:rsidP="0038529A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000000" w:themeColor="text1"/>
          <w:sz w:val="28"/>
          <w:szCs w:val="28"/>
        </w:rPr>
      </w:pPr>
      <w:r w:rsidRPr="0038529A">
        <w:rPr>
          <w:rStyle w:val="b"/>
          <w:b/>
          <w:bCs/>
          <w:color w:val="000000" w:themeColor="text1"/>
          <w:sz w:val="28"/>
          <w:szCs w:val="28"/>
        </w:rPr>
        <w:t>Модель (</w:t>
      </w:r>
      <w:proofErr w:type="spellStart"/>
      <w:r w:rsidRPr="0038529A">
        <w:rPr>
          <w:rStyle w:val="b"/>
          <w:b/>
          <w:bCs/>
          <w:color w:val="000000" w:themeColor="text1"/>
          <w:sz w:val="28"/>
          <w:szCs w:val="28"/>
        </w:rPr>
        <w:t>model</w:t>
      </w:r>
      <w:proofErr w:type="spellEnd"/>
      <w:r w:rsidRPr="0038529A">
        <w:rPr>
          <w:rStyle w:val="b"/>
          <w:b/>
          <w:bCs/>
          <w:color w:val="000000" w:themeColor="text1"/>
          <w:sz w:val="28"/>
          <w:szCs w:val="28"/>
        </w:rPr>
        <w:t>)</w:t>
      </w:r>
      <w:r w:rsidRPr="0038529A">
        <w:rPr>
          <w:color w:val="000000" w:themeColor="text1"/>
          <w:sz w:val="28"/>
          <w:szCs w:val="28"/>
        </w:rPr>
        <w:t>: описывает используемые в приложении данные, а также логику, которая связана непосредственно с данными, например, логику валидации данных. Как правило, объекты моделей хранятся в базе данных.</w:t>
      </w:r>
    </w:p>
    <w:p w14:paraId="7A30BFA3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>В MVC модели представлены двумя основными типами: модели представлений, которые используются представлениями для отображения и передачи данных, и модели домена, которые описывают логику управления данными.</w:t>
      </w:r>
    </w:p>
    <w:p w14:paraId="3B34D750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>Модель может содержать данные, хранить логику управления этими данными. В то же время модель не должна содержать логику взаимодействия с пользователем и не должна определять механизм обработки запроса. Кроме того, модель не должна содержать логику отображения данных в представлении.</w:t>
      </w:r>
    </w:p>
    <w:p w14:paraId="7534DEB8" w14:textId="77777777" w:rsidR="003C37CE" w:rsidRPr="0038529A" w:rsidRDefault="003C37CE" w:rsidP="0038529A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000000" w:themeColor="text1"/>
          <w:sz w:val="28"/>
          <w:szCs w:val="28"/>
        </w:rPr>
      </w:pPr>
      <w:r w:rsidRPr="0038529A">
        <w:rPr>
          <w:rStyle w:val="b"/>
          <w:b/>
          <w:bCs/>
          <w:color w:val="000000" w:themeColor="text1"/>
          <w:sz w:val="28"/>
          <w:szCs w:val="28"/>
        </w:rPr>
        <w:t>Представление (</w:t>
      </w:r>
      <w:proofErr w:type="spellStart"/>
      <w:r w:rsidRPr="0038529A">
        <w:rPr>
          <w:rStyle w:val="b"/>
          <w:b/>
          <w:bCs/>
          <w:color w:val="000000" w:themeColor="text1"/>
          <w:sz w:val="28"/>
          <w:szCs w:val="28"/>
        </w:rPr>
        <w:t>view</w:t>
      </w:r>
      <w:proofErr w:type="spellEnd"/>
      <w:r w:rsidRPr="0038529A">
        <w:rPr>
          <w:rStyle w:val="b"/>
          <w:b/>
          <w:bCs/>
          <w:color w:val="000000" w:themeColor="text1"/>
          <w:sz w:val="28"/>
          <w:szCs w:val="28"/>
        </w:rPr>
        <w:t>)</w:t>
      </w:r>
      <w:r w:rsidRPr="0038529A">
        <w:rPr>
          <w:color w:val="000000" w:themeColor="text1"/>
          <w:sz w:val="28"/>
          <w:szCs w:val="28"/>
        </w:rPr>
        <w:t xml:space="preserve">: отвечают за визуальную часть или пользовательский интерфейс, нередко </w:t>
      </w:r>
      <w:proofErr w:type="spellStart"/>
      <w:r w:rsidRPr="0038529A">
        <w:rPr>
          <w:color w:val="000000" w:themeColor="text1"/>
          <w:sz w:val="28"/>
          <w:szCs w:val="28"/>
        </w:rPr>
        <w:t>html</w:t>
      </w:r>
      <w:proofErr w:type="spellEnd"/>
      <w:r w:rsidRPr="0038529A">
        <w:rPr>
          <w:color w:val="000000" w:themeColor="text1"/>
          <w:sz w:val="28"/>
          <w:szCs w:val="28"/>
        </w:rPr>
        <w:t>-страница, через который пользователь взаимодействует с приложением. Также представление может содержать логику, связанную с отображением данных. В то же время представление не должно содержать логику обработки запроса пользователя или управления данными.</w:t>
      </w:r>
    </w:p>
    <w:p w14:paraId="08511DB3" w14:textId="77777777" w:rsidR="003C37CE" w:rsidRPr="0038529A" w:rsidRDefault="003C37CE" w:rsidP="0038529A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000000" w:themeColor="text1"/>
          <w:sz w:val="28"/>
          <w:szCs w:val="28"/>
        </w:rPr>
      </w:pPr>
      <w:r w:rsidRPr="0038529A">
        <w:rPr>
          <w:rStyle w:val="b"/>
          <w:b/>
          <w:bCs/>
          <w:color w:val="000000" w:themeColor="text1"/>
          <w:sz w:val="28"/>
          <w:szCs w:val="28"/>
        </w:rPr>
        <w:t>Контроллер (</w:t>
      </w:r>
      <w:proofErr w:type="spellStart"/>
      <w:r w:rsidRPr="0038529A">
        <w:rPr>
          <w:rStyle w:val="b"/>
          <w:b/>
          <w:bCs/>
          <w:color w:val="000000" w:themeColor="text1"/>
          <w:sz w:val="28"/>
          <w:szCs w:val="28"/>
        </w:rPr>
        <w:t>controller</w:t>
      </w:r>
      <w:proofErr w:type="spellEnd"/>
      <w:r w:rsidRPr="0038529A">
        <w:rPr>
          <w:rStyle w:val="b"/>
          <w:b/>
          <w:bCs/>
          <w:color w:val="000000" w:themeColor="text1"/>
          <w:sz w:val="28"/>
          <w:szCs w:val="28"/>
        </w:rPr>
        <w:t>)</w:t>
      </w:r>
      <w:r w:rsidRPr="0038529A">
        <w:rPr>
          <w:color w:val="000000" w:themeColor="text1"/>
          <w:sz w:val="28"/>
          <w:szCs w:val="28"/>
        </w:rPr>
        <w:t xml:space="preserve">: представляет центральный компонент MVC, который обеспечивает связь между пользователем и приложением, представлением и хранилищем данных. Он содержит логику обработки запроса пользователя. Контроллер получает вводимые пользователем данные и обрабатывает их. И в зависимости от результатов обработки отправляет </w:t>
      </w:r>
      <w:r w:rsidRPr="0038529A">
        <w:rPr>
          <w:color w:val="000000" w:themeColor="text1"/>
          <w:sz w:val="28"/>
          <w:szCs w:val="28"/>
        </w:rPr>
        <w:lastRenderedPageBreak/>
        <w:t>пользователю определенный вывод, например, в виде представления, наполненного данными моделей.</w:t>
      </w:r>
    </w:p>
    <w:p w14:paraId="6E6E35AA" w14:textId="77777777" w:rsidR="003C37CE" w:rsidRPr="0038529A" w:rsidRDefault="003C37CE" w:rsidP="0038529A">
      <w:pPr>
        <w:pStyle w:val="1"/>
        <w:pBdr>
          <w:bottom w:val="single" w:sz="6" w:space="0" w:color="AAAAAA"/>
        </w:pBdr>
        <w:spacing w:before="0" w:beforeAutospacing="0" w:after="0" w:afterAutospacing="0" w:line="360" w:lineRule="auto"/>
        <w:ind w:firstLine="709"/>
        <w:rPr>
          <w:b w:val="0"/>
          <w:bCs w:val="0"/>
          <w:color w:val="000000" w:themeColor="text1"/>
          <w:sz w:val="28"/>
          <w:szCs w:val="28"/>
        </w:rPr>
      </w:pPr>
      <w:r w:rsidRPr="0038529A">
        <w:rPr>
          <w:b w:val="0"/>
          <w:bCs w:val="0"/>
          <w:color w:val="000000" w:themeColor="text1"/>
          <w:sz w:val="28"/>
          <w:szCs w:val="28"/>
        </w:rPr>
        <w:t>Хеширование</w:t>
      </w:r>
    </w:p>
    <w:p w14:paraId="3116DB7D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b/>
          <w:bCs/>
          <w:color w:val="000000" w:themeColor="text1"/>
          <w:sz w:val="28"/>
          <w:szCs w:val="28"/>
        </w:rPr>
        <w:t>Хеширование</w:t>
      </w:r>
      <w:r w:rsidRPr="0038529A">
        <w:rPr>
          <w:color w:val="000000" w:themeColor="text1"/>
          <w:sz w:val="28"/>
          <w:szCs w:val="28"/>
        </w:rPr>
        <w:t> (иной вариант написания — </w:t>
      </w:r>
      <w:r w:rsidRPr="0038529A">
        <w:rPr>
          <w:b/>
          <w:bCs/>
          <w:color w:val="000000" w:themeColor="text1"/>
          <w:sz w:val="28"/>
          <w:szCs w:val="28"/>
        </w:rPr>
        <w:t>хэширование</w:t>
      </w:r>
      <w:r w:rsidRPr="0038529A">
        <w:rPr>
          <w:color w:val="000000" w:themeColor="text1"/>
          <w:sz w:val="28"/>
          <w:szCs w:val="28"/>
        </w:rPr>
        <w:t>; </w:t>
      </w:r>
      <w:hyperlink r:id="rId24" w:tooltip="Английский язык" w:history="1">
        <w:r w:rsidRPr="0038529A">
          <w:rPr>
            <w:rStyle w:val="a3"/>
            <w:color w:val="000000" w:themeColor="text1"/>
            <w:sz w:val="28"/>
            <w:szCs w:val="28"/>
            <w:u w:val="none"/>
          </w:rPr>
          <w:t>англ.</w:t>
        </w:r>
      </w:hyperlink>
      <w:r w:rsidRPr="0038529A">
        <w:rPr>
          <w:color w:val="000000" w:themeColor="text1"/>
          <w:sz w:val="28"/>
          <w:szCs w:val="28"/>
        </w:rPr>
        <w:t> </w:t>
      </w:r>
      <w:r w:rsidRPr="0038529A">
        <w:rPr>
          <w:i/>
          <w:iCs/>
          <w:color w:val="000000" w:themeColor="text1"/>
          <w:sz w:val="28"/>
          <w:szCs w:val="28"/>
          <w:lang w:val="en"/>
        </w:rPr>
        <w:t>hashing</w:t>
      </w:r>
      <w:r w:rsidRPr="0038529A">
        <w:rPr>
          <w:color w:val="000000" w:themeColor="text1"/>
          <w:sz w:val="28"/>
          <w:szCs w:val="28"/>
        </w:rPr>
        <w:t>) — преобразование по </w:t>
      </w:r>
      <w:hyperlink r:id="rId25" w:tooltip="Детерминированный алгоритм" w:history="1">
        <w:r w:rsidRPr="0038529A">
          <w:rPr>
            <w:rStyle w:val="a3"/>
            <w:color w:val="000000" w:themeColor="text1"/>
            <w:sz w:val="28"/>
            <w:szCs w:val="28"/>
            <w:u w:val="none"/>
          </w:rPr>
          <w:t>определённому алгоритму</w:t>
        </w:r>
      </w:hyperlink>
      <w:r w:rsidRPr="0038529A">
        <w:rPr>
          <w:color w:val="000000" w:themeColor="text1"/>
          <w:sz w:val="28"/>
          <w:szCs w:val="28"/>
        </w:rPr>
        <w:t> входного массива данных произвольной длины в выходную </w:t>
      </w:r>
      <w:hyperlink r:id="rId26" w:tooltip="Бит" w:history="1">
        <w:r w:rsidRPr="0038529A">
          <w:rPr>
            <w:rStyle w:val="a3"/>
            <w:color w:val="000000" w:themeColor="text1"/>
            <w:sz w:val="28"/>
            <w:szCs w:val="28"/>
            <w:u w:val="none"/>
          </w:rPr>
          <w:t>битовую</w:t>
        </w:r>
      </w:hyperlink>
      <w:r w:rsidRPr="0038529A">
        <w:rPr>
          <w:color w:val="000000" w:themeColor="text1"/>
          <w:sz w:val="28"/>
          <w:szCs w:val="28"/>
        </w:rPr>
        <w:t> строку фиксированной длины. Такие преобразования также называются </w:t>
      </w:r>
      <w:r w:rsidRPr="0038529A">
        <w:rPr>
          <w:b/>
          <w:bCs/>
          <w:i/>
          <w:iCs/>
          <w:color w:val="000000" w:themeColor="text1"/>
          <w:sz w:val="28"/>
          <w:szCs w:val="28"/>
        </w:rPr>
        <w:t>хэш-функциями</w:t>
      </w:r>
      <w:r w:rsidRPr="0038529A">
        <w:rPr>
          <w:color w:val="000000" w:themeColor="text1"/>
          <w:sz w:val="28"/>
          <w:szCs w:val="28"/>
        </w:rPr>
        <w:t> или «функциями свёртки», а их результаты называют </w:t>
      </w:r>
      <w:hyperlink r:id="rId27" w:tooltip="Хеш-сумма" w:history="1">
        <w:r w:rsidRPr="0038529A">
          <w:rPr>
            <w:rStyle w:val="a3"/>
            <w:b/>
            <w:bCs/>
            <w:i/>
            <w:iCs/>
            <w:color w:val="000000" w:themeColor="text1"/>
            <w:sz w:val="28"/>
            <w:szCs w:val="28"/>
            <w:u w:val="none"/>
          </w:rPr>
          <w:t>хэшем</w:t>
        </w:r>
      </w:hyperlink>
      <w:r w:rsidRPr="0038529A">
        <w:rPr>
          <w:color w:val="000000" w:themeColor="text1"/>
          <w:sz w:val="28"/>
          <w:szCs w:val="28"/>
        </w:rPr>
        <w:t>, </w:t>
      </w:r>
      <w:r w:rsidRPr="0038529A">
        <w:rPr>
          <w:b/>
          <w:bCs/>
          <w:i/>
          <w:iCs/>
          <w:color w:val="000000" w:themeColor="text1"/>
          <w:sz w:val="28"/>
          <w:szCs w:val="28"/>
        </w:rPr>
        <w:t>хэш-кодом</w:t>
      </w:r>
      <w:r w:rsidRPr="0038529A">
        <w:rPr>
          <w:color w:val="000000" w:themeColor="text1"/>
          <w:sz w:val="28"/>
          <w:szCs w:val="28"/>
        </w:rPr>
        <w:t>, </w:t>
      </w:r>
      <w:r w:rsidRPr="0038529A">
        <w:rPr>
          <w:b/>
          <w:bCs/>
          <w:i/>
          <w:iCs/>
          <w:color w:val="000000" w:themeColor="text1"/>
          <w:sz w:val="28"/>
          <w:szCs w:val="28"/>
        </w:rPr>
        <w:t>хэш-суммой</w:t>
      </w:r>
      <w:r w:rsidRPr="0038529A">
        <w:rPr>
          <w:color w:val="000000" w:themeColor="text1"/>
          <w:sz w:val="28"/>
          <w:szCs w:val="28"/>
        </w:rPr>
        <w:t> или «сводкой сообщения».</w:t>
      </w:r>
    </w:p>
    <w:p w14:paraId="54EF1A48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>Хэширование применяется для построения </w:t>
      </w:r>
      <w:hyperlink r:id="rId28" w:tooltip="Ассоциативный массив" w:history="1">
        <w:r w:rsidRPr="0038529A">
          <w:rPr>
            <w:rStyle w:val="a3"/>
            <w:color w:val="000000" w:themeColor="text1"/>
            <w:sz w:val="28"/>
            <w:szCs w:val="28"/>
            <w:u w:val="none"/>
          </w:rPr>
          <w:t>ассоциативных массивов</w:t>
        </w:r>
      </w:hyperlink>
      <w:r w:rsidRPr="0038529A">
        <w:rPr>
          <w:color w:val="000000" w:themeColor="text1"/>
          <w:sz w:val="28"/>
          <w:szCs w:val="28"/>
        </w:rPr>
        <w:t>, поиска дубликатов в сериях наборов данных, построения достаточно уникальных идентификаторов для наборов данных, контрольного суммирования с целью обнаружения случайных или намеренных ошибок при хранении или передаче, для хранения паролей в системах защиты (в этом случае доступ к области памяти, где находятся пароли, не позволяет восстановить сам пароль), при выработке электронной подписи (на практике часто подписывается не само сообщение, а его хэш-образ).</w:t>
      </w:r>
    </w:p>
    <w:p w14:paraId="73D02E1F" w14:textId="77777777" w:rsidR="003C37CE" w:rsidRPr="0038529A" w:rsidRDefault="003C37CE" w:rsidP="0038529A">
      <w:pPr>
        <w:pStyle w:val="a4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>В общем случае однозначного соответствия между исходными данными и хэш-кодом нет в силу того, что </w:t>
      </w:r>
      <w:hyperlink r:id="rId29" w:tooltip="Принцип Дирихле (комбинаторика)" w:history="1">
        <w:r w:rsidRPr="0038529A">
          <w:rPr>
            <w:rStyle w:val="a3"/>
            <w:color w:val="000000" w:themeColor="text1"/>
            <w:sz w:val="28"/>
            <w:szCs w:val="28"/>
            <w:u w:val="none"/>
          </w:rPr>
          <w:t>количество значений хэш-функций меньше</w:t>
        </w:r>
      </w:hyperlink>
      <w:r w:rsidRPr="0038529A">
        <w:rPr>
          <w:color w:val="000000" w:themeColor="text1"/>
          <w:sz w:val="28"/>
          <w:szCs w:val="28"/>
        </w:rPr>
        <w:t>, чем число вариантов значений входного массива; существует множество массивов с разным содержимым, но дающих одинаковые хэш-коды — так называемые </w:t>
      </w:r>
      <w:hyperlink r:id="rId30" w:tooltip="Коллизия хеш-функции" w:history="1">
        <w:r w:rsidRPr="0038529A">
          <w:rPr>
            <w:rStyle w:val="a3"/>
            <w:color w:val="000000" w:themeColor="text1"/>
            <w:sz w:val="28"/>
            <w:szCs w:val="28"/>
            <w:u w:val="none"/>
          </w:rPr>
          <w:t>коллизии</w:t>
        </w:r>
      </w:hyperlink>
      <w:r w:rsidRPr="0038529A">
        <w:rPr>
          <w:color w:val="000000" w:themeColor="text1"/>
          <w:sz w:val="28"/>
          <w:szCs w:val="28"/>
        </w:rPr>
        <w:t>. Вероятность возникновения коллизий играет немаловажную роль в оценке качества хэш-функций.</w:t>
      </w:r>
    </w:p>
    <w:p w14:paraId="6C19B4B8" w14:textId="77777777" w:rsidR="00BC4157" w:rsidRPr="0038529A" w:rsidRDefault="00BC4157" w:rsidP="0038529A">
      <w:pPr>
        <w:pStyle w:val="1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</w:rPr>
      </w:pPr>
      <w:r w:rsidRPr="0038529A">
        <w:rPr>
          <w:color w:val="000000" w:themeColor="text1"/>
          <w:sz w:val="28"/>
          <w:szCs w:val="28"/>
        </w:rPr>
        <w:t>SHA-2 (SHA-256)</w:t>
      </w:r>
    </w:p>
    <w:p w14:paraId="08B806AB" w14:textId="304D64AE" w:rsidR="003C37CE" w:rsidRPr="00BF4B46" w:rsidRDefault="00BC4157" w:rsidP="00BF4B46">
      <w:pPr>
        <w:spacing w:after="0" w:line="360" w:lineRule="auto"/>
        <w:ind w:firstLine="709"/>
      </w:pPr>
      <w:r w:rsidRPr="00BF4B46">
        <w:t xml:space="preserve">SHA-2 — это семейство алгоритмов с общей идеей хеширования данных. SHA-256 устанавливает дополнительные константы, которые определяют поведение алгоритма SHA-2. Одной из таких констант является </w:t>
      </w:r>
      <w:r w:rsidRPr="00BF4B46">
        <w:lastRenderedPageBreak/>
        <w:t>размер вывода. «256» и «512» относятся к соответствующим размерам выходных данных в битах.</w:t>
      </w:r>
    </w:p>
    <w:sectPr w:rsidR="003C37CE" w:rsidRPr="00BF4B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E63F4"/>
    <w:multiLevelType w:val="multilevel"/>
    <w:tmpl w:val="9D1C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411"/>
    <w:rsid w:val="0038529A"/>
    <w:rsid w:val="003C37CE"/>
    <w:rsid w:val="008A53B2"/>
    <w:rsid w:val="009D0411"/>
    <w:rsid w:val="00BC4157"/>
    <w:rsid w:val="00BF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998B3"/>
  <w15:chartTrackingRefBased/>
  <w15:docId w15:val="{FFE79781-7CC6-464E-9550-7C479D574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C37CE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3C37CE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3C37CE"/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a4">
    <w:name w:val="Normal (Web)"/>
    <w:basedOn w:val="a"/>
    <w:uiPriority w:val="99"/>
    <w:unhideWhenUsed/>
    <w:rsid w:val="003C37C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b">
    <w:name w:val="b"/>
    <w:basedOn w:val="a0"/>
    <w:rsid w:val="003C37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0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13" Type="http://schemas.openxmlformats.org/officeDocument/2006/relationships/hyperlink" Target="https://ru.wikipedia.org/wiki/HTTP" TargetMode="External"/><Relationship Id="rId18" Type="http://schemas.openxmlformats.org/officeDocument/2006/relationships/hyperlink" Target="https://ru.wikipedia.org/wiki/%D0%AD%D0%BB%D0%B5%D0%BA%D1%82%D1%80%D0%BE%D0%BD%D0%BD%D0%B0%D1%8F_%D0%BF%D0%BE%D1%87%D1%82%D0%B0" TargetMode="External"/><Relationship Id="rId26" Type="http://schemas.openxmlformats.org/officeDocument/2006/relationships/hyperlink" Target="https://web.archive.org/web/20160417091336/https:/ru.wikipedia.org/wiki/%D0%91%D0%B8%D1%82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wikipedia.org/wiki/%D0%A1%D0%B5%D1%80%D0%B2%D0%B5%D1%80_(%D0%B0%D0%BF%D0%BF%D0%B0%D1%80%D0%B0%D1%82%D0%BD%D0%BE%D0%B5_%D0%BE%D0%B1%D0%B5%D1%81%D0%BF%D0%B5%D1%87%D0%B5%D0%BD%D0%B8%D0%B5)" TargetMode="External"/><Relationship Id="rId7" Type="http://schemas.openxmlformats.org/officeDocument/2006/relationships/hyperlink" Target="https://ru.wikipedia.org/wiki/%D0%A1%D0%B5%D1%80%D0%B2%D0%B5%D1%80_(%D0%BF%D1%80%D0%BE%D0%B3%D1%80%D0%B0%D0%BC%D0%BC%D0%BD%D0%BE%D0%B5_%D0%BE%D0%B1%D0%B5%D1%81%D0%BF%D0%B5%D1%87%D0%B5%D0%BD%D0%B8%D0%B5)" TargetMode="External"/><Relationship Id="rId12" Type="http://schemas.openxmlformats.org/officeDocument/2006/relationships/hyperlink" Target="https://ru.wikipedia.org/w/index.php?title=%D0%9F%D0%B5%D1%80%D0%B5%D0%B4%D0%B0%D1%87%D0%B0_%D1%84%D0%B0%D0%B9%D0%BB%D0%BE%D0%B2&amp;action=edit&amp;redlink=1" TargetMode="External"/><Relationship Id="rId17" Type="http://schemas.openxmlformats.org/officeDocument/2006/relationships/hyperlink" Target="https://ru.wikipedia.org/wiki/%D0%91%D0%B0%D0%B7%D0%B0_%D0%B4%D0%B0%D0%BD%D0%BD%D1%8B%D1%85" TargetMode="External"/><Relationship Id="rId25" Type="http://schemas.openxmlformats.org/officeDocument/2006/relationships/hyperlink" Target="https://web.archive.org/web/20160417091336/https:/ru.wikipedia.org/wiki/%D0%94%D0%B5%D1%82%D0%B5%D1%80%D0%BC%D0%B8%D0%BD%D0%B8%D1%80%D0%BE%D0%B2%D0%B0%D0%BD%D0%BD%D1%8B%D0%B9_%D0%B0%D0%BB%D0%B3%D0%BE%D1%80%D0%B8%D1%82%D0%BC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wikipedia.org/wiki/%D0%9F%D0%BE%D1%82%D0%BE%D0%BA%D0%BE%D0%B2%D0%BE%D0%B5_%D0%BC%D1%83%D0%BB%D1%8C%D1%82%D0%B8%D0%BC%D0%B5%D0%B4%D0%B8%D0%B0" TargetMode="External"/><Relationship Id="rId20" Type="http://schemas.openxmlformats.org/officeDocument/2006/relationships/hyperlink" Target="https://ru.wikipedia.org/wiki/%D0%92%D1%81%D0%B5%D0%BC%D0%B8%D1%80%D0%BD%D0%B0%D1%8F_%D0%BF%D0%B0%D1%83%D1%82%D0%B8%D0%BD%D0%B0" TargetMode="External"/><Relationship Id="rId29" Type="http://schemas.openxmlformats.org/officeDocument/2006/relationships/hyperlink" Target="https://web.archive.org/web/20160417091336/https:/ru.wikipedia.org/wiki/%D0%9F%D1%80%D0%B8%D0%BD%D1%86%D0%B8%D0%BF_%D0%94%D0%B8%D1%80%D0%B8%D1%85%D0%BB%D0%B5_(%D0%BA%D0%BE%D0%BC%D0%B1%D0%B8%D0%BD%D0%B0%D1%82%D0%BE%D1%80%D0%B8%D0%BA%D0%B0)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u.wikipedia.org/wiki/%D0%9A%D0%BB%D0%B8%D0%B5%D0%BD%D1%82_(%D0%B8%D0%BD%D1%84%D0%BE%D1%80%D0%BC%D0%B0%D1%82%D0%B8%D0%BA%D0%B0)" TargetMode="External"/><Relationship Id="rId11" Type="http://schemas.openxmlformats.org/officeDocument/2006/relationships/hyperlink" Target="https://ru.wikipedia.org/wiki/%D0%A1%D0%B5%D1%82%D0%B5%D0%B2%D0%BE%D0%B9_%D0%BF%D1%80%D0%BE%D1%82%D0%BE%D0%BA%D0%BE%D0%BB" TargetMode="External"/><Relationship Id="rId24" Type="http://schemas.openxmlformats.org/officeDocument/2006/relationships/hyperlink" Target="https://web.archive.org/web/20160417091336/https:/ru.wikipedia.org/wiki/%D0%90%D0%BD%D0%B3%D0%BB%D0%B8%D0%B9%D1%81%D0%BA%D0%B8%D0%B9_%D1%8F%D0%B7%D1%8B%D0%BA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ru.wikipedia.org/wiki/%D0%90%D0%BD%D0%B3%D0%BB%D0%B8%D0%B9%D1%81%D0%BA%D0%B8%D0%B9_%D1%8F%D0%B7%D1%8B%D0%BA" TargetMode="External"/><Relationship Id="rId15" Type="http://schemas.openxmlformats.org/officeDocument/2006/relationships/hyperlink" Target="https://ru.wikipedia.org/wiki/BitTorrent_(%D0%BF%D1%80%D0%BE%D1%82%D0%BE%D0%BA%D0%BE%D0%BB)" TargetMode="External"/><Relationship Id="rId23" Type="http://schemas.openxmlformats.org/officeDocument/2006/relationships/hyperlink" Target="http://tools.ietf.org/html/rfc2616" TargetMode="External"/><Relationship Id="rId28" Type="http://schemas.openxmlformats.org/officeDocument/2006/relationships/hyperlink" Target="https://web.archive.org/web/20160417091336/https:/ru.wikipedia.org/wiki/%D0%90%D1%81%D1%81%D0%BE%D1%86%D0%B8%D0%B0%D1%82%D0%B8%D0%B2%D0%BD%D1%8B%D0%B9_%D0%BC%D0%B0%D1%81%D1%81%D0%B8%D0%B2" TargetMode="External"/><Relationship Id="rId10" Type="http://schemas.openxmlformats.org/officeDocument/2006/relationships/hyperlink" Target="https://ru.wikipedia.org/wiki/%D0%92%D1%8B%D1%87%D0%B8%D1%81%D0%BB%D0%B8%D1%82%D0%B5%D0%BB%D1%8C%D0%BD%D0%B0%D1%8F_%D1%81%D0%B5%D1%82%D1%8C" TargetMode="External"/><Relationship Id="rId19" Type="http://schemas.openxmlformats.org/officeDocument/2006/relationships/hyperlink" Target="https://ru.wikipedia.org/wiki/%D0%A1%D0%B8%D1%81%D1%82%D0%B5%D0%BC%D0%B0_%D0%BC%D0%B3%D0%BD%D0%BE%D0%B2%D0%B5%D0%BD%D0%BD%D0%BE%D0%B3%D0%BE_%D0%BE%D0%B1%D0%BC%D0%B5%D0%BD%D0%B0_%D1%81%D0%BE%D0%BE%D0%B1%D1%89%D0%B5%D0%BD%D0%B8%D1%8F%D0%BC%D0%B8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%D0%92%D1%8B%D1%87%D0%B8%D1%81%D0%BB%D0%B8%D1%82%D0%B5%D0%BB%D1%8C%D0%BD%D0%B0%D1%8F_%D0%BC%D0%B0%D1%88%D0%B8%D0%BD%D0%B0" TargetMode="External"/><Relationship Id="rId14" Type="http://schemas.openxmlformats.org/officeDocument/2006/relationships/hyperlink" Target="https://ru.wikipedia.org/wiki/FTP" TargetMode="External"/><Relationship Id="rId22" Type="http://schemas.openxmlformats.org/officeDocument/2006/relationships/hyperlink" Target="http://en.wikipedia.org/wiki/OSI_model" TargetMode="External"/><Relationship Id="rId27" Type="http://schemas.openxmlformats.org/officeDocument/2006/relationships/hyperlink" Target="https://web.archive.org/web/20160417091336/https:/ru.wikipedia.org/wiki/%D0%A5%D0%B5%D1%88-%D1%81%D1%83%D0%BC%D0%BC%D0%B0" TargetMode="External"/><Relationship Id="rId30" Type="http://schemas.openxmlformats.org/officeDocument/2006/relationships/hyperlink" Target="https://web.archive.org/web/20160417091336/https:/ru.wikipedia.org/wiki/%D0%9A%D0%BE%D0%BB%D0%BB%D0%B8%D0%B7%D0%B8%D1%8F_%D1%85%D0%B5%D1%88-%D1%84%D1%83%D0%BD%D0%BA%D1%86%D0%B8%D0%B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2638</Words>
  <Characters>15043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SlavanST</dc:creator>
  <cp:keywords/>
  <dc:description/>
  <cp:lastModifiedBy>SlavanST</cp:lastModifiedBy>
  <cp:revision>4</cp:revision>
  <dcterms:created xsi:type="dcterms:W3CDTF">2024-02-29T09:12:00Z</dcterms:created>
  <dcterms:modified xsi:type="dcterms:W3CDTF">2024-03-05T06:20:00Z</dcterms:modified>
</cp:coreProperties>
</file>