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PAPA CALIENTE</w:t>
      </w:r>
    </w:p>
    <w:p>
      <w:pPr>
        <w:spacing w:after="40"/>
        <w:jc w:val="center"/>
      </w:pPr>
      <w:r>
        <w:rPr>
          <w:color w:val="444444"/>
          <w:sz w:val="26"/>
          <w:szCs w:val="26"/>
        </w:rPr>
        <w:t xml:space="preserve">Documento de diseño y guía técnica de desarrollo</w:t>
      </w:r>
    </w:p>
    <w:p>
      <w:pPr>
        <w:spacing w:after="320"/>
        <w:jc w:val="center"/>
      </w:pPr>
      <w:r>
        <w:rPr>
          <w:color w:val="666666"/>
          <w:sz w:val="20"/>
          <w:szCs w:val="20"/>
        </w:rPr>
        <w:t xml:space="preserve">Versión 2.0 — 10 de octubre de 2026</w:t>
      </w:r>
    </w:p>
    <w:p>
      <w:pPr>
        <w:pStyle w:val="Heading1"/>
        <w:spacing w:after="160" w:before="360"/>
      </w:pPr>
      <w:r>
        <w:t xml:space="preserve">1. Ficha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DEDED" w:val="clear"/>
            <w:tcMar>
              <w:top w:type="dxa" w:w="60"/>
              <w:left w:type="dxa" w:w="100"/>
              <w:bottom w:type="dxa" w:w="60"/>
              <w:right w:type="dxa" w:w="100"/>
            </w:tcMar>
          </w:tcPr>
          <w:p>
            <w:pPr>
              <w:spacing w:after="0"/>
            </w:pPr>
            <w:r>
              <w:rPr>
                <w:b/>
                <w:bCs/>
                <w:sz w:val="21"/>
                <w:szCs w:val="21"/>
              </w:rPr>
              <w:t xml:space="preserve">Campo</w:t>
            </w:r>
          </w:p>
        </w:tc>
        <w:tc>
          <w:tcPr>
            <w:tcW w:type="dxa" w:w="6660"/>
            <w:shd w:fill="EDEDED" w:val="clear"/>
            <w:tcMar>
              <w:top w:type="dxa" w:w="60"/>
              <w:left w:type="dxa" w:w="100"/>
              <w:bottom w:type="dxa" w:w="60"/>
              <w:right w:type="dxa" w:w="100"/>
            </w:tcMar>
          </w:tcPr>
          <w:p>
            <w:pPr>
              <w:spacing w:after="0"/>
            </w:pPr>
            <w:r>
              <w:rPr>
                <w:b/>
                <w:bCs/>
                <w:sz w:val="21"/>
                <w:szCs w:val="21"/>
              </w:rPr>
              <w:t xml:space="preserve">Valor</w:t>
            </w:r>
          </w:p>
        </w:tc>
      </w:tr>
      <w:tr>
        <w:tc>
          <w:tcPr>
            <w:tcW w:type="dxa" w:w="2700"/>
            <w:tcMar>
              <w:top w:type="dxa" w:w="60"/>
              <w:left w:type="dxa" w:w="100"/>
              <w:bottom w:type="dxa" w:w="60"/>
              <w:right w:type="dxa" w:w="100"/>
            </w:tcMar>
          </w:tcPr>
          <w:p>
            <w:pPr>
              <w:spacing w:after="0"/>
            </w:pPr>
            <w:r>
              <w:rPr>
                <w:b/>
                <w:bCs/>
                <w:sz w:val="21"/>
                <w:szCs w:val="21"/>
              </w:rPr>
              <w:t xml:space="preserve">Nombre del juego</w:t>
            </w:r>
          </w:p>
        </w:tc>
        <w:tc>
          <w:tcPr>
            <w:tcW w:type="dxa" w:w="6660"/>
            <w:tcMar>
              <w:top w:type="dxa" w:w="60"/>
              <w:left w:type="dxa" w:w="100"/>
              <w:bottom w:type="dxa" w:w="60"/>
              <w:right w:type="dxa" w:w="100"/>
            </w:tcMar>
          </w:tcPr>
          <w:p>
            <w:pPr>
              <w:spacing w:after="0"/>
            </w:pPr>
            <w:r>
              <w:rPr>
                <w:b w:val="false"/>
                <w:bCs w:val="false"/>
                <w:sz w:val="21"/>
                <w:szCs w:val="21"/>
              </w:rPr>
              <w:t xml:space="preserve">Papa Caliente</w:t>
            </w:r>
          </w:p>
        </w:tc>
      </w:tr>
      <w:tr>
        <w:tc>
          <w:tcPr>
            <w:tcW w:type="dxa" w:w="2700"/>
            <w:tcMar>
              <w:top w:type="dxa" w:w="60"/>
              <w:left w:type="dxa" w:w="100"/>
              <w:bottom w:type="dxa" w:w="60"/>
              <w:right w:type="dxa" w:w="100"/>
            </w:tcMar>
          </w:tcPr>
          <w:p>
            <w:pPr>
              <w:spacing w:after="0"/>
            </w:pPr>
            <w:r>
              <w:rPr>
                <w:b/>
                <w:bCs/>
                <w:sz w:val="21"/>
                <w:szCs w:val="21"/>
              </w:rPr>
              <w:t xml:space="preserve">Género</w:t>
            </w:r>
          </w:p>
        </w:tc>
        <w:tc>
          <w:tcPr>
            <w:tcW w:type="dxa" w:w="6660"/>
            <w:tcMar>
              <w:top w:type="dxa" w:w="60"/>
              <w:left w:type="dxa" w:w="100"/>
              <w:bottom w:type="dxa" w:w="60"/>
              <w:right w:type="dxa" w:w="100"/>
            </w:tcMar>
          </w:tcPr>
          <w:p>
            <w:pPr>
              <w:spacing w:after="0"/>
            </w:pPr>
            <w:r>
              <w:rPr>
                <w:b w:val="false"/>
                <w:bCs w:val="false"/>
                <w:sz w:val="21"/>
                <w:szCs w:val="21"/>
              </w:rPr>
              <w:t xml:space="preserve">Horror psicológico / religioso, narrativo por escenas</w:t>
            </w:r>
          </w:p>
        </w:tc>
      </w:tr>
      <w:tr>
        <w:tc>
          <w:tcPr>
            <w:tcW w:type="dxa" w:w="2700"/>
            <w:tcMar>
              <w:top w:type="dxa" w:w="60"/>
              <w:left w:type="dxa" w:w="100"/>
              <w:bottom w:type="dxa" w:w="60"/>
              <w:right w:type="dxa" w:w="100"/>
            </w:tcMar>
          </w:tcPr>
          <w:p>
            <w:pPr>
              <w:spacing w:after="0"/>
            </w:pPr>
            <w:r>
              <w:rPr>
                <w:b/>
                <w:bCs/>
                <w:sz w:val="21"/>
                <w:szCs w:val="21"/>
              </w:rPr>
              <w:t xml:space="preserve">Motor</w:t>
            </w:r>
          </w:p>
        </w:tc>
        <w:tc>
          <w:tcPr>
            <w:tcW w:type="dxa" w:w="6660"/>
            <w:tcMar>
              <w:top w:type="dxa" w:w="60"/>
              <w:left w:type="dxa" w:w="100"/>
              <w:bottom w:type="dxa" w:w="60"/>
              <w:right w:type="dxa" w:w="100"/>
            </w:tcMar>
          </w:tcPr>
          <w:p>
            <w:pPr>
              <w:spacing w:after="0"/>
            </w:pPr>
            <w:r>
              <w:rPr>
                <w:b w:val="false"/>
                <w:bCs w:val="false"/>
                <w:sz w:val="21"/>
                <w:szCs w:val="21"/>
              </w:rPr>
              <w:t xml:space="preserve">Godot 4</w:t>
            </w:r>
          </w:p>
        </w:tc>
      </w:tr>
      <w:tr>
        <w:tc>
          <w:tcPr>
            <w:tcW w:type="dxa" w:w="2700"/>
            <w:tcMar>
              <w:top w:type="dxa" w:w="60"/>
              <w:left w:type="dxa" w:w="100"/>
              <w:bottom w:type="dxa" w:w="60"/>
              <w:right w:type="dxa" w:w="100"/>
            </w:tcMar>
          </w:tcPr>
          <w:p>
            <w:pPr>
              <w:spacing w:after="0"/>
            </w:pPr>
            <w:r>
              <w:rPr>
                <w:b/>
                <w:bCs/>
                <w:sz w:val="21"/>
                <w:szCs w:val="21"/>
              </w:rPr>
              <w:t xml:space="preserve">Lenguaje</w:t>
            </w:r>
          </w:p>
        </w:tc>
        <w:tc>
          <w:tcPr>
            <w:tcW w:type="dxa" w:w="6660"/>
            <w:tcMar>
              <w:top w:type="dxa" w:w="60"/>
              <w:left w:type="dxa" w:w="100"/>
              <w:bottom w:type="dxa" w:w="60"/>
              <w:right w:type="dxa" w:w="100"/>
            </w:tcMar>
          </w:tcPr>
          <w:p>
            <w:pPr>
              <w:spacing w:after="0"/>
            </w:pPr>
            <w:r>
              <w:rPr>
                <w:b w:val="false"/>
                <w:bCs w:val="false"/>
                <w:sz w:val="21"/>
                <w:szCs w:val="21"/>
              </w:rPr>
              <w:t xml:space="preserve">GDScript</w:t>
            </w:r>
          </w:p>
        </w:tc>
      </w:tr>
      <w:tr>
        <w:tc>
          <w:tcPr>
            <w:tcW w:type="dxa" w:w="2700"/>
            <w:tcMar>
              <w:top w:type="dxa" w:w="60"/>
              <w:left w:type="dxa" w:w="100"/>
              <w:bottom w:type="dxa" w:w="60"/>
              <w:right w:type="dxa" w:w="100"/>
            </w:tcMar>
          </w:tcPr>
          <w:p>
            <w:pPr>
              <w:spacing w:after="0"/>
            </w:pPr>
            <w:r>
              <w:rPr>
                <w:b/>
                <w:bCs/>
                <w:sz w:val="21"/>
                <w:szCs w:val="21"/>
              </w:rPr>
              <w:t xml:space="preserve">Herramienta de assets</w:t>
            </w:r>
          </w:p>
        </w:tc>
        <w:tc>
          <w:tcPr>
            <w:tcW w:type="dxa" w:w="6660"/>
            <w:tcMar>
              <w:top w:type="dxa" w:w="60"/>
              <w:left w:type="dxa" w:w="100"/>
              <w:bottom w:type="dxa" w:w="60"/>
              <w:right w:type="dxa" w:w="100"/>
            </w:tcMar>
          </w:tcPr>
          <w:p>
            <w:pPr>
              <w:spacing w:after="0"/>
            </w:pPr>
            <w:r>
              <w:rPr>
                <w:b w:val="false"/>
                <w:bCs w:val="false"/>
                <w:sz w:val="21"/>
                <w:szCs w:val="21"/>
              </w:rPr>
              <w:t xml:space="preserve">Blender (modelado y render de escenarios) + sprites 2D</w:t>
            </w:r>
          </w:p>
        </w:tc>
      </w:tr>
      <w:tr>
        <w:tc>
          <w:tcPr>
            <w:tcW w:type="dxa" w:w="2700"/>
            <w:tcMar>
              <w:top w:type="dxa" w:w="60"/>
              <w:left w:type="dxa" w:w="100"/>
              <w:bottom w:type="dxa" w:w="60"/>
              <w:right w:type="dxa" w:w="100"/>
            </w:tcMar>
          </w:tcPr>
          <w:p>
            <w:pPr>
              <w:spacing w:after="0"/>
            </w:pPr>
            <w:r>
              <w:rPr>
                <w:b/>
                <w:bCs/>
                <w:sz w:val="21"/>
                <w:szCs w:val="21"/>
              </w:rPr>
              <w:t xml:space="preserve">Evento</w:t>
            </w:r>
          </w:p>
        </w:tc>
        <w:tc>
          <w:tcPr>
            <w:tcW w:type="dxa" w:w="6660"/>
            <w:tcMar>
              <w:top w:type="dxa" w:w="60"/>
              <w:left w:type="dxa" w:w="100"/>
              <w:bottom w:type="dxa" w:w="60"/>
              <w:right w:type="dxa" w:w="100"/>
            </w:tcMar>
          </w:tcPr>
          <w:p>
            <w:pPr>
              <w:spacing w:after="0"/>
            </w:pPr>
            <w:r>
              <w:rPr>
                <w:b w:val="false"/>
                <w:bCs w:val="false"/>
                <w:sz w:val="21"/>
                <w:szCs w:val="21"/>
              </w:rPr>
              <w:t xml:space="preserve">[EVENT_NAME — pendiente]</w:t>
            </w:r>
          </w:p>
        </w:tc>
      </w:tr>
      <w:tr>
        <w:tc>
          <w:tcPr>
            <w:tcW w:type="dxa" w:w="2700"/>
            <w:tcMar>
              <w:top w:type="dxa" w:w="60"/>
              <w:left w:type="dxa" w:w="100"/>
              <w:bottom w:type="dxa" w:w="60"/>
              <w:right w:type="dxa" w:w="100"/>
            </w:tcMar>
          </w:tcPr>
          <w:p>
            <w:pPr>
              <w:spacing w:after="0"/>
            </w:pPr>
            <w:r>
              <w:rPr>
                <w:b/>
                <w:bCs/>
                <w:sz w:val="21"/>
                <w:szCs w:val="21"/>
              </w:rPr>
              <w:t xml:space="preserve">Tema del reto</w:t>
            </w:r>
          </w:p>
        </w:tc>
        <w:tc>
          <w:tcPr>
            <w:tcW w:type="dxa" w:w="6660"/>
            <w:tcMar>
              <w:top w:type="dxa" w:w="60"/>
              <w:left w:type="dxa" w:w="100"/>
              <w:bottom w:type="dxa" w:w="60"/>
              <w:right w:type="dxa" w:w="100"/>
            </w:tcMar>
          </w:tcPr>
          <w:p>
            <w:pPr>
              <w:spacing w:after="0"/>
            </w:pPr>
            <w:r>
              <w:rPr>
                <w:b w:val="false"/>
                <w:bCs w:val="false"/>
                <w:sz w:val="21"/>
                <w:szCs w:val="21"/>
              </w:rPr>
              <w:t xml:space="preserve">"Papa caliente" (palabra única, sin restricciones adicionales)</w:t>
            </w:r>
          </w:p>
        </w:tc>
      </w:tr>
      <w:tr>
        <w:tc>
          <w:tcPr>
            <w:tcW w:type="dxa" w:w="2700"/>
            <w:tcMar>
              <w:top w:type="dxa" w:w="60"/>
              <w:left w:type="dxa" w:w="100"/>
              <w:bottom w:type="dxa" w:w="60"/>
              <w:right w:type="dxa" w:w="100"/>
            </w:tcMar>
          </w:tcPr>
          <w:p>
            <w:pPr>
              <w:spacing w:after="0"/>
            </w:pPr>
            <w:r>
              <w:rPr>
                <w:b/>
                <w:bCs/>
                <w:sz w:val="21"/>
                <w:szCs w:val="21"/>
              </w:rPr>
              <w:t xml:space="preserve">EVENT_ID</w:t>
            </w:r>
          </w:p>
        </w:tc>
        <w:tc>
          <w:tcPr>
            <w:tcW w:type="dxa" w:w="6660"/>
            <w:tcMar>
              <w:top w:type="dxa" w:w="60"/>
              <w:left w:type="dxa" w:w="100"/>
              <w:bottom w:type="dxa" w:w="60"/>
              <w:right w:type="dxa" w:w="100"/>
            </w:tcMar>
          </w:tcPr>
          <w:p>
            <w:pPr>
              <w:spacing w:after="0"/>
            </w:pPr>
            <w:r>
              <w:rPr>
                <w:b w:val="false"/>
                <w:bCs w:val="false"/>
                <w:sz w:val="21"/>
                <w:szCs w:val="21"/>
              </w:rPr>
              <w:t xml:space="preserve">[pendiente]</w:t>
            </w:r>
          </w:p>
        </w:tc>
      </w:tr>
      <w:tr>
        <w:tc>
          <w:tcPr>
            <w:tcW w:type="dxa" w:w="2700"/>
            <w:tcMar>
              <w:top w:type="dxa" w:w="60"/>
              <w:left w:type="dxa" w:w="100"/>
              <w:bottom w:type="dxa" w:w="60"/>
              <w:right w:type="dxa" w:w="100"/>
            </w:tcMar>
          </w:tcPr>
          <w:p>
            <w:pPr>
              <w:spacing w:after="0"/>
            </w:pPr>
            <w:r>
              <w:rPr>
                <w:b/>
                <w:bCs/>
                <w:sz w:val="21"/>
                <w:szCs w:val="21"/>
              </w:rPr>
              <w:t xml:space="preserve">TEAM_ID</w:t>
            </w:r>
          </w:p>
        </w:tc>
        <w:tc>
          <w:tcPr>
            <w:tcW w:type="dxa" w:w="6660"/>
            <w:tcMar>
              <w:top w:type="dxa" w:w="60"/>
              <w:left w:type="dxa" w:w="100"/>
              <w:bottom w:type="dxa" w:w="60"/>
              <w:right w:type="dxa" w:w="100"/>
            </w:tcMar>
          </w:tcPr>
          <w:p>
            <w:pPr>
              <w:spacing w:after="0"/>
            </w:pPr>
            <w:r>
              <w:rPr>
                <w:b w:val="false"/>
                <w:bCs w:val="false"/>
                <w:sz w:val="21"/>
                <w:szCs w:val="21"/>
              </w:rPr>
              <w:t xml:space="preserve">[pendiente]</w:t>
            </w:r>
          </w:p>
        </w:tc>
      </w:tr>
      <w:tr>
        <w:tc>
          <w:tcPr>
            <w:tcW w:type="dxa" w:w="2700"/>
            <w:tcMar>
              <w:top w:type="dxa" w:w="60"/>
              <w:left w:type="dxa" w:w="100"/>
              <w:bottom w:type="dxa" w:w="60"/>
              <w:right w:type="dxa" w:w="100"/>
            </w:tcMar>
          </w:tcPr>
          <w:p>
            <w:pPr>
              <w:spacing w:after="0"/>
            </w:pPr>
            <w:r>
              <w:rPr>
                <w:b/>
                <w:bCs/>
                <w:sz w:val="21"/>
                <w:szCs w:val="21"/>
              </w:rPr>
              <w:t xml:space="preserve">Nombre del equipo</w:t>
            </w:r>
          </w:p>
        </w:tc>
        <w:tc>
          <w:tcPr>
            <w:tcW w:type="dxa" w:w="6660"/>
            <w:tcMar>
              <w:top w:type="dxa" w:w="60"/>
              <w:left w:type="dxa" w:w="100"/>
              <w:bottom w:type="dxa" w:w="60"/>
              <w:right w:type="dxa" w:w="100"/>
            </w:tcMar>
          </w:tcPr>
          <w:p>
            <w:pPr>
              <w:spacing w:after="0"/>
            </w:pPr>
            <w:r>
              <w:rPr>
                <w:b w:val="false"/>
                <w:bCs w:val="false"/>
                <w:sz w:val="21"/>
                <w:szCs w:val="21"/>
              </w:rPr>
              <w:t xml:space="preserve">Ingeniería</w:t>
            </w:r>
          </w:p>
        </w:tc>
      </w:tr>
      <w:tr>
        <w:tc>
          <w:tcPr>
            <w:tcW w:type="dxa" w:w="2700"/>
            <w:tcMar>
              <w:top w:type="dxa" w:w="60"/>
              <w:left w:type="dxa" w:w="100"/>
              <w:bottom w:type="dxa" w:w="60"/>
              <w:right w:type="dxa" w:w="100"/>
            </w:tcMar>
          </w:tcPr>
          <w:p>
            <w:pPr>
              <w:spacing w:after="0"/>
            </w:pPr>
            <w:r>
              <w:rPr>
                <w:b/>
                <w:bCs/>
                <w:sz w:val="21"/>
                <w:szCs w:val="21"/>
              </w:rPr>
              <w:t xml:space="preserve">Repositorio</w:t>
            </w:r>
          </w:p>
        </w:tc>
        <w:tc>
          <w:tcPr>
            <w:tcW w:type="dxa" w:w="6660"/>
            <w:tcMar>
              <w:top w:type="dxa" w:w="60"/>
              <w:left w:type="dxa" w:w="100"/>
              <w:bottom w:type="dxa" w:w="60"/>
              <w:right w:type="dxa" w:w="100"/>
            </w:tcMar>
          </w:tcPr>
          <w:p>
            <w:pPr>
              <w:spacing w:after="0"/>
            </w:pPr>
            <w:r>
              <w:rPr>
                <w:b w:val="false"/>
                <w:bCs w:val="false"/>
                <w:sz w:val="21"/>
                <w:szCs w:val="21"/>
              </w:rPr>
              <w:t xml:space="preserve">github.com/Slaverde/prueba-papa-caliente</w:t>
            </w:r>
          </w:p>
        </w:tc>
      </w:tr>
      <w:tr>
        <w:tc>
          <w:tcPr>
            <w:tcW w:type="dxa" w:w="2700"/>
            <w:tcMar>
              <w:top w:type="dxa" w:w="60"/>
              <w:left w:type="dxa" w:w="100"/>
              <w:bottom w:type="dxa" w:w="60"/>
              <w:right w:type="dxa" w:w="100"/>
            </w:tcMar>
          </w:tcPr>
          <w:p>
            <w:pPr>
              <w:spacing w:after="0"/>
            </w:pPr>
            <w:r>
              <w:rPr>
                <w:b/>
                <w:bCs/>
                <w:sz w:val="21"/>
                <w:szCs w:val="21"/>
              </w:rPr>
              <w:t xml:space="preserve">Inicio de la ventana</w:t>
            </w:r>
          </w:p>
        </w:tc>
        <w:tc>
          <w:tcPr>
            <w:tcW w:type="dxa" w:w="6660"/>
            <w:tcMar>
              <w:top w:type="dxa" w:w="60"/>
              <w:left w:type="dxa" w:w="100"/>
              <w:bottom w:type="dxa" w:w="60"/>
              <w:right w:type="dxa" w:w="100"/>
            </w:tcMar>
          </w:tcPr>
          <w:p>
            <w:pPr>
              <w:spacing w:after="0"/>
            </w:pPr>
            <w:r>
              <w:rPr>
                <w:b w:val="false"/>
                <w:bCs w:val="false"/>
                <w:sz w:val="21"/>
                <w:szCs w:val="21"/>
              </w:rPr>
              <w:t xml:space="preserve">19:30</w:t>
            </w:r>
          </w:p>
        </w:tc>
      </w:tr>
      <w:tr>
        <w:tc>
          <w:tcPr>
            <w:tcW w:type="dxa" w:w="2700"/>
            <w:tcMar>
              <w:top w:type="dxa" w:w="60"/>
              <w:left w:type="dxa" w:w="100"/>
              <w:bottom w:type="dxa" w:w="60"/>
              <w:right w:type="dxa" w:w="100"/>
            </w:tcMar>
          </w:tcPr>
          <w:p>
            <w:pPr>
              <w:spacing w:after="0"/>
            </w:pPr>
            <w:r>
              <w:rPr>
                <w:b/>
                <w:bCs/>
                <w:sz w:val="21"/>
                <w:szCs w:val="21"/>
              </w:rPr>
              <w:t xml:space="preserve">Checkpoint intermedio</w:t>
            </w:r>
          </w:p>
        </w:tc>
        <w:tc>
          <w:tcPr>
            <w:tcW w:type="dxa" w:w="6660"/>
            <w:tcMar>
              <w:top w:type="dxa" w:w="60"/>
              <w:left w:type="dxa" w:w="100"/>
              <w:bottom w:type="dxa" w:w="60"/>
              <w:right w:type="dxa" w:w="100"/>
            </w:tcMar>
          </w:tcPr>
          <w:p>
            <w:pPr>
              <w:spacing w:after="0"/>
            </w:pPr>
            <w:r>
              <w:rPr>
                <w:b w:val="false"/>
                <w:bCs w:val="false"/>
                <w:sz w:val="21"/>
                <w:szCs w:val="21"/>
              </w:rPr>
              <w:t xml:space="preserve">21:00</w:t>
            </w:r>
          </w:p>
        </w:tc>
      </w:tr>
      <w:tr>
        <w:tc>
          <w:tcPr>
            <w:tcW w:type="dxa" w:w="2700"/>
            <w:tcMar>
              <w:top w:type="dxa" w:w="60"/>
              <w:left w:type="dxa" w:w="100"/>
              <w:bottom w:type="dxa" w:w="60"/>
              <w:right w:type="dxa" w:w="100"/>
            </w:tcMar>
          </w:tcPr>
          <w:p>
            <w:pPr>
              <w:spacing w:after="0"/>
            </w:pPr>
            <w:r>
              <w:rPr>
                <w:b/>
                <w:bCs/>
                <w:sz w:val="21"/>
                <w:szCs w:val="21"/>
              </w:rPr>
              <w:t xml:space="preserve">Cierre de la ventana</w:t>
            </w:r>
          </w:p>
        </w:tc>
        <w:tc>
          <w:tcPr>
            <w:tcW w:type="dxa" w:w="6660"/>
            <w:tcMar>
              <w:top w:type="dxa" w:w="60"/>
              <w:left w:type="dxa" w:w="100"/>
              <w:bottom w:type="dxa" w:w="60"/>
              <w:right w:type="dxa" w:w="100"/>
            </w:tcMar>
          </w:tcPr>
          <w:p>
            <w:pPr>
              <w:spacing w:after="0"/>
            </w:pPr>
            <w:r>
              <w:rPr>
                <w:b w:val="false"/>
                <w:bCs w:val="false"/>
                <w:sz w:val="21"/>
                <w:szCs w:val="21"/>
              </w:rPr>
              <w:t xml:space="preserve">[pendiente]</w:t>
            </w:r>
          </w:p>
        </w:tc>
      </w:tr>
      <w:tr>
        <w:tc>
          <w:tcPr>
            <w:tcW w:type="dxa" w:w="2700"/>
            <w:tcMar>
              <w:top w:type="dxa" w:w="60"/>
              <w:left w:type="dxa" w:w="100"/>
              <w:bottom w:type="dxa" w:w="60"/>
              <w:right w:type="dxa" w:w="100"/>
            </w:tcMar>
          </w:tcPr>
          <w:p>
            <w:pPr>
              <w:spacing w:after="0"/>
            </w:pPr>
            <w:r>
              <w:rPr>
                <w:b/>
                <w:bCs/>
                <w:sz w:val="21"/>
                <w:szCs w:val="21"/>
              </w:rPr>
              <w:t xml:space="preserve">Plataforma objetivo</w:t>
            </w:r>
          </w:p>
        </w:tc>
        <w:tc>
          <w:tcPr>
            <w:tcW w:type="dxa" w:w="6660"/>
            <w:tcMar>
              <w:top w:type="dxa" w:w="60"/>
              <w:left w:type="dxa" w:w="100"/>
              <w:bottom w:type="dxa" w:w="60"/>
              <w:right w:type="dxa" w:w="100"/>
            </w:tcMar>
          </w:tcPr>
          <w:p>
            <w:pPr>
              <w:spacing w:after="0"/>
            </w:pPr>
            <w:r>
              <w:rPr>
                <w:b w:val="false"/>
                <w:bCs w:val="false"/>
                <w:sz w:val="21"/>
                <w:szCs w:val="21"/>
              </w:rPr>
              <w:t xml:space="preserve">[pendiente — escritorio o web; define si C# era viable y afecta el export]</w:t>
            </w:r>
          </w:p>
        </w:tc>
      </w:tr>
    </w:tbl>
    <w:p>
      <w:pPr>
        <w:spacing w:after="200"/>
      </w:pPr>
    </w:p>
    <w:p>
      <w:pPr>
        <w:pStyle w:val="Heading2"/>
        <w:spacing w:after="140" w:before="280"/>
      </w:pPr>
      <w:r>
        <w:t xml:space="preserve">1.1 Equipo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DEDED" w:val="clear"/>
            <w:tcMar>
              <w:top w:type="dxa" w:w="60"/>
              <w:left w:type="dxa" w:w="100"/>
              <w:bottom w:type="dxa" w:w="60"/>
              <w:right w:type="dxa" w:w="100"/>
            </w:tcMar>
          </w:tcPr>
          <w:p>
            <w:pPr>
              <w:spacing w:after="0"/>
            </w:pPr>
            <w:r>
              <w:rPr>
                <w:b/>
                <w:bCs/>
                <w:sz w:val="21"/>
                <w:szCs w:val="21"/>
              </w:rPr>
              <w:t xml:space="preserve">Integrante</w:t>
            </w:r>
          </w:p>
        </w:tc>
        <w:tc>
          <w:tcPr>
            <w:tcW w:type="dxa" w:w="2600"/>
            <w:shd w:fill="EDEDED" w:val="clear"/>
            <w:tcMar>
              <w:top w:type="dxa" w:w="60"/>
              <w:left w:type="dxa" w:w="100"/>
              <w:bottom w:type="dxa" w:w="60"/>
              <w:right w:type="dxa" w:w="100"/>
            </w:tcMar>
          </w:tcPr>
          <w:p>
            <w:pPr>
              <w:spacing w:after="0"/>
            </w:pPr>
            <w:r>
              <w:rPr>
                <w:b/>
                <w:bCs/>
                <w:sz w:val="21"/>
                <w:szCs w:val="21"/>
              </w:rPr>
              <w:t xml:space="preserve">Rol</w:t>
            </w:r>
          </w:p>
        </w:tc>
        <w:tc>
          <w:tcPr>
            <w:tcW w:type="dxa" w:w="4560"/>
            <w:shd w:fill="EDEDED" w:val="clear"/>
            <w:tcMar>
              <w:top w:type="dxa" w:w="60"/>
              <w:left w:type="dxa" w:w="100"/>
              <w:bottom w:type="dxa" w:w="60"/>
              <w:right w:type="dxa" w:w="100"/>
            </w:tcMar>
          </w:tcPr>
          <w:p>
            <w:pPr>
              <w:spacing w:after="0"/>
            </w:pPr>
            <w:r>
              <w:rPr>
                <w:b/>
                <w:bCs/>
                <w:sz w:val="21"/>
                <w:szCs w:val="21"/>
              </w:rPr>
              <w:t xml:space="preserve">Responsabilidad en el proyecto</w:t>
            </w:r>
          </w:p>
        </w:tc>
      </w:tr>
      <w:tr>
        <w:tc>
          <w:tcPr>
            <w:tcW w:type="dxa" w:w="2200"/>
            <w:tcMar>
              <w:top w:type="dxa" w:w="60"/>
              <w:left w:type="dxa" w:w="100"/>
              <w:bottom w:type="dxa" w:w="60"/>
              <w:right w:type="dxa" w:w="100"/>
            </w:tcMar>
          </w:tcPr>
          <w:p>
            <w:pPr>
              <w:spacing w:after="0"/>
            </w:pPr>
            <w:r>
              <w:rPr>
                <w:b/>
                <w:bCs/>
                <w:sz w:val="21"/>
                <w:szCs w:val="21"/>
              </w:rPr>
              <w:t xml:space="preserve">Mateo Cuenca</w:t>
            </w:r>
          </w:p>
        </w:tc>
        <w:tc>
          <w:tcPr>
            <w:tcW w:type="dxa" w:w="2600"/>
            <w:tcMar>
              <w:top w:type="dxa" w:w="60"/>
              <w:left w:type="dxa" w:w="100"/>
              <w:bottom w:type="dxa" w:w="60"/>
              <w:right w:type="dxa" w:w="100"/>
            </w:tcMar>
          </w:tcPr>
          <w:p>
            <w:pPr>
              <w:spacing w:after="0"/>
            </w:pPr>
            <w:r>
              <w:rPr>
                <w:b w:val="false"/>
                <w:bCs w:val="false"/>
                <w:sz w:val="21"/>
                <w:szCs w:val="21"/>
              </w:rPr>
              <w:t xml:space="preserve">Trazabilidad y documentación</w:t>
            </w:r>
          </w:p>
        </w:tc>
        <w:tc>
          <w:tcPr>
            <w:tcW w:type="dxa" w:w="4560"/>
            <w:tcMar>
              <w:top w:type="dxa" w:w="60"/>
              <w:left w:type="dxa" w:w="100"/>
              <w:bottom w:type="dxa" w:w="60"/>
              <w:right w:type="dxa" w:w="100"/>
            </w:tcMar>
          </w:tcPr>
          <w:p>
            <w:pPr>
              <w:spacing w:after="0"/>
            </w:pPr>
            <w:r>
              <w:rPr>
                <w:b w:val="false"/>
                <w:bCs w:val="false"/>
                <w:sz w:val="21"/>
                <w:szCs w:val="21"/>
              </w:rPr>
              <w:t xml:space="preserve">Registro del uso de IA, AI_TRACE.md, checkpoints y este documento. Parte visual de escenarios en Blender.</w:t>
            </w:r>
          </w:p>
        </w:tc>
      </w:tr>
      <w:tr>
        <w:tc>
          <w:tcPr>
            <w:tcW w:type="dxa" w:w="2200"/>
            <w:tcMar>
              <w:top w:type="dxa" w:w="60"/>
              <w:left w:type="dxa" w:w="100"/>
              <w:bottom w:type="dxa" w:w="60"/>
              <w:right w:type="dxa" w:w="100"/>
            </w:tcMar>
          </w:tcPr>
          <w:p>
            <w:pPr>
              <w:spacing w:after="0"/>
            </w:pPr>
            <w:r>
              <w:rPr>
                <w:b/>
                <w:bCs/>
                <w:sz w:val="21"/>
                <w:szCs w:val="21"/>
              </w:rPr>
              <w:t xml:space="preserve">Santiago Laverde</w:t>
            </w:r>
          </w:p>
        </w:tc>
        <w:tc>
          <w:tcPr>
            <w:tcW w:type="dxa" w:w="2600"/>
            <w:tcMar>
              <w:top w:type="dxa" w:w="60"/>
              <w:left w:type="dxa" w:w="100"/>
              <w:bottom w:type="dxa" w:w="60"/>
              <w:right w:type="dxa" w:w="100"/>
            </w:tcMar>
          </w:tcPr>
          <w:p>
            <w:pPr>
              <w:spacing w:after="0"/>
            </w:pPr>
            <w:r>
              <w:rPr>
                <w:b w:val="false"/>
                <w:bCs w:val="false"/>
                <w:sz w:val="21"/>
                <w:szCs w:val="21"/>
              </w:rPr>
              <w:t xml:space="preserve">Preproducción y escenarios</w:t>
            </w:r>
          </w:p>
        </w:tc>
        <w:tc>
          <w:tcPr>
            <w:tcW w:type="dxa" w:w="4560"/>
            <w:tcMar>
              <w:top w:type="dxa" w:w="60"/>
              <w:left w:type="dxa" w:w="100"/>
              <w:bottom w:type="dxa" w:w="60"/>
              <w:right w:type="dxa" w:w="100"/>
            </w:tcMar>
          </w:tcPr>
          <w:p>
            <w:pPr>
              <w:spacing w:after="0"/>
            </w:pPr>
            <w:r>
              <w:rPr>
                <w:b w:val="false"/>
                <w:bCs w:val="false"/>
                <w:sz w:val="21"/>
                <w:szCs w:val="21"/>
              </w:rPr>
              <w:t xml:space="preserve">Alistamiento del proyecto y construcción de escenarios junto a Alejandro. Único integrante con experiencia previa en Godot; responsable del bloque de sistemas base.</w:t>
            </w:r>
          </w:p>
        </w:tc>
      </w:tr>
      <w:tr>
        <w:tc>
          <w:tcPr>
            <w:tcW w:type="dxa" w:w="2200"/>
            <w:tcMar>
              <w:top w:type="dxa" w:w="60"/>
              <w:left w:type="dxa" w:w="100"/>
              <w:bottom w:type="dxa" w:w="60"/>
              <w:right w:type="dxa" w:w="100"/>
            </w:tcMar>
          </w:tcPr>
          <w:p>
            <w:pPr>
              <w:spacing w:after="0"/>
            </w:pPr>
            <w:r>
              <w:rPr>
                <w:b/>
                <w:bCs/>
                <w:sz w:val="21"/>
                <w:szCs w:val="21"/>
              </w:rPr>
              <w:t xml:space="preserve">Alejandro Arango</w:t>
            </w:r>
          </w:p>
        </w:tc>
        <w:tc>
          <w:tcPr>
            <w:tcW w:type="dxa" w:w="2600"/>
            <w:tcMar>
              <w:top w:type="dxa" w:w="60"/>
              <w:left w:type="dxa" w:w="100"/>
              <w:bottom w:type="dxa" w:w="60"/>
              <w:right w:type="dxa" w:w="100"/>
            </w:tcMar>
          </w:tcPr>
          <w:p>
            <w:pPr>
              <w:spacing w:after="0"/>
            </w:pPr>
            <w:r>
              <w:rPr>
                <w:b w:val="false"/>
                <w:bCs w:val="false"/>
                <w:sz w:val="21"/>
                <w:szCs w:val="21"/>
              </w:rPr>
              <w:t xml:space="preserve">Historia y escenarios</w:t>
            </w:r>
          </w:p>
        </w:tc>
        <w:tc>
          <w:tcPr>
            <w:tcW w:type="dxa" w:w="4560"/>
            <w:tcMar>
              <w:top w:type="dxa" w:w="60"/>
              <w:left w:type="dxa" w:w="100"/>
              <w:bottom w:type="dxa" w:w="60"/>
              <w:right w:type="dxa" w:w="100"/>
            </w:tcMar>
          </w:tcPr>
          <w:p>
            <w:pPr>
              <w:spacing w:after="0"/>
            </w:pPr>
            <w:r>
              <w:rPr>
                <w:b w:val="false"/>
                <w:bCs w:val="false"/>
                <w:sz w:val="21"/>
                <w:szCs w:val="21"/>
              </w:rPr>
              <w:t xml:space="preserve">Concepto e historia junto a Mateo; construcción de escenarios.</w:t>
            </w:r>
          </w:p>
        </w:tc>
      </w:tr>
      <w:tr>
        <w:tc>
          <w:tcPr>
            <w:tcW w:type="dxa" w:w="2200"/>
            <w:tcMar>
              <w:top w:type="dxa" w:w="60"/>
              <w:left w:type="dxa" w:w="100"/>
              <w:bottom w:type="dxa" w:w="60"/>
              <w:right w:type="dxa" w:w="100"/>
            </w:tcMar>
          </w:tcPr>
          <w:p>
            <w:pPr>
              <w:spacing w:after="0"/>
            </w:pPr>
            <w:r>
              <w:rPr>
                <w:b/>
                <w:bCs/>
                <w:sz w:val="21"/>
                <w:szCs w:val="21"/>
              </w:rPr>
              <w:t xml:space="preserve">Mauricio Marín</w:t>
            </w:r>
          </w:p>
        </w:tc>
        <w:tc>
          <w:tcPr>
            <w:tcW w:type="dxa" w:w="2600"/>
            <w:tcMar>
              <w:top w:type="dxa" w:w="60"/>
              <w:left w:type="dxa" w:w="100"/>
              <w:bottom w:type="dxa" w:w="60"/>
              <w:right w:type="dxa" w:w="100"/>
            </w:tcMar>
          </w:tcPr>
          <w:p>
            <w:pPr>
              <w:spacing w:after="0"/>
            </w:pPr>
            <w:r>
              <w:rPr>
                <w:b w:val="false"/>
                <w:bCs w:val="false"/>
                <w:sz w:val="21"/>
                <w:szCs w:val="21"/>
              </w:rPr>
              <w:t xml:space="preserve">Arte y sprites</w:t>
            </w:r>
          </w:p>
        </w:tc>
        <w:tc>
          <w:tcPr>
            <w:tcW w:type="dxa" w:w="4560"/>
            <w:tcMar>
              <w:top w:type="dxa" w:w="60"/>
              <w:left w:type="dxa" w:w="100"/>
              <w:bottom w:type="dxa" w:w="60"/>
              <w:right w:type="dxa" w:w="100"/>
            </w:tcMar>
          </w:tcPr>
          <w:p>
            <w:pPr>
              <w:spacing w:after="0"/>
            </w:pPr>
            <w:r>
              <w:rPr>
                <w:b w:val="false"/>
                <w:bCs w:val="false"/>
                <w:sz w:val="21"/>
                <w:szCs w:val="21"/>
              </w:rPr>
              <w:t xml:space="preserve">Generación de imágenes y diseño de las sprites. Sprites de todos los personajes terminadas antes del inicio de la ventana.</w:t>
            </w:r>
          </w:p>
        </w:tc>
      </w:tr>
    </w:tbl>
    <w:p>
      <w:pPr>
        <w:spacing w:after="120"/>
      </w:pPr>
    </w:p>
    <w:p>
      <w:pPr>
        <w:spacing w:after="120" w:line="276"/>
      </w:pPr>
      <w:r>
        <w:t xml:space="preserve">La lógica de juego y el desarrollo general se trabajan en conjunto.</w:t>
      </w:r>
    </w:p>
    <w:p>
      <w:pPr>
        <w:pStyle w:val="Heading1"/>
        <w:spacing w:after="160" w:before="360"/>
      </w:pPr>
      <w:r>
        <w:t xml:space="preserve">2. Decisiones técnicas</w:t>
      </w:r>
    </w:p>
    <w:p>
      <w:pPr>
        <w:pStyle w:val="Heading2"/>
        <w:spacing w:after="140" w:before="280"/>
      </w:pPr>
      <w:r>
        <w:t xml:space="preserve">2.1 Lenguaje: GDScript</w:t>
      </w:r>
    </w:p>
    <w:p>
      <w:pPr>
        <w:spacing w:after="120" w:line="276"/>
      </w:pPr>
      <w:r>
        <w:t xml:space="preserve">El proyecto se desarrolla en Godot 4 con GDScript. La decisión la toma el equipo con base en las siguientes razones:</w:t>
      </w:r>
    </w:p>
    <w:p>
      <w:pPr>
        <w:pStyle w:val="ListParagraph"/>
        <w:numPr>
          <w:ilvl w:val="0"/>
          <w:numId w:val="2"/>
        </w:numPr>
        <w:spacing w:after="80" w:line="276"/>
      </w:pPr>
      <w:r>
        <w:t xml:space="preserve">Es el lenguaje nativo del motor: no requiere instalación adicional en ninguna de las cuatro máquinas, y funciona con el binario estándar de Godot.</w:t>
      </w:r>
    </w:p>
    <w:p>
      <w:pPr>
        <w:pStyle w:val="ListParagraph"/>
        <w:numPr>
          <w:ilvl w:val="0"/>
          <w:numId w:val="2"/>
        </w:numPr>
        <w:spacing w:after="80" w:line="276"/>
      </w:pPr>
      <w:r>
        <w:t xml:space="preserve">Acceso directo al árbol de nodos, señales, await y variables exportadas al inspector, sin capas intermedias.</w:t>
      </w:r>
    </w:p>
    <w:p>
      <w:pPr>
        <w:pStyle w:val="ListParagraph"/>
        <w:numPr>
          <w:ilvl w:val="0"/>
          <w:numId w:val="2"/>
        </w:numPr>
        <w:spacing w:after="80" w:line="276"/>
      </w:pPr>
      <w:r>
        <w:t xml:space="preserve">La documentación oficial y la gran mayoría de tutoriales y respuestas de la comunidad para Godot 4 están escritos en GDScript. En una ventana de pocas horas, encontrar una solución pesa más que la elegancia del lenguaje.</w:t>
      </w:r>
    </w:p>
    <w:p>
      <w:pPr>
        <w:pStyle w:val="ListParagraph"/>
        <w:numPr>
          <w:ilvl w:val="0"/>
          <w:numId w:val="2"/>
        </w:numPr>
        <w:spacing w:after="80" w:line="276"/>
      </w:pPr>
      <w:r>
        <w:t xml:space="preserve">El juego es un conjunto de diálogos, banderas de estado y transiciones de escena. No hay carga computacional que justifique un lenguaje compilado.</w:t>
      </w:r>
    </w:p>
    <w:p>
      <w:pPr>
        <w:pStyle w:val="ListParagraph"/>
        <w:numPr>
          <w:ilvl w:val="0"/>
          <w:numId w:val="2"/>
        </w:numPr>
        <w:spacing w:after="80" w:line="276"/>
      </w:pPr>
      <w:r>
        <w:t xml:space="preserve">La sintaxis es cercana a Python (indentación significativa, tipado opcional, iteración con for x in y), por lo que la curva de aprendizaje para quien venga de Python es de horas.</w:t>
      </w:r>
    </w:p>
    <w:p>
      <w:pPr>
        <w:pStyle w:val="Heading2"/>
        <w:spacing w:after="140" w:before="280"/>
      </w:pPr>
      <w:r>
        <w:t xml:space="preserve">2.2 Lenguajes admitidos por Godot 4 y por qué se descartaron</w:t>
      </w:r>
    </w:p>
    <w:p>
      <w:pPr>
        <w:spacing w:after="120" w:line="276"/>
      </w:pPr>
      <w:r>
        <w:t xml:space="preserve">Con soporte oficial del equipo de Godot: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DEDED" w:val="clear"/>
            <w:tcMar>
              <w:top w:type="dxa" w:w="60"/>
              <w:left w:type="dxa" w:w="100"/>
              <w:bottom w:type="dxa" w:w="60"/>
              <w:right w:type="dxa" w:w="100"/>
            </w:tcMar>
          </w:tcPr>
          <w:p>
            <w:pPr>
              <w:spacing w:after="0"/>
            </w:pPr>
            <w:r>
              <w:rPr>
                <w:b/>
                <w:bCs/>
                <w:sz w:val="21"/>
                <w:szCs w:val="21"/>
              </w:rPr>
              <w:t xml:space="preserve">Lenguaje</w:t>
            </w:r>
          </w:p>
        </w:tc>
        <w:tc>
          <w:tcPr>
            <w:tcW w:type="dxa" w:w="2600"/>
            <w:shd w:fill="EDEDED" w:val="clear"/>
            <w:tcMar>
              <w:top w:type="dxa" w:w="60"/>
              <w:left w:type="dxa" w:w="100"/>
              <w:bottom w:type="dxa" w:w="60"/>
              <w:right w:type="dxa" w:w="100"/>
            </w:tcMar>
          </w:tcPr>
          <w:p>
            <w:pPr>
              <w:spacing w:after="0"/>
            </w:pPr>
            <w:r>
              <w:rPr>
                <w:b/>
                <w:bCs/>
                <w:sz w:val="21"/>
                <w:szCs w:val="21"/>
              </w:rPr>
              <w:t xml:space="preserve">Estado</w:t>
            </w:r>
          </w:p>
        </w:tc>
        <w:tc>
          <w:tcPr>
            <w:tcW w:type="dxa" w:w="4560"/>
            <w:shd w:fill="EDEDED" w:val="clear"/>
            <w:tcMar>
              <w:top w:type="dxa" w:w="60"/>
              <w:left w:type="dxa" w:w="100"/>
              <w:bottom w:type="dxa" w:w="60"/>
              <w:right w:type="dxa" w:w="100"/>
            </w:tcMar>
          </w:tcPr>
          <w:p>
            <w:pPr>
              <w:spacing w:after="0"/>
            </w:pPr>
            <w:r>
              <w:rPr>
                <w:b/>
                <w:bCs/>
                <w:sz w:val="21"/>
                <w:szCs w:val="21"/>
              </w:rPr>
              <w:t xml:space="preserve">Razón del descarte</w:t>
            </w:r>
          </w:p>
        </w:tc>
      </w:tr>
      <w:tr>
        <w:tc>
          <w:tcPr>
            <w:tcW w:type="dxa" w:w="2200"/>
            <w:tcMar>
              <w:top w:type="dxa" w:w="60"/>
              <w:left w:type="dxa" w:w="100"/>
              <w:bottom w:type="dxa" w:w="60"/>
              <w:right w:type="dxa" w:w="100"/>
            </w:tcMar>
          </w:tcPr>
          <w:p>
            <w:pPr>
              <w:spacing w:after="0"/>
            </w:pPr>
            <w:r>
              <w:rPr>
                <w:b/>
                <w:bCs/>
                <w:sz w:val="21"/>
                <w:szCs w:val="21"/>
              </w:rPr>
              <w:t xml:space="preserve">GDScript</w:t>
            </w:r>
          </w:p>
        </w:tc>
        <w:tc>
          <w:tcPr>
            <w:tcW w:type="dxa" w:w="2600"/>
            <w:tcMar>
              <w:top w:type="dxa" w:w="60"/>
              <w:left w:type="dxa" w:w="100"/>
              <w:bottom w:type="dxa" w:w="60"/>
              <w:right w:type="dxa" w:w="100"/>
            </w:tcMar>
          </w:tcPr>
          <w:p>
            <w:pPr>
              <w:spacing w:after="0"/>
            </w:pPr>
            <w:r>
              <w:rPr>
                <w:b w:val="false"/>
                <w:bCs w:val="false"/>
                <w:sz w:val="21"/>
                <w:szCs w:val="21"/>
              </w:rPr>
              <w:t xml:space="preserve">Integrado, sin configuración</w:t>
            </w:r>
          </w:p>
        </w:tc>
        <w:tc>
          <w:tcPr>
            <w:tcW w:type="dxa" w:w="4560"/>
            <w:tcMar>
              <w:top w:type="dxa" w:w="60"/>
              <w:left w:type="dxa" w:w="100"/>
              <w:bottom w:type="dxa" w:w="60"/>
              <w:right w:type="dxa" w:w="100"/>
            </w:tcMar>
          </w:tcPr>
          <w:p>
            <w:pPr>
              <w:spacing w:after="0"/>
            </w:pPr>
            <w:r>
              <w:rPr>
                <w:b w:val="false"/>
                <w:bCs w:val="false"/>
                <w:sz w:val="21"/>
                <w:szCs w:val="21"/>
              </w:rPr>
              <w:t xml:space="preserve">Seleccionado.</w:t>
            </w:r>
          </w:p>
        </w:tc>
      </w:tr>
      <w:tr>
        <w:tc>
          <w:tcPr>
            <w:tcW w:type="dxa" w:w="2200"/>
            <w:tcMar>
              <w:top w:type="dxa" w:w="60"/>
              <w:left w:type="dxa" w:w="100"/>
              <w:bottom w:type="dxa" w:w="60"/>
              <w:right w:type="dxa" w:w="100"/>
            </w:tcMar>
          </w:tcPr>
          <w:p>
            <w:pPr>
              <w:spacing w:after="0"/>
            </w:pPr>
            <w:r>
              <w:rPr>
                <w:b/>
                <w:bCs/>
                <w:sz w:val="21"/>
                <w:szCs w:val="21"/>
              </w:rPr>
              <w:t xml:space="preserve">C#</w:t>
            </w:r>
          </w:p>
        </w:tc>
        <w:tc>
          <w:tcPr>
            <w:tcW w:type="dxa" w:w="2600"/>
            <w:tcMar>
              <w:top w:type="dxa" w:w="60"/>
              <w:left w:type="dxa" w:w="100"/>
              <w:bottom w:type="dxa" w:w="60"/>
              <w:right w:type="dxa" w:w="100"/>
            </w:tcMar>
          </w:tcPr>
          <w:p>
            <w:pPr>
              <w:spacing w:after="0"/>
            </w:pPr>
            <w:r>
              <w:rPr>
                <w:b w:val="false"/>
                <w:bCs w:val="false"/>
                <w:sz w:val="21"/>
                <w:szCs w:val="21"/>
              </w:rPr>
              <w:t xml:space="preserve">Oficial, requiere build .NET de Godot y el SDK de .NET</w:t>
            </w:r>
          </w:p>
        </w:tc>
        <w:tc>
          <w:tcPr>
            <w:tcW w:type="dxa" w:w="4560"/>
            <w:tcMar>
              <w:top w:type="dxa" w:w="60"/>
              <w:left w:type="dxa" w:w="100"/>
              <w:bottom w:type="dxa" w:w="60"/>
              <w:right w:type="dxa" w:w="100"/>
            </w:tcMar>
          </w:tcPr>
          <w:p>
            <w:pPr>
              <w:spacing w:after="0"/>
            </w:pPr>
            <w:r>
              <w:rPr>
                <w:b w:val="false"/>
                <w:bCs w:val="false"/>
                <w:sz w:val="21"/>
                <w:szCs w:val="21"/>
              </w:rPr>
              <w:t xml:space="preserve">Obliga a instalar el SDK en las cuatro máquinas y a usar un binario distinto del motor. Android e iOS entraron como experimentales en versiones recientes y el export a web con .NET seguía sin soportarse. Riesgo de integración sin beneficio para este proyecto.</w:t>
            </w:r>
          </w:p>
        </w:tc>
      </w:tr>
      <w:tr>
        <w:tc>
          <w:tcPr>
            <w:tcW w:type="dxa" w:w="2200"/>
            <w:tcMar>
              <w:top w:type="dxa" w:w="60"/>
              <w:left w:type="dxa" w:w="100"/>
              <w:bottom w:type="dxa" w:w="60"/>
              <w:right w:type="dxa" w:w="100"/>
            </w:tcMar>
          </w:tcPr>
          <w:p>
            <w:pPr>
              <w:spacing w:after="0"/>
            </w:pPr>
            <w:r>
              <w:rPr>
                <w:b/>
                <w:bCs/>
                <w:sz w:val="21"/>
                <w:szCs w:val="21"/>
              </w:rPr>
              <w:t xml:space="preserve">C++ (GDExtension)</w:t>
            </w:r>
          </w:p>
        </w:tc>
        <w:tc>
          <w:tcPr>
            <w:tcW w:type="dxa" w:w="2600"/>
            <w:tcMar>
              <w:top w:type="dxa" w:w="60"/>
              <w:left w:type="dxa" w:w="100"/>
              <w:bottom w:type="dxa" w:w="60"/>
              <w:right w:type="dxa" w:w="100"/>
            </w:tcMar>
          </w:tcPr>
          <w:p>
            <w:pPr>
              <w:spacing w:after="0"/>
            </w:pPr>
            <w:r>
              <w:rPr>
                <w:b w:val="false"/>
                <w:bCs w:val="false"/>
                <w:sz w:val="21"/>
                <w:szCs w:val="21"/>
              </w:rPr>
              <w:t xml:space="preserve">Oficial, requiere compilar librería nativa</w:t>
            </w:r>
          </w:p>
        </w:tc>
        <w:tc>
          <w:tcPr>
            <w:tcW w:type="dxa" w:w="4560"/>
            <w:tcMar>
              <w:top w:type="dxa" w:w="60"/>
              <w:left w:type="dxa" w:w="100"/>
              <w:bottom w:type="dxa" w:w="60"/>
              <w:right w:type="dxa" w:w="100"/>
            </w:tcMar>
          </w:tcPr>
          <w:p>
            <w:pPr>
              <w:spacing w:after="0"/>
            </w:pPr>
            <w:r>
              <w:rPr>
                <w:b w:val="false"/>
                <w:bCs w:val="false"/>
                <w:sz w:val="21"/>
                <w:szCs w:val="21"/>
              </w:rPr>
              <w:t xml:space="preserve">Ciclo de compilación incompatible con la ventana del evento.</w:t>
            </w:r>
          </w:p>
        </w:tc>
      </w:tr>
    </w:tbl>
    <w:p>
      <w:pPr>
        <w:spacing w:after="160"/>
      </w:pPr>
    </w:p>
    <w:p>
      <w:pPr>
        <w:spacing w:after="120" w:line="276"/>
      </w:pPr>
      <w:r>
        <w:t xml:space="preserve">Por GDExtension, mantenidos por la comunidad y sin garantía de soporte del equipo de Godot: Rust (godot-rust/gdext, el más maduro del grupo), Swift, D, Go, Nim, Kotlin/JVM, Haxe y JavaScript/TypeScript. Todos exigen compilar y registrar clases antes de poder usarlas, con su propio ciclo de build.</w:t>
      </w:r>
    </w:p>
    <w:p>
      <w:pPr>
        <w:spacing w:after="120" w:line="276"/>
      </w:pPr>
      <w:r>
        <w:rPr>
          <w:b/>
          <w:bCs/>
        </w:rPr>
        <w:t xml:space="preserve">Python no está admitido. </w:t>
      </w:r>
      <w:r>
        <w:t xml:space="preserve">El proyecto godot-python quedó en la rama 3.x y no es una opción viable para Godot 4. No existe forma razonable de escribir la lógica del juego en Python dentro de este motor. Si el equipo prefiriera Python por encima del motor, la decisión correspondiente sería abandonar Godot y pasar a Pygame, perdiendo el editor de escenas, el sistema de nodos y el export sencillo a ejecutable. No se eligió esa ruta.</w:t>
      </w:r>
    </w:p>
    <w:p>
      <w:pPr>
        <w:pBdr>
          <w:left w:val="single" w:color="AAAAAA" w:sz="12" w:space="8"/>
        </w:pBdr>
        <w:spacing w:after="140" w:line="276"/>
        <w:ind w:left="360"/>
      </w:pPr>
      <w:r>
        <w:rPr>
          <w:i/>
          <w:iCs/>
          <w:color w:val="555555"/>
          <w:sz w:val="20"/>
          <w:szCs w:val="20"/>
        </w:rPr>
        <w:t xml:space="preserve">Verificar el estado del export con .NET contra la documentación de la versión exacta de Godot que se use, en caso de que la plataforma objetivo termine siendo web. Este documento no afirma el estado de esa versión.</w:t>
      </w:r>
    </w:p>
    <w:p>
      <w:pPr>
        <w:pStyle w:val="Heading2"/>
        <w:spacing w:after="140" w:before="280"/>
      </w:pPr>
      <w:r>
        <w:t xml:space="preserve">2.3 Diferencia práctica entre los dos grupos</w:t>
      </w:r>
    </w:p>
    <w:p>
      <w:pPr>
        <w:spacing w:after="120" w:line="276"/>
      </w:pPr>
      <w:r>
        <w:t xml:space="preserve">GDScript y C# se adjuntan como scripts a los nodos desde el editor, que es el flujo de trabajo normal del motor. Los lenguajes por GDExtension registran clases nativas y requieren un paso de compilación previo a cada prueba.</w:t>
      </w:r>
    </w:p>
    <w:p>
      <w:pPr>
        <w:pStyle w:val="Heading1"/>
        <w:spacing w:after="160" w:before="360"/>
      </w:pPr>
      <w:r>
        <w:t xml:space="preserve">3. Convenciones de trabajo</w:t>
      </w:r>
    </w:p>
    <w:p>
      <w:pPr>
        <w:pStyle w:val="Heading2"/>
        <w:spacing w:after="140" w:before="280"/>
      </w:pPr>
      <w:r>
        <w:t xml:space="preserve">3.1 Estructura de carpetas propuesta</w:t>
      </w:r>
    </w:p>
    <w:p>
      <w:pPr>
        <w:spacing w:after="120" w:line="276"/>
      </w:pPr>
      <w:r>
        <w:rPr>
          <w:rFonts w:ascii="Consolas" w:cs="Consolas" w:eastAsia="Consolas" w:hAnsi="Consolas"/>
          <w:sz w:val="20"/>
          <w:szCs w:val="20"/>
        </w:rPr>
        <w:t xml:space="preserve">res://</w:t>
      </w:r>
    </w:p>
    <w:p>
      <w:pPr>
        <w:pStyle w:val="ListParagraph"/>
        <w:numPr>
          <w:ilvl w:val="0"/>
          <w:numId w:val="2"/>
        </w:numPr>
        <w:spacing w:after="80" w:line="276"/>
      </w:pPr>
      <w:r>
        <w:t xml:space="preserve">scenes/ — una subcarpeta por escenario (esc01_cuarto, esc02_pasillo, …) y una scenes/ui/ para diálogos y avisos.</w:t>
      </w:r>
    </w:p>
    <w:p>
      <w:pPr>
        <w:pStyle w:val="ListParagraph"/>
        <w:numPr>
          <w:ilvl w:val="0"/>
          <w:numId w:val="2"/>
        </w:numPr>
        <w:spacing w:after="80" w:line="276"/>
      </w:pPr>
      <w:r>
        <w:t xml:space="preserve">scripts/ — autoloads y sistemas compartidos (scene_manager.gd, game_state.gd, dialogue_box.gd, interactable.gd).</w:t>
      </w:r>
    </w:p>
    <w:p>
      <w:pPr>
        <w:pStyle w:val="ListParagraph"/>
        <w:numPr>
          <w:ilvl w:val="0"/>
          <w:numId w:val="2"/>
        </w:numPr>
        <w:spacing w:after="80" w:line="276"/>
      </w:pPr>
      <w:r>
        <w:t xml:space="preserve">assets/sprites/, assets/backgrounds/, assets/audio/ — nombres en minúscula y con guion bajo, sin espacios ni tildes.</w:t>
      </w:r>
    </w:p>
    <w:p>
      <w:pPr>
        <w:pStyle w:val="ListParagraph"/>
        <w:numPr>
          <w:ilvl w:val="0"/>
          <w:numId w:val="2"/>
        </w:numPr>
        <w:spacing w:after="80" w:line="276"/>
      </w:pPr>
      <w:r>
        <w:t xml:space="preserve">docs/ — este documento, AI_TRACE.md y los resúmenes de checkpoint.</w:t>
      </w:r>
    </w:p>
    <w:p>
      <w:pPr>
        <w:pStyle w:val="Heading2"/>
        <w:spacing w:after="140" w:before="280"/>
      </w:pPr>
      <w:r>
        <w:t xml:space="preserve">3.2 Pipeline Blender a Godot</w:t>
      </w:r>
    </w:p>
    <w:p>
      <w:pPr>
        <w:pBdr>
          <w:left w:val="single" w:color="AAAAAA" w:sz="12" w:space="8"/>
        </w:pBdr>
        <w:spacing w:after="140" w:line="276"/>
        <w:ind w:left="360"/>
      </w:pPr>
      <w:r>
        <w:rPr>
          <w:i/>
          <w:iCs/>
          <w:color w:val="555555"/>
          <w:sz w:val="20"/>
          <w:szCs w:val="20"/>
        </w:rPr>
        <w:t xml:space="preserve">Esta sección depende de una confirmación pendiente: si Blender se usa para renderizar fondos 2D que entran a Godot como imágenes, o si se exportan modelos 3D que se montan en el motor. Las dos rutas son válidas y la decisión cambia el resto del montaje. Confirmar antes de producir assets en volumen.</w:t>
      </w:r>
    </w:p>
    <w:p>
      <w:pPr>
        <w:spacing w:after="120" w:line="276"/>
      </w:pPr>
      <w:r>
        <w:rPr>
          <w:b/>
          <w:bCs/>
        </w:rPr>
        <w:t xml:space="preserve">Ruta A — fondos prerenderizados (recomendada para esta ventana). </w:t>
      </w:r>
      <w:r>
        <w:t xml:space="preserve">Blender renderiza cada escenario a PNG y Godot lo usa como Sprite2D o TextureRect de fondo. Las colisiones y los límites se montan a mano con CollisionShape2D. Es la ruta más rápida, da control total sobre la iluminación de velas y encaja con las sprites 2D de personajes que ya existen.</w:t>
      </w:r>
    </w:p>
    <w:p>
      <w:pPr>
        <w:spacing w:after="120" w:line="276"/>
      </w:pPr>
      <w:r>
        <w:rPr>
          <w:b/>
          <w:bCs/>
        </w:rPr>
        <w:t xml:space="preserve">Ruta B — modelos exportados. </w:t>
      </w:r>
      <w:r>
        <w:t xml:space="preserve">Si se exportan modelos a Godot, usar glTF 2.0 (.glb) y no FBX. Convenciones obligatorias antes de exportar: aplicar todas las transformaciones (escala y rotación), 1 unidad de Blender = 1 metro, y recordar que Blender es Z-up mientras Godot es Y-up, por lo que el eje se corrige en el export. Nombres de objetos y materiales consistentes con los de la escena en Godot.</w:t>
      </w:r>
    </w:p>
    <w:p>
      <w:pPr>
        <w:pStyle w:val="Heading2"/>
        <w:spacing w:after="140" w:before="280"/>
      </w:pPr>
      <w:r>
        <w:t xml:space="preserve">3.3 Git</w:t>
      </w:r>
    </w:p>
    <w:p>
      <w:pPr>
        <w:pStyle w:val="ListParagraph"/>
        <w:numPr>
          <w:ilvl w:val="0"/>
          <w:numId w:val="2"/>
        </w:numPr>
        <w:spacing w:after="80" w:line="276"/>
      </w:pPr>
      <w:r>
        <w:t xml:space="preserve">Una rama por capa de trabajo y merge a main en cada checkpoint, no al final.</w:t>
      </w:r>
    </w:p>
    <w:p>
      <w:pPr>
        <w:pStyle w:val="ListParagraph"/>
        <w:numPr>
          <w:ilvl w:val="0"/>
          <w:numId w:val="2"/>
        </w:numPr>
        <w:spacing w:after="80" w:line="276"/>
      </w:pPr>
      <w:r>
        <w:t xml:space="preserve">No reescribir historia anterior a un checkpoint validado, no usar force push y no alterar timestamps.</w:t>
      </w:r>
    </w:p>
    <w:p>
      <w:pPr>
        <w:pStyle w:val="ListParagraph"/>
        <w:numPr>
          <w:ilvl w:val="0"/>
          <w:numId w:val="2"/>
        </w:numPr>
        <w:spacing w:after="80" w:line="276"/>
      </w:pPr>
      <w:r>
        <w:t xml:space="preserve">AI_TRACE.md es incremental: se agregan entradas nuevas, no se editan las anteriores.</w:t>
      </w:r>
    </w:p>
    <w:p>
      <w:pPr>
        <w:pStyle w:val="ListParagraph"/>
        <w:numPr>
          <w:ilvl w:val="0"/>
          <w:numId w:val="2"/>
        </w:numPr>
        <w:spacing w:after="80" w:line="276"/>
      </w:pPr>
      <w:r>
        <w:t xml:space="preserve">Incluir .gitignore de Godot (.godot/, exports/) desde el primer commit.</w:t>
      </w:r>
    </w:p>
    <w:p>
      <w:pPr>
        <w:pStyle w:val="Heading1"/>
        <w:spacing w:after="160" w:before="360"/>
      </w:pPr>
      <w:r>
        <w:t xml:space="preserve">4. Arquitectura del juego</w:t>
      </w:r>
    </w:p>
    <w:p>
      <w:pPr>
        <w:spacing w:after="120" w:line="276"/>
      </w:pPr>
      <w:r>
        <w:t xml:space="preserve">Los siete escenarios reutilizan cuatro sistemas. Construirlos primero y bien es lo que hace que cada escena nueva cueste minutos en lugar de horas.</w:t>
      </w:r>
    </w:p>
    <w:p>
      <w:pPr>
        <w:pStyle w:val="Heading2"/>
        <w:spacing w:after="140" w:before="280"/>
      </w:pPr>
      <w:r>
        <w:t xml:space="preserve">4.1 SceneManager (autoload)</w:t>
      </w:r>
    </w:p>
    <w:p>
      <w:pPr>
        <w:spacing w:after="120" w:line="276"/>
      </w:pPr>
      <w:r>
        <w:t xml:space="preserve">Responsable de las transiciones. Expone una función de cambio de escena con fundido a negro, porque el guion lo usa al menos tres veces (salida del cuarto, final de la flagelación, final del escenario 6).</w:t>
      </w:r>
    </w:p>
    <w:p>
      <w:pPr>
        <w:pStyle w:val="ListParagraph"/>
        <w:numPr>
          <w:ilvl w:val="0"/>
          <w:numId w:val="2"/>
        </w:numPr>
        <w:spacing w:after="80" w:line="276"/>
      </w:pPr>
      <w:r>
        <w:t xml:space="preserve">cambiar_escena(ruta, punto_entrada) — carga la escena y coloca al jugador en un Marker2D nombrado, para poder volver al cuarto por el límite izquierdo del pasillo.</w:t>
      </w:r>
    </w:p>
    <w:p>
      <w:pPr>
        <w:pStyle w:val="ListParagraph"/>
        <w:numPr>
          <w:ilvl w:val="0"/>
          <w:numId w:val="2"/>
        </w:numPr>
        <w:spacing w:after="80" w:line="276"/>
      </w:pPr>
      <w:r>
        <w:t xml:space="preserve">fundido_a_negro(duracion) y fundido_desde_negro(duracion) sobre un ColorRect en CanvasLayer.</w:t>
      </w:r>
    </w:p>
    <w:p>
      <w:pPr>
        <w:pStyle w:val="ListParagraph"/>
        <w:numPr>
          <w:ilvl w:val="0"/>
          <w:numId w:val="2"/>
        </w:numPr>
        <w:spacing w:after="80" w:line="276"/>
      </w:pPr>
      <w:r>
        <w:t xml:space="preserve">Mantiene la referencia al último punto de reinicio para las muertes del escenario 5.</w:t>
      </w:r>
    </w:p>
    <w:p>
      <w:pPr>
        <w:pStyle w:val="Heading2"/>
        <w:spacing w:after="140" w:before="280"/>
      </w:pPr>
      <w:r>
        <w:t xml:space="preserve">4.2 GameState (autoload)</w:t>
      </w:r>
    </w:p>
    <w:p>
      <w:pPr>
        <w:spacing w:after="120" w:line="276"/>
      </w:pPr>
      <w:r>
        <w:t xml:space="preserve">Banderas globales. Todas booleanas o enteros simples; no hace falta sistema de guardado en disco para esta ventana.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DEDED" w:val="clear"/>
            <w:tcMar>
              <w:top w:type="dxa" w:w="60"/>
              <w:left w:type="dxa" w:w="100"/>
              <w:bottom w:type="dxa" w:w="60"/>
              <w:right w:type="dxa" w:w="100"/>
            </w:tcMar>
          </w:tcPr>
          <w:p>
            <w:pPr>
              <w:spacing w:after="0"/>
            </w:pPr>
            <w:r>
              <w:rPr>
                <w:b/>
                <w:bCs/>
                <w:sz w:val="21"/>
                <w:szCs w:val="21"/>
              </w:rPr>
              <w:t xml:space="preserve">Bandera</w:t>
            </w:r>
          </w:p>
        </w:tc>
        <w:tc>
          <w:tcPr>
            <w:tcW w:type="dxa" w:w="2600"/>
            <w:shd w:fill="EDEDED" w:val="clear"/>
            <w:tcMar>
              <w:top w:type="dxa" w:w="60"/>
              <w:left w:type="dxa" w:w="100"/>
              <w:bottom w:type="dxa" w:w="60"/>
              <w:right w:type="dxa" w:w="100"/>
            </w:tcMar>
          </w:tcPr>
          <w:p>
            <w:pPr>
              <w:spacing w:after="0"/>
            </w:pPr>
            <w:r>
              <w:rPr>
                <w:b/>
                <w:bCs/>
                <w:sz w:val="21"/>
                <w:szCs w:val="21"/>
              </w:rPr>
              <w:t xml:space="preserve">Tipo</w:t>
            </w:r>
          </w:p>
        </w:tc>
        <w:tc>
          <w:tcPr>
            <w:tcW w:type="dxa" w:w="4560"/>
            <w:shd w:fill="EDEDED" w:val="clear"/>
            <w:tcMar>
              <w:top w:type="dxa" w:w="60"/>
              <w:left w:type="dxa" w:w="100"/>
              <w:bottom w:type="dxa" w:w="60"/>
              <w:right w:type="dxa" w:w="100"/>
            </w:tcMar>
          </w:tcPr>
          <w:p>
            <w:pPr>
              <w:spacing w:after="0"/>
            </w:pPr>
            <w:r>
              <w:rPr>
                <w:b/>
                <w:bCs/>
                <w:sz w:val="21"/>
                <w:szCs w:val="21"/>
              </w:rPr>
              <w:t xml:space="preserve">Para qué</w:t>
            </w:r>
          </w:p>
        </w:tc>
      </w:tr>
      <w:tr>
        <w:tc>
          <w:tcPr>
            <w:tcW w:type="dxa" w:w="2200"/>
            <w:tcMar>
              <w:top w:type="dxa" w:w="60"/>
              <w:left w:type="dxa" w:w="100"/>
              <w:bottom w:type="dxa" w:w="60"/>
              <w:right w:type="dxa" w:w="100"/>
            </w:tcMar>
          </w:tcPr>
          <w:p>
            <w:pPr>
              <w:spacing w:after="0"/>
            </w:pPr>
            <w:r>
              <w:rPr>
                <w:b/>
                <w:bCs/>
                <w:sz w:val="21"/>
                <w:szCs w:val="21"/>
              </w:rPr>
              <w:t xml:space="preserve">carta_leida</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La carta del papa bajo la puerta, escenario 1. Habilita la apertura de la puerta.</w:t>
            </w:r>
          </w:p>
        </w:tc>
      </w:tr>
      <w:tr>
        <w:tc>
          <w:tcPr>
            <w:tcW w:type="dxa" w:w="2200"/>
            <w:tcMar>
              <w:top w:type="dxa" w:w="60"/>
              <w:left w:type="dxa" w:w="100"/>
              <w:bottom w:type="dxa" w:w="60"/>
              <w:right w:type="dxa" w:w="100"/>
            </w:tcMar>
          </w:tcPr>
          <w:p>
            <w:pPr>
              <w:spacing w:after="0"/>
            </w:pPr>
            <w:r>
              <w:rPr>
                <w:b/>
                <w:bCs/>
                <w:sz w:val="21"/>
                <w:szCs w:val="21"/>
              </w:rPr>
              <w:t xml:space="preserve">hablo_con_lilith</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Condiciona el diálogo con la monja ("es que Lilith…").</w:t>
            </w:r>
          </w:p>
        </w:tc>
      </w:tr>
      <w:tr>
        <w:tc>
          <w:tcPr>
            <w:tcW w:type="dxa" w:w="2200"/>
            <w:tcMar>
              <w:top w:type="dxa" w:w="60"/>
              <w:left w:type="dxa" w:w="100"/>
              <w:bottom w:type="dxa" w:w="60"/>
              <w:right w:type="dxa" w:w="100"/>
            </w:tcMar>
          </w:tcPr>
          <w:p>
            <w:pPr>
              <w:spacing w:after="0"/>
            </w:pPr>
            <w:r>
              <w:rPr>
                <w:b/>
                <w:bCs/>
                <w:sz w:val="21"/>
                <w:szCs w:val="21"/>
              </w:rPr>
              <w:t xml:space="preserve">escucho_conversacion</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Dispara la entrada de la monja por la derecha.</w:t>
            </w:r>
          </w:p>
        </w:tc>
      </w:tr>
      <w:tr>
        <w:tc>
          <w:tcPr>
            <w:tcW w:type="dxa" w:w="2200"/>
            <w:tcMar>
              <w:top w:type="dxa" w:w="60"/>
              <w:left w:type="dxa" w:w="100"/>
              <w:bottom w:type="dxa" w:w="60"/>
              <w:right w:type="dxa" w:w="100"/>
            </w:tcMar>
          </w:tcPr>
          <w:p>
            <w:pPr>
              <w:spacing w:after="0"/>
            </w:pPr>
            <w:r>
              <w:rPr>
                <w:b/>
                <w:bCs/>
                <w:sz w:val="21"/>
                <w:szCs w:val="21"/>
              </w:rPr>
              <w:t xml:space="preserve">latigazos</w:t>
            </w:r>
          </w:p>
        </w:tc>
        <w:tc>
          <w:tcPr>
            <w:tcW w:type="dxa" w:w="2600"/>
            <w:tcMar>
              <w:top w:type="dxa" w:w="60"/>
              <w:left w:type="dxa" w:w="100"/>
              <w:bottom w:type="dxa" w:w="60"/>
              <w:right w:type="dxa" w:w="100"/>
            </w:tcMar>
          </w:tcPr>
          <w:p>
            <w:pPr>
              <w:spacing w:after="0"/>
            </w:pPr>
            <w:r>
              <w:rPr>
                <w:b w:val="false"/>
                <w:bCs w:val="false"/>
                <w:sz w:val="21"/>
                <w:szCs w:val="21"/>
              </w:rPr>
              <w:t xml:space="preserve">int</w:t>
            </w:r>
          </w:p>
        </w:tc>
        <w:tc>
          <w:tcPr>
            <w:tcW w:type="dxa" w:w="4560"/>
            <w:tcMar>
              <w:top w:type="dxa" w:w="60"/>
              <w:left w:type="dxa" w:w="100"/>
              <w:bottom w:type="dxa" w:w="60"/>
              <w:right w:type="dxa" w:w="100"/>
            </w:tcMar>
          </w:tcPr>
          <w:p>
            <w:pPr>
              <w:spacing w:after="0"/>
            </w:pPr>
            <w:r>
              <w:rPr>
                <w:b w:val="false"/>
                <w:bCs w:val="false"/>
                <w:sz w:val="21"/>
                <w:szCs w:val="21"/>
              </w:rPr>
              <w:t xml:space="preserve">Contador 0 a 5 de la secuencia de flagelación.</w:t>
            </w:r>
          </w:p>
        </w:tc>
      </w:tr>
      <w:tr>
        <w:tc>
          <w:tcPr>
            <w:tcW w:type="dxa" w:w="2200"/>
            <w:tcMar>
              <w:top w:type="dxa" w:w="60"/>
              <w:left w:type="dxa" w:w="100"/>
              <w:bottom w:type="dxa" w:w="60"/>
              <w:right w:type="dxa" w:w="100"/>
            </w:tcMar>
          </w:tcPr>
          <w:p>
            <w:pPr>
              <w:spacing w:after="0"/>
            </w:pPr>
            <w:r>
              <w:rPr>
                <w:b/>
                <w:bCs/>
                <w:sz w:val="21"/>
                <w:szCs w:val="21"/>
              </w:rPr>
              <w:t xml:space="preserve">carta_latin_guardada</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La carta de la biblioteca, escenario 4. Habilita sacarla en la puerta de los tres santos.</w:t>
            </w:r>
          </w:p>
        </w:tc>
      </w:tr>
      <w:tr>
        <w:tc>
          <w:tcPr>
            <w:tcW w:type="dxa" w:w="2200"/>
            <w:tcMar>
              <w:top w:type="dxa" w:w="60"/>
              <w:left w:type="dxa" w:w="100"/>
              <w:bottom w:type="dxa" w:w="60"/>
              <w:right w:type="dxa" w:w="100"/>
            </w:tcMar>
          </w:tcPr>
          <w:p>
            <w:pPr>
              <w:spacing w:after="0"/>
            </w:pPr>
            <w:r>
              <w:rPr>
                <w:b/>
                <w:bCs/>
                <w:sz w:val="21"/>
                <w:szCs w:val="21"/>
              </w:rPr>
              <w:t xml:space="preserve">rezo_en_altar</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Marca el evento del altar en catacumbas.</w:t>
            </w:r>
          </w:p>
        </w:tc>
      </w:tr>
      <w:tr>
        <w:tc>
          <w:tcPr>
            <w:tcW w:type="dxa" w:w="2200"/>
            <w:tcMar>
              <w:top w:type="dxa" w:w="60"/>
              <w:left w:type="dxa" w:w="100"/>
              <w:bottom w:type="dxa" w:w="60"/>
              <w:right w:type="dxa" w:w="100"/>
            </w:tcMar>
          </w:tcPr>
          <w:p>
            <w:pPr>
              <w:spacing w:after="0"/>
            </w:pPr>
            <w:r>
              <w:rPr>
                <w:b/>
                <w:bCs/>
                <w:sz w:val="21"/>
                <w:szCs w:val="21"/>
              </w:rPr>
              <w:t xml:space="preserve">lilith_transformada</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Activa la persecución y el punto de reinicio por muerte.</w:t>
            </w:r>
          </w:p>
        </w:tc>
      </w:tr>
      <w:tr>
        <w:tc>
          <w:tcPr>
            <w:tcW w:type="dxa" w:w="2200"/>
            <w:tcMar>
              <w:top w:type="dxa" w:w="60"/>
              <w:left w:type="dxa" w:w="100"/>
              <w:bottom w:type="dxa" w:w="60"/>
              <w:right w:type="dxa" w:w="100"/>
            </w:tcMar>
          </w:tcPr>
          <w:p>
            <w:pPr>
              <w:spacing w:after="0"/>
            </w:pPr>
            <w:r>
              <w:rPr>
                <w:b/>
                <w:bCs/>
                <w:sz w:val="21"/>
                <w:szCs w:val="21"/>
              </w:rPr>
              <w:t xml:space="preserve">nota_samael_leida</w:t>
            </w:r>
          </w:p>
        </w:tc>
        <w:tc>
          <w:tcPr>
            <w:tcW w:type="dxa" w:w="2600"/>
            <w:tcMar>
              <w:top w:type="dxa" w:w="60"/>
              <w:left w:type="dxa" w:w="100"/>
              <w:bottom w:type="dxa" w:w="60"/>
              <w:right w:type="dxa" w:w="100"/>
            </w:tcMar>
          </w:tcPr>
          <w:p>
            <w:pPr>
              <w:spacing w:after="0"/>
            </w:pPr>
            <w:r>
              <w:rPr>
                <w:b w:val="false"/>
                <w:bCs w:val="false"/>
                <w:sz w:val="21"/>
                <w:szCs w:val="21"/>
              </w:rPr>
              <w:t xml:space="preserve">bool</w:t>
            </w:r>
          </w:p>
        </w:tc>
        <w:tc>
          <w:tcPr>
            <w:tcW w:type="dxa" w:w="4560"/>
            <w:tcMar>
              <w:top w:type="dxa" w:w="60"/>
              <w:left w:type="dxa" w:w="100"/>
              <w:bottom w:type="dxa" w:w="60"/>
              <w:right w:type="dxa" w:w="100"/>
            </w:tcMar>
          </w:tcPr>
          <w:p>
            <w:pPr>
              <w:spacing w:after="0"/>
            </w:pPr>
            <w:r>
              <w:rPr>
                <w:b w:val="false"/>
                <w:bCs w:val="false"/>
                <w:sz w:val="21"/>
                <w:szCs w:val="21"/>
              </w:rPr>
              <w:t xml:space="preserve">Cierra el escenario 6 y abre el tramo de acompañamiento.</w:t>
            </w:r>
          </w:p>
        </w:tc>
      </w:tr>
    </w:tbl>
    <w:p>
      <w:pPr>
        <w:pStyle w:val="Heading2"/>
        <w:spacing w:after="140" w:before="280"/>
      </w:pPr>
      <w:r>
        <w:t xml:space="preserve">4.3 Sistema de interacción</w:t>
      </w:r>
    </w:p>
    <w:p>
      <w:pPr>
        <w:spacing w:after="120" w:line="276"/>
      </w:pPr>
      <w:r>
        <w:t xml:space="preserve">Un nodo reutilizable Interactable (Area2D + script) resuelve todos los "Presiona E" del juego: la carta, Lilith, la puerta, la biblioteca, el altar, la monja, la nota.</w:t>
      </w:r>
    </w:p>
    <w:p>
      <w:pPr>
        <w:pStyle w:val="ListParagraph"/>
        <w:numPr>
          <w:ilvl w:val="0"/>
          <w:numId w:val="2"/>
        </w:numPr>
        <w:spacing w:after="80" w:line="276"/>
      </w:pPr>
      <w:r>
        <w:t xml:space="preserve">Al entrar el jugador en el área, muestra el prompt en pantalla con el texto configurable desde el inspector ("interactuar", "escuchar conversación", "rezar", "sacar carta", "esconderte").</w:t>
      </w:r>
    </w:p>
    <w:p>
      <w:pPr>
        <w:pStyle w:val="ListParagraph"/>
        <w:numPr>
          <w:ilvl w:val="0"/>
          <w:numId w:val="2"/>
        </w:numPr>
        <w:spacing w:after="80" w:line="276"/>
      </w:pPr>
      <w:r>
        <w:t xml:space="preserve">Al presionar la tecla, emite una señal que la escena conecta a lo que corresponda. La escena decide, el nodo no.</w:t>
      </w:r>
    </w:p>
    <w:p>
      <w:pPr>
        <w:pStyle w:val="ListParagraph"/>
        <w:numPr>
          <w:ilvl w:val="0"/>
          <w:numId w:val="2"/>
        </w:numPr>
        <w:spacing w:after="80" w:line="276"/>
      </w:pPr>
      <w:r>
        <w:t xml:space="preserve">Propiedad activo, para los casos en que la interacción aparece solo después de otro evento (sacar la carta en la puerta de los tres santos).</w:t>
      </w:r>
    </w:p>
    <w:p>
      <w:pPr>
        <w:pStyle w:val="Heading2"/>
        <w:spacing w:after="140" w:before="280"/>
      </w:pPr>
      <w:r>
        <w:t xml:space="preserve">4.4 Sistema de diálogos</w:t>
      </w:r>
    </w:p>
    <w:p>
      <w:pPr>
        <w:spacing w:after="120" w:line="276"/>
      </w:pPr>
      <w:r>
        <w:t xml:space="preserve">Dos formatos distintos en el guion, y conviene no mezclarlos:</w:t>
      </w:r>
    </w:p>
    <w:p>
      <w:pPr>
        <w:pStyle w:val="ListParagraph"/>
        <w:numPr>
          <w:ilvl w:val="0"/>
          <w:numId w:val="2"/>
        </w:numPr>
        <w:spacing w:after="80" w:line="276"/>
      </w:pPr>
      <w:r>
        <w:rPr>
          <w:b/>
          <w:bCs/>
        </w:rPr>
        <w:t xml:space="preserve">Diálogo tipo Pokémon: </w:t>
      </w:r>
      <w:r>
        <w:t xml:space="preserve">retrato del personaje en el centro de la pantalla y bloque de texto abajo. Se usa con Lilith (escenarios 2 y 5) y con la monja.</w:t>
      </w:r>
    </w:p>
    <w:p>
      <w:pPr>
        <w:pStyle w:val="ListParagraph"/>
        <w:numPr>
          <w:ilvl w:val="0"/>
          <w:numId w:val="2"/>
        </w:numPr>
        <w:spacing w:after="80" w:line="276"/>
      </w:pPr>
      <w:r>
        <w:rPr>
          <w:b/>
          <w:bCs/>
        </w:rPr>
        <w:t xml:space="preserve">Rectángulo de texto inferior: </w:t>
      </w:r>
      <w:r>
        <w:t xml:space="preserve">sin retrato, para pensamientos del protagonista, la conversación detrás de la puerta y los diálogos del papa.</w:t>
      </w:r>
    </w:p>
    <w:p>
      <w:pPr>
        <w:spacing w:after="120" w:line="276"/>
      </w:pPr>
      <w:r>
        <w:t xml:space="preserve">En los dos casos el jugador avanza línea por línea con la misma tecla, el movimiento queda bloqueado mientras el diálogo está abierto, y el sistema emite una señal al terminar para que la escena continúe. Un solo nodo DialogueBox con una bandera de "mostrar retrato" cubre ambos.</w:t>
      </w:r>
    </w:p>
    <w:p>
      <w:pPr>
        <w:pStyle w:val="Heading2"/>
        <w:spacing w:after="140" w:before="280"/>
      </w:pPr>
      <w:r>
        <w:t xml:space="preserve">4.5 Perspectivas y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DEDED" w:val="clear"/>
            <w:tcMar>
              <w:top w:type="dxa" w:w="60"/>
              <w:left w:type="dxa" w:w="100"/>
              <w:bottom w:type="dxa" w:w="60"/>
              <w:right w:type="dxa" w:w="100"/>
            </w:tcMar>
          </w:tcPr>
          <w:p>
            <w:pPr>
              <w:spacing w:after="0"/>
            </w:pPr>
            <w:r>
              <w:rPr>
                <w:b/>
                <w:bCs/>
                <w:sz w:val="21"/>
                <w:szCs w:val="21"/>
              </w:rPr>
              <w:t xml:space="preserve">Modo</w:t>
            </w:r>
          </w:p>
        </w:tc>
        <w:tc>
          <w:tcPr>
            <w:tcW w:type="dxa" w:w="2600"/>
            <w:shd w:fill="EDEDED" w:val="clear"/>
            <w:tcMar>
              <w:top w:type="dxa" w:w="60"/>
              <w:left w:type="dxa" w:w="100"/>
              <w:bottom w:type="dxa" w:w="60"/>
              <w:right w:type="dxa" w:w="100"/>
            </w:tcMar>
          </w:tcPr>
          <w:p>
            <w:pPr>
              <w:spacing w:after="0"/>
            </w:pPr>
            <w:r>
              <w:rPr>
                <w:b/>
                <w:bCs/>
                <w:sz w:val="21"/>
                <w:szCs w:val="21"/>
              </w:rPr>
              <w:t xml:space="preserve">Escenarios</w:t>
            </w:r>
          </w:p>
        </w:tc>
        <w:tc>
          <w:tcPr>
            <w:tcW w:type="dxa" w:w="4560"/>
            <w:shd w:fill="EDEDED" w:val="clear"/>
            <w:tcMar>
              <w:top w:type="dxa" w:w="60"/>
              <w:left w:type="dxa" w:w="100"/>
              <w:bottom w:type="dxa" w:w="60"/>
              <w:right w:type="dxa" w:w="100"/>
            </w:tcMar>
          </w:tcPr>
          <w:p>
            <w:pPr>
              <w:spacing w:after="0"/>
            </w:pPr>
            <w:r>
              <w:rPr>
                <w:b/>
                <w:bCs/>
                <w:sz w:val="21"/>
                <w:szCs w:val="21"/>
              </w:rPr>
              <w:t xml:space="preserve">Controles</w:t>
            </w:r>
          </w:p>
        </w:tc>
      </w:tr>
      <w:tr>
        <w:tc>
          <w:tcPr>
            <w:tcW w:type="dxa" w:w="2200"/>
            <w:tcMar>
              <w:top w:type="dxa" w:w="60"/>
              <w:left w:type="dxa" w:w="100"/>
              <w:bottom w:type="dxa" w:w="60"/>
              <w:right w:type="dxa" w:w="100"/>
            </w:tcMar>
          </w:tcPr>
          <w:p>
            <w:pPr>
              <w:spacing w:after="0"/>
            </w:pPr>
            <w:r>
              <w:rPr>
                <w:b/>
                <w:bCs/>
                <w:sz w:val="21"/>
                <w:szCs w:val="21"/>
              </w:rPr>
              <w:t xml:space="preserve">2D lateral</w:t>
            </w:r>
          </w:p>
        </w:tc>
        <w:tc>
          <w:tcPr>
            <w:tcW w:type="dxa" w:w="2600"/>
            <w:tcMar>
              <w:top w:type="dxa" w:w="60"/>
              <w:left w:type="dxa" w:w="100"/>
              <w:bottom w:type="dxa" w:w="60"/>
              <w:right w:type="dxa" w:w="100"/>
            </w:tcMar>
          </w:tcPr>
          <w:p>
            <w:pPr>
              <w:spacing w:after="0"/>
            </w:pPr>
            <w:r>
              <w:rPr>
                <w:b w:val="false"/>
                <w:bCs w:val="false"/>
                <w:sz w:val="21"/>
                <w:szCs w:val="21"/>
              </w:rPr>
              <w:t xml:space="preserve">1, 2, 3, 5 (primer tramo)</w:t>
            </w:r>
          </w:p>
        </w:tc>
        <w:tc>
          <w:tcPr>
            <w:tcW w:type="dxa" w:w="4560"/>
            <w:tcMar>
              <w:top w:type="dxa" w:w="60"/>
              <w:left w:type="dxa" w:w="100"/>
              <w:bottom w:type="dxa" w:w="60"/>
              <w:right w:type="dxa" w:w="100"/>
            </w:tcMar>
          </w:tcPr>
          <w:p>
            <w:pPr>
              <w:spacing w:after="0"/>
            </w:pPr>
            <w:r>
              <w:rPr>
                <w:b w:val="false"/>
                <w:bCs w:val="false"/>
                <w:sz w:val="21"/>
                <w:szCs w:val="21"/>
              </w:rPr>
              <w:t xml:space="preserve">A y D para caminar. Límites de escena a izquierda y derecha, bloqueables sin señal visual.</w:t>
            </w:r>
          </w:p>
        </w:tc>
      </w:tr>
      <w:tr>
        <w:tc>
          <w:tcPr>
            <w:tcW w:type="dxa" w:w="2200"/>
            <w:tcMar>
              <w:top w:type="dxa" w:w="60"/>
              <w:left w:type="dxa" w:w="100"/>
              <w:bottom w:type="dxa" w:w="60"/>
              <w:right w:type="dxa" w:w="100"/>
            </w:tcMar>
          </w:tcPr>
          <w:p>
            <w:pPr>
              <w:spacing w:after="0"/>
            </w:pPr>
            <w:r>
              <w:rPr>
                <w:b/>
                <w:bCs/>
                <w:sz w:val="21"/>
                <w:szCs w:val="21"/>
              </w:rPr>
              <w:t xml:space="preserve">2D vertical, cámara detrás</w:t>
            </w:r>
          </w:p>
        </w:tc>
        <w:tc>
          <w:tcPr>
            <w:tcW w:type="dxa" w:w="2600"/>
            <w:tcMar>
              <w:top w:type="dxa" w:w="60"/>
              <w:left w:type="dxa" w:w="100"/>
              <w:bottom w:type="dxa" w:w="60"/>
              <w:right w:type="dxa" w:w="100"/>
            </w:tcMar>
          </w:tcPr>
          <w:p>
            <w:pPr>
              <w:spacing w:after="0"/>
            </w:pPr>
            <w:r>
              <w:rPr>
                <w:b w:val="false"/>
                <w:bCs w:val="false"/>
                <w:sz w:val="21"/>
                <w:szCs w:val="21"/>
              </w:rPr>
              <w:t xml:space="preserve">4, 5 (persecución y acompañamiento)</w:t>
            </w:r>
          </w:p>
        </w:tc>
        <w:tc>
          <w:tcPr>
            <w:tcW w:type="dxa" w:w="4560"/>
            <w:tcMar>
              <w:top w:type="dxa" w:w="60"/>
              <w:left w:type="dxa" w:w="100"/>
              <w:bottom w:type="dxa" w:w="60"/>
              <w:right w:type="dxa" w:w="100"/>
            </w:tcMar>
          </w:tcPr>
          <w:p>
            <w:pPr>
              <w:spacing w:after="0"/>
            </w:pPr>
            <w:r>
              <w:rPr>
                <w:b w:val="false"/>
                <w:bCs w:val="false"/>
                <w:sz w:val="21"/>
                <w:szCs w:val="21"/>
              </w:rPr>
              <w:t xml:space="preserve">W para avanzar, A y D para esquivar, Shift para correr, Espacio o W para saltar obstáculos.</w:t>
            </w:r>
          </w:p>
        </w:tc>
      </w:tr>
    </w:tbl>
    <w:p>
      <w:pPr>
        <w:spacing w:after="120"/>
      </w:pPr>
    </w:p>
    <w:p>
      <w:pPr>
        <w:pBdr>
          <w:left w:val="single" w:color="AAAAAA" w:sz="12" w:space="8"/>
        </w:pBdr>
        <w:spacing w:after="140" w:line="276"/>
        <w:ind w:left="360"/>
      </w:pPr>
      <w:r>
        <w:rPr>
          <w:i/>
          <w:iCs/>
          <w:color w:val="555555"/>
          <w:sz w:val="20"/>
          <w:szCs w:val="20"/>
        </w:rPr>
        <w:t xml:space="preserve">El cambio de perspectiva dentro del mismo juego es la parte más costosa del alcance. Si a las 21:00 el tramo vertical no está resuelto, la salida de emergencia es montar los escenarios 4 y 5 también en lateral y conservar la persecución como corredor horizontal con obstáculos. El guion sobrevive al cambio.</w:t>
      </w:r>
    </w:p>
    <w:p>
      <w:pPr>
        <w:pStyle w:val="Heading2"/>
        <w:spacing w:after="140" w:before="280"/>
      </w:pPr>
      <w:r>
        <w:t xml:space="preserve">4.6 Muerte y reinicio</w:t>
      </w:r>
    </w:p>
    <w:p>
      <w:pPr>
        <w:spacing w:after="120" w:line="276"/>
      </w:pPr>
      <w:r>
        <w:t xml:space="preserve">Solo el escenario 5 tiene fallo posible. Dos causas: quedarse quieto durante la persecución y no reaccionar al evento de esconderse. En ambos casos se reproduce la animación de muerte y se reinicia desde la transformación de Lilith, no desde el inicio del escenario.</w:t>
      </w:r>
    </w:p>
    <w:p>
      <w:pPr>
        <w:pStyle w:val="Heading1"/>
        <w:spacing w:after="160" w:before="360"/>
      </w:pPr>
      <w:r>
        <w:t xml:space="preserve">5. Personajes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DEDED" w:val="clear"/>
            <w:tcMar>
              <w:top w:type="dxa" w:w="60"/>
              <w:left w:type="dxa" w:w="100"/>
              <w:bottom w:type="dxa" w:w="60"/>
              <w:right w:type="dxa" w:w="100"/>
            </w:tcMar>
          </w:tcPr>
          <w:p>
            <w:pPr>
              <w:spacing w:after="0"/>
            </w:pPr>
            <w:r>
              <w:rPr>
                <w:b/>
                <w:bCs/>
                <w:sz w:val="21"/>
                <w:szCs w:val="21"/>
              </w:rPr>
              <w:t xml:space="preserve">Personaje</w:t>
            </w:r>
          </w:p>
        </w:tc>
        <w:tc>
          <w:tcPr>
            <w:tcW w:type="dxa" w:w="2600"/>
            <w:shd w:fill="EDEDED" w:val="clear"/>
            <w:tcMar>
              <w:top w:type="dxa" w:w="60"/>
              <w:left w:type="dxa" w:w="100"/>
              <w:bottom w:type="dxa" w:w="60"/>
              <w:right w:type="dxa" w:w="100"/>
            </w:tcMar>
          </w:tcPr>
          <w:p>
            <w:pPr>
              <w:spacing w:after="0"/>
            </w:pPr>
            <w:r>
              <w:rPr>
                <w:b/>
                <w:bCs/>
                <w:sz w:val="21"/>
                <w:szCs w:val="21"/>
              </w:rPr>
              <w:t xml:space="preserve">Edad</w:t>
            </w:r>
          </w:p>
        </w:tc>
        <w:tc>
          <w:tcPr>
            <w:tcW w:type="dxa" w:w="4560"/>
            <w:shd w:fill="EDEDED" w:val="clear"/>
            <w:tcMar>
              <w:top w:type="dxa" w:w="60"/>
              <w:left w:type="dxa" w:w="100"/>
              <w:bottom w:type="dxa" w:w="60"/>
              <w:right w:type="dxa" w:w="100"/>
            </w:tcMar>
          </w:tcPr>
          <w:p>
            <w:pPr>
              <w:spacing w:after="0"/>
            </w:pPr>
            <w:r>
              <w:rPr>
                <w:b/>
                <w:bCs/>
                <w:sz w:val="21"/>
                <w:szCs w:val="21"/>
              </w:rPr>
              <w:t xml:space="preserve">Notas</w:t>
            </w:r>
          </w:p>
        </w:tc>
      </w:tr>
      <w:tr>
        <w:tc>
          <w:tcPr>
            <w:tcW w:type="dxa" w:w="2200"/>
            <w:tcMar>
              <w:top w:type="dxa" w:w="60"/>
              <w:left w:type="dxa" w:w="100"/>
              <w:bottom w:type="dxa" w:w="60"/>
              <w:right w:type="dxa" w:w="100"/>
            </w:tcMar>
          </w:tcPr>
          <w:p>
            <w:pPr>
              <w:spacing w:after="0"/>
            </w:pPr>
            <w:r>
              <w:rPr>
                <w:b/>
                <w:bCs/>
                <w:sz w:val="21"/>
                <w:szCs w:val="21"/>
              </w:rPr>
              <w:t xml:space="preserve">Malaes (protagonista)</w:t>
            </w:r>
          </w:p>
        </w:tc>
        <w:tc>
          <w:tcPr>
            <w:tcW w:type="dxa" w:w="2600"/>
            <w:tcMar>
              <w:top w:type="dxa" w:w="60"/>
              <w:left w:type="dxa" w:w="100"/>
              <w:bottom w:type="dxa" w:w="60"/>
              <w:right w:type="dxa" w:w="100"/>
            </w:tcMar>
          </w:tcPr>
          <w:p>
            <w:pPr>
              <w:spacing w:after="0"/>
            </w:pPr>
            <w:r>
              <w:rPr>
                <w:b w:val="false"/>
                <w:bCs w:val="false"/>
                <w:sz w:val="21"/>
                <w:szCs w:val="21"/>
              </w:rPr>
              <w:t xml:space="preserve">21 años</w:t>
            </w:r>
          </w:p>
        </w:tc>
        <w:tc>
          <w:tcPr>
            <w:tcW w:type="dxa" w:w="4560"/>
            <w:tcMar>
              <w:top w:type="dxa" w:w="60"/>
              <w:left w:type="dxa" w:w="100"/>
              <w:bottom w:type="dxa" w:w="60"/>
              <w:right w:type="dxa" w:w="100"/>
            </w:tcMar>
          </w:tcPr>
          <w:p>
            <w:pPr>
              <w:spacing w:after="0"/>
            </w:pPr>
            <w:r>
              <w:rPr>
                <w:b w:val="false"/>
                <w:bCs w:val="false"/>
                <w:sz w:val="21"/>
                <w:szCs w:val="21"/>
              </w:rPr>
              <w:t xml:space="preserve">Monje. El jugador lo controla. Su nombre es anagrama de Samael.</w:t>
            </w:r>
          </w:p>
        </w:tc>
      </w:tr>
      <w:tr>
        <w:tc>
          <w:tcPr>
            <w:tcW w:type="dxa" w:w="2200"/>
            <w:tcMar>
              <w:top w:type="dxa" w:w="60"/>
              <w:left w:type="dxa" w:w="100"/>
              <w:bottom w:type="dxa" w:w="60"/>
              <w:right w:type="dxa" w:w="100"/>
            </w:tcMar>
          </w:tcPr>
          <w:p>
            <w:pPr>
              <w:spacing w:after="0"/>
            </w:pPr>
            <w:r>
              <w:rPr>
                <w:b/>
                <w:bCs/>
                <w:sz w:val="21"/>
                <w:szCs w:val="21"/>
              </w:rPr>
              <w:t xml:space="preserve">Lilith</w:t>
            </w:r>
          </w:p>
        </w:tc>
        <w:tc>
          <w:tcPr>
            <w:tcW w:type="dxa" w:w="2600"/>
            <w:tcMar>
              <w:top w:type="dxa" w:w="60"/>
              <w:left w:type="dxa" w:w="100"/>
              <w:bottom w:type="dxa" w:w="60"/>
              <w:right w:type="dxa" w:w="100"/>
            </w:tcMar>
          </w:tcPr>
          <w:p>
            <w:pPr>
              <w:spacing w:after="0"/>
            </w:pPr>
            <w:r>
              <w:rPr>
                <w:b w:val="false"/>
                <w:bCs w:val="false"/>
                <w:sz w:val="21"/>
                <w:szCs w:val="21"/>
              </w:rPr>
              <w:t xml:space="preserve">21 años</w:t>
            </w:r>
          </w:p>
        </w:tc>
        <w:tc>
          <w:tcPr>
            <w:tcW w:type="dxa" w:w="4560"/>
            <w:tcMar>
              <w:top w:type="dxa" w:w="60"/>
              <w:left w:type="dxa" w:w="100"/>
              <w:bottom w:type="dxa" w:w="60"/>
              <w:right w:type="dxa" w:w="100"/>
            </w:tcMar>
          </w:tcPr>
          <w:p>
            <w:pPr>
              <w:spacing w:after="0"/>
            </w:pPr>
            <w:r>
              <w:rPr>
                <w:b w:val="false"/>
                <w:bCs w:val="false"/>
                <w:sz w:val="21"/>
                <w:szCs w:val="21"/>
              </w:rPr>
              <w:t xml:space="preserve">Monaguilla, misma edad que el protagonista. Se transforma en la criatura del escenario 5.</w:t>
            </w:r>
          </w:p>
        </w:tc>
      </w:tr>
      <w:tr>
        <w:tc>
          <w:tcPr>
            <w:tcW w:type="dxa" w:w="2200"/>
            <w:tcMar>
              <w:top w:type="dxa" w:w="60"/>
              <w:left w:type="dxa" w:w="100"/>
              <w:bottom w:type="dxa" w:w="60"/>
              <w:right w:type="dxa" w:w="100"/>
            </w:tcMar>
          </w:tcPr>
          <w:p>
            <w:pPr>
              <w:spacing w:after="0"/>
            </w:pPr>
            <w:r>
              <w:rPr>
                <w:b/>
                <w:bCs/>
                <w:sz w:val="21"/>
                <w:szCs w:val="21"/>
              </w:rPr>
              <w:t xml:space="preserve">La monja</w:t>
            </w:r>
          </w:p>
        </w:tc>
        <w:tc>
          <w:tcPr>
            <w:tcW w:type="dxa" w:w="2600"/>
            <w:tcMar>
              <w:top w:type="dxa" w:w="60"/>
              <w:left w:type="dxa" w:w="100"/>
              <w:bottom w:type="dxa" w:w="60"/>
              <w:right w:type="dxa" w:w="100"/>
            </w:tcMar>
          </w:tcPr>
          <w:p>
            <w:pPr>
              <w:spacing w:after="0"/>
            </w:pPr>
            <w:r>
              <w:rPr>
                <w:b w:val="false"/>
                <w:bCs w:val="false"/>
                <w:sz w:val="21"/>
                <w:szCs w:val="21"/>
              </w:rPr>
              <w:t xml:space="preserve">Adulta</w:t>
            </w:r>
          </w:p>
        </w:tc>
        <w:tc>
          <w:tcPr>
            <w:tcW w:type="dxa" w:w="4560"/>
            <w:tcMar>
              <w:top w:type="dxa" w:w="60"/>
              <w:left w:type="dxa" w:w="100"/>
              <w:bottom w:type="dxa" w:w="60"/>
              <w:right w:type="dxa" w:w="100"/>
            </w:tcMar>
          </w:tcPr>
          <w:p>
            <w:pPr>
              <w:spacing w:after="0"/>
            </w:pPr>
            <w:r>
              <w:rPr>
                <w:b w:val="false"/>
                <w:bCs w:val="false"/>
                <w:sz w:val="21"/>
                <w:szCs w:val="21"/>
              </w:rPr>
              <w:t xml:space="preserve">Figura de autoridad y castigo. Entra por la derecha en el escenario 2.</w:t>
            </w:r>
          </w:p>
        </w:tc>
      </w:tr>
      <w:tr>
        <w:tc>
          <w:tcPr>
            <w:tcW w:type="dxa" w:w="2200"/>
            <w:tcMar>
              <w:top w:type="dxa" w:w="60"/>
              <w:left w:type="dxa" w:w="100"/>
              <w:bottom w:type="dxa" w:w="60"/>
              <w:right w:type="dxa" w:w="100"/>
            </w:tcMar>
          </w:tcPr>
          <w:p>
            <w:pPr>
              <w:spacing w:after="0"/>
            </w:pPr>
            <w:r>
              <w:rPr>
                <w:b/>
                <w:bCs/>
                <w:sz w:val="21"/>
                <w:szCs w:val="21"/>
              </w:rPr>
              <w:t xml:space="preserve">El papa</w:t>
            </w:r>
          </w:p>
        </w:tc>
        <w:tc>
          <w:tcPr>
            <w:tcW w:type="dxa" w:w="2600"/>
            <w:tcMar>
              <w:top w:type="dxa" w:w="60"/>
              <w:left w:type="dxa" w:w="100"/>
              <w:bottom w:type="dxa" w:w="60"/>
              <w:right w:type="dxa" w:w="100"/>
            </w:tcMar>
          </w:tcPr>
          <w:p>
            <w:pPr>
              <w:spacing w:after="0"/>
            </w:pPr>
            <w:r>
              <w:rPr>
                <w:b w:val="false"/>
                <w:bCs w:val="false"/>
                <w:sz w:val="21"/>
                <w:szCs w:val="21"/>
              </w:rPr>
              <w:t xml:space="preserve">Adulto</w:t>
            </w:r>
          </w:p>
        </w:tc>
        <w:tc>
          <w:tcPr>
            <w:tcW w:type="dxa" w:w="4560"/>
            <w:tcMar>
              <w:top w:type="dxa" w:w="60"/>
              <w:left w:type="dxa" w:w="100"/>
              <w:bottom w:type="dxa" w:w="60"/>
              <w:right w:type="dxa" w:w="100"/>
            </w:tcMar>
          </w:tcPr>
          <w:p>
            <w:pPr>
              <w:spacing w:after="0"/>
            </w:pPr>
            <w:r>
              <w:rPr>
                <w:b w:val="false"/>
                <w:bCs w:val="false"/>
                <w:sz w:val="21"/>
                <w:szCs w:val="21"/>
              </w:rPr>
              <w:t xml:space="preserve">Antagonista final. Porta la corona papal.</w:t>
            </w:r>
          </w:p>
        </w:tc>
      </w:tr>
    </w:tbl>
    <w:p>
      <w:pPr>
        <w:spacing w:after="140"/>
      </w:pPr>
    </w:p>
    <w:p>
      <w:pPr>
        <w:pBdr>
          <w:left w:val="single" w:color="AAAAAA" w:sz="12" w:space="8"/>
        </w:pBdr>
        <w:spacing w:after="140" w:line="276"/>
        <w:ind w:left="360"/>
      </w:pPr>
      <w:r>
        <w:rPr>
          <w:i/>
          <w:iCs/>
          <w:color w:val="555555"/>
          <w:sz w:val="20"/>
          <w:szCs w:val="20"/>
        </w:rPr>
        <w:t xml:space="preserve">Corrección de consistencia pendiente en el guion: el texto original describía a los dos personajes como niños ("una niña pequeña como el protagonista", "algo le pasa al niño mientras la pantalla tiembla", "mientras el niño está rezando"). Con la edad fijada en 21 años para ambos, esas tres menciones y las sprites definitivas de Mauricio deben quedar alineadas. Las descripciones de este documento ya usan la versión adulta.</w:t>
      </w:r>
    </w:p>
    <w:p>
      <w:pPr>
        <w:pBdr>
          <w:left w:val="single" w:color="AAAAAA" w:sz="12" w:space="8"/>
        </w:pBdr>
        <w:spacing w:after="140" w:line="276"/>
        <w:ind w:left="360"/>
      </w:pPr>
      <w:r>
        <w:rPr>
          <w:i/>
          <w:iCs/>
          <w:color w:val="555555"/>
          <w:sz w:val="20"/>
          <w:szCs w:val="20"/>
        </w:rPr>
        <w:t xml:space="preserve">Verificar si "Padre EMALAS" en el escenario 7 es intencional o un error de tipeo de MALAES. Las dos grafías son anagramas de SAMAEL, así que podría ser deliberado.</w:t>
      </w:r>
    </w:p>
    <w:p>
      <w:pPr>
        <w:pStyle w:val="Heading1"/>
        <w:spacing w:after="160" w:before="360"/>
      </w:pPr>
      <w:r>
        <w:t xml:space="preserve">6. Especificación escena por escena</w:t>
      </w:r>
    </w:p>
    <w:p>
      <w:pPr>
        <w:pStyle w:val="Heading2"/>
        <w:spacing w:after="140" w:before="280"/>
      </w:pPr>
      <w:r>
        <w:t xml:space="preserve">Escenario 1 — El cuarto</w:t>
      </w:r>
    </w:p>
    <w:p>
      <w:pPr>
        <w:spacing w:after="120" w:line="276"/>
      </w:pPr>
      <w:r>
        <w:rPr>
          <w:b/>
          <w:bCs/>
        </w:rPr>
        <w:t xml:space="preserve">Perspectiva: </w:t>
      </w:r>
      <w:r>
        <w:t xml:space="preserve">2D lateral.</w:t>
      </w:r>
    </w:p>
    <w:p>
      <w:pPr>
        <w:spacing w:after="120" w:line="276"/>
      </w:pPr>
      <w:r>
        <w:rPr>
          <w:b/>
          <w:bCs/>
        </w:rPr>
        <w:t xml:space="preserve">Ambientación: </w:t>
      </w:r>
      <w:r>
        <w:t xml:space="preserve">Cuarto empedrado, gris, pobremente iluminado por una vela que deja los bordes en penumbra. Casi vacío: una cama y una cruz con altar para rezar, todo de madera, con la madera de la cruz en un tono distinto. Detalles turbios en la habitación, entre ellos un látigo.</w:t>
      </w:r>
    </w:p>
    <w:p>
      <w:pPr>
        <w:spacing w:after="120" w:line="276"/>
      </w:pPr>
      <w:r>
        <w:rPr>
          <w:b/>
          <w:bCs/>
        </w:rPr>
        <w:t xml:space="preserve">Apertura: </w:t>
      </w:r>
      <w:r>
        <w:t xml:space="preserve">El protagonista se levanta de la cama con animación. Solo puede caminar por la habitación; nada es interactuable.</w:t>
      </w:r>
    </w:p>
    <w:p>
      <w:pPr>
        <w:spacing w:after="120" w:line="276"/>
      </w:pPr>
      <w:r>
        <w:rPr>
          <w:b/>
          <w:bCs/>
        </w:rPr>
        <w:t xml:space="preserve">Secuencia: </w:t>
      </w:r>
      <w:r>
        <w:t xml:space="preserve">Tras unos segundos se desliza una carta por debajo de la puerta mientras suenan toques. Al acercarse aparece el prompt de interacción.</w:t>
      </w:r>
    </w:p>
    <w:p>
      <w:pPr>
        <w:spacing w:after="60" w:line="276"/>
        <w:ind w:left="504"/>
      </w:pPr>
      <w:r>
        <w:rPr>
          <w:b/>
          <w:bCs/>
        </w:rPr>
        <w:t xml:space="preserve">Carta: </w:t>
      </w:r>
      <w:r>
        <w:rPr>
          <w:i/>
          <w:iCs/>
        </w:rPr>
        <w:t xml:space="preserve">"El papa te llama"</w:t>
      </w:r>
    </w:p>
    <w:p>
      <w:pPr>
        <w:spacing w:after="120" w:line="276"/>
      </w:pPr>
      <w:r>
        <w:t xml:space="preserve">Al cerrar la carta, la puerta se abre sola y se agotan las interacciones del cuarto. Al acercarse a la puerta, cambia la escena.</w:t>
      </w:r>
    </w:p>
    <w:p>
      <w:pPr>
        <w:spacing w:after="120" w:line="276"/>
      </w:pPr>
      <w:r>
        <w:rPr>
          <w:b/>
          <w:bCs/>
        </w:rPr>
        <w:t xml:space="preserve">Criterio de terminado: </w:t>
      </w:r>
      <w:r>
        <w:t xml:space="preserve">El jugador puede levantarse, caminar, leer la carta y salir al pasillo. carta_leida queda en verdadero.</w:t>
      </w:r>
    </w:p>
    <w:p>
      <w:pPr>
        <w:pBdr>
          <w:bottom w:val="single" w:color="CCCCCC" w:sz="6" w:space="1"/>
        </w:pBdr>
        <w:spacing w:after="200" w:before="120"/>
      </w:pPr>
    </w:p>
    <w:p>
      <w:pPr>
        <w:pStyle w:val="Heading2"/>
        <w:spacing w:after="140" w:before="280"/>
      </w:pPr>
      <w:r>
        <w:t xml:space="preserve">Escenario 2 — El pasillo</w:t>
      </w:r>
    </w:p>
    <w:p>
      <w:pPr>
        <w:spacing w:after="120" w:line="276"/>
      </w:pPr>
      <w:r>
        <w:rPr>
          <w:b/>
          <w:bCs/>
        </w:rPr>
        <w:t xml:space="preserve">Perspectiva: </w:t>
      </w:r>
      <w:r>
        <w:t xml:space="preserve">2D lateral.</w:t>
      </w:r>
    </w:p>
    <w:p>
      <w:pPr>
        <w:spacing w:after="120" w:line="276"/>
      </w:pPr>
      <w:r>
        <w:rPr>
          <w:b/>
          <w:bCs/>
        </w:rPr>
        <w:t xml:space="preserve">Ambientación: </w:t>
      </w:r>
      <w:r>
        <w:t xml:space="preserve">Pasillo largo que no termina en pantalla, con vitrales en la parte alta que indican que es de noche. Ambiente religioso y tétrico, pocas velas sobre pilares que iluminan solo tramos; la mayor parte en oscuridad.</w:t>
      </w:r>
    </w:p>
    <w:p>
      <w:pPr>
        <w:spacing w:after="120" w:line="276"/>
      </w:pPr>
      <w:r>
        <w:rPr>
          <w:b/>
          <w:bCs/>
        </w:rPr>
        <w:t xml:space="preserve">Estructura: </w:t>
      </w:r>
      <w:r>
        <w:t xml:space="preserve">El mismo fondo se reutiliza por tramos. Límite izquierdo: la puerta del cuarto, al que se puede volver a entrar. Límite derecho: el pasillo continúa y recarga el tramo.</w:t>
      </w:r>
    </w:p>
    <w:p>
      <w:pPr>
        <w:pStyle w:val="Heading3"/>
        <w:spacing w:after="120" w:before="220"/>
      </w:pPr>
      <w:r>
        <w:t xml:space="preserve">2.1 Encuentro con Lilith</w:t>
      </w:r>
    </w:p>
    <w:p>
      <w:pPr>
        <w:spacing w:after="120" w:line="276"/>
      </w:pPr>
      <w:r>
        <w:t xml:space="preserve">Al segundo cambio de tramo, bajo la luz de una vela, aparece Lilith arrodillada y llorando, en la mitad del pasillo. Al acercarse lo suficiente se habilita la interacción, que abre el diálogo tipo Pokémon con su retrato centrado.</w:t>
      </w:r>
    </w:p>
    <w:p>
      <w:pPr>
        <w:spacing w:after="60" w:line="276"/>
        <w:ind w:left="504"/>
      </w:pPr>
      <w:r>
        <w:rPr>
          <w:b/>
          <w:bCs/>
        </w:rPr>
        <w:t xml:space="preserve">Protagonista: </w:t>
      </w:r>
      <w:r>
        <w:rPr>
          <w:i/>
          <w:iCs/>
        </w:rPr>
        <w:t xml:space="preserve">"¿QUÉ PASÓ?"</w:t>
      </w:r>
    </w:p>
    <w:p>
      <w:pPr>
        <w:spacing w:after="60" w:line="276"/>
        <w:ind w:left="504"/>
      </w:pPr>
      <w:r>
        <w:rPr>
          <w:b/>
          <w:bCs/>
        </w:rPr>
        <w:t xml:space="preserve">Lilith: </w:t>
      </w:r>
      <w:r>
        <w:rPr>
          <w:i/>
          <w:iCs/>
        </w:rPr>
        <w:t xml:space="preserve">"Fueron ellos… FUERON ELLOS. Solo nos quieren usar."</w:t>
      </w:r>
    </w:p>
    <w:p>
      <w:pPr>
        <w:spacing w:after="60" w:line="276"/>
        <w:ind w:left="504"/>
      </w:pPr>
      <w:r>
        <w:rPr>
          <w:b/>
          <w:bCs/>
        </w:rPr>
        <w:t xml:space="preserve">Protagonista: </w:t>
      </w:r>
      <w:r>
        <w:rPr>
          <w:i/>
          <w:iCs/>
        </w:rPr>
        <w:t xml:space="preserve">"¿…?"</w:t>
      </w:r>
    </w:p>
    <w:p>
      <w:pPr>
        <w:spacing w:after="60" w:line="276"/>
        <w:ind w:left="504"/>
      </w:pPr>
      <w:r>
        <w:rPr>
          <w:b/>
          <w:bCs/>
        </w:rPr>
        <w:t xml:space="preserve">Lilith: </w:t>
      </w:r>
      <w:r>
        <w:rPr>
          <w:i/>
          <w:iCs/>
        </w:rPr>
        <w:t xml:space="preserve">"En donde no llega la luz, donde los 3 demonios se reúnen."</w:t>
      </w:r>
    </w:p>
    <w:p>
      <w:pPr>
        <w:spacing w:after="60" w:line="276"/>
        <w:ind w:left="504"/>
      </w:pPr>
      <w:r>
        <w:rPr>
          <w:b/>
          <w:bCs/>
        </w:rPr>
        <w:t xml:space="preserve">Protagonista: </w:t>
      </w:r>
      <w:r>
        <w:rPr>
          <w:i/>
          <w:iCs/>
        </w:rPr>
        <w:t xml:space="preserve">"¿…?"</w:t>
      </w:r>
    </w:p>
    <w:p>
      <w:pPr>
        <w:spacing w:after="60" w:line="276"/>
        <w:ind w:left="504"/>
      </w:pPr>
      <w:r>
        <w:rPr>
          <w:b/>
          <w:bCs/>
        </w:rPr>
        <w:t xml:space="preserve">Lilith: </w:t>
      </w:r>
      <w:r>
        <w:rPr>
          <w:i/>
          <w:iCs/>
        </w:rPr>
        <w:t xml:space="preserve">"Los escucho… Los sigo escuchando… Los escucho. VETE. VETE."</w:t>
      </w:r>
    </w:p>
    <w:p>
      <w:pPr>
        <w:spacing w:after="120" w:line="276"/>
      </w:pPr>
      <w:r>
        <w:t xml:space="preserve">Al cerrar el diálogo el protagonista recupera el movimiento. hablo_con_lilith queda en verdadero.</w:t>
      </w:r>
    </w:p>
    <w:p>
      <w:pPr>
        <w:pStyle w:val="Heading3"/>
        <w:spacing w:after="120" w:before="220"/>
      </w:pPr>
      <w:r>
        <w:t xml:space="preserve">2.2 La conversación detrás de la puerta</w:t>
      </w:r>
    </w:p>
    <w:p>
      <w:pPr>
        <w:spacing w:after="120" w:line="276"/>
      </w:pPr>
      <w:r>
        <w:t xml:space="preserve">Dos tramos más adelante aparece una puerta en la pared paralela al pasillo, no al final del corredor. El prompt dice "escuchar conversación". Al interactuar se abren los diálogos que vienen desde atrás; el escenario no cambia y nunca se ve qué hay detrás. Durante esta secuencia se bloquean las salidas laterales sin aviso visual.</w:t>
      </w:r>
    </w:p>
    <w:p>
      <w:pPr>
        <w:spacing w:after="60" w:line="276"/>
        <w:ind w:left="504"/>
      </w:pPr>
      <w:r>
        <w:rPr>
          <w:b/>
          <w:bCs/>
        </w:rPr>
        <w:t xml:space="preserve">Persona 1: </w:t>
      </w:r>
      <w:r>
        <w:rPr>
          <w:i/>
          <w:iCs/>
        </w:rPr>
        <w:t xml:space="preserve">"No creí que se haría tan pronto, no creo que esté listo."</w:t>
      </w:r>
    </w:p>
    <w:p>
      <w:pPr>
        <w:spacing w:after="60" w:line="276"/>
        <w:ind w:left="504"/>
      </w:pPr>
      <w:r>
        <w:rPr>
          <w:b/>
          <w:bCs/>
        </w:rPr>
        <w:t xml:space="preserve">Persona 2: </w:t>
      </w:r>
      <w:r>
        <w:rPr>
          <w:i/>
          <w:iCs/>
        </w:rPr>
        <w:t xml:space="preserve">"También lo pensé, pero vi sus ojos, no es humano, no es de este mundo… es perfecto."</w:t>
      </w:r>
    </w:p>
    <w:p>
      <w:pPr>
        <w:pStyle w:val="Heading3"/>
        <w:spacing w:after="120" w:before="220"/>
      </w:pPr>
      <w:r>
        <w:t xml:space="preserve">2.3 La monja</w:t>
      </w:r>
    </w:p>
    <w:p>
      <w:pPr>
        <w:spacing w:after="120" w:line="276"/>
      </w:pPr>
      <w:r>
        <w:t xml:space="preserve">La monja entra caminando desde el lado derecho. El protagonista no puede moverse. Cuando se acerca lo suficiente aparece un rectángulo de texto lleno de signos de exclamación y la pantalla se agita.</w:t>
      </w:r>
    </w:p>
    <w:p>
      <w:pPr>
        <w:spacing w:after="60" w:line="276"/>
        <w:ind w:left="504"/>
      </w:pPr>
      <w:r>
        <w:rPr>
          <w:b/>
          <w:bCs/>
        </w:rPr>
        <w:t xml:space="preserve">Monja: </w:t>
      </w:r>
      <w:r>
        <w:rPr>
          <w:i/>
          <w:iCs/>
        </w:rPr>
        <w:t xml:space="preserve">"¿QUÉ ESTÁS HACIENDO AQUÍ? ¿ACASO ESTABAS ESPIANDO?"</w:t>
      </w:r>
    </w:p>
    <w:p>
      <w:pPr>
        <w:spacing w:after="60" w:line="276"/>
        <w:ind w:left="504"/>
      </w:pPr>
      <w:r>
        <w:rPr>
          <w:b/>
          <w:bCs/>
        </w:rPr>
        <w:t xml:space="preserve">Protagonista: </w:t>
      </w:r>
      <w:r>
        <w:rPr>
          <w:i/>
          <w:iCs/>
        </w:rPr>
        <w:t xml:space="preserve">"Lo siento, es que Lilith…"</w:t>
      </w:r>
    </w:p>
    <w:p>
      <w:pPr>
        <w:spacing w:after="60" w:line="276"/>
        <w:ind w:left="504"/>
      </w:pPr>
      <w:r>
        <w:rPr>
          <w:b/>
          <w:bCs/>
        </w:rPr>
        <w:t xml:space="preserve">Monja: </w:t>
      </w:r>
      <w:r>
        <w:rPr>
          <w:i/>
          <w:iCs/>
        </w:rPr>
        <w:t xml:space="preserve">"VISTE A LILITH, PERO ELLA ESTABA… Bueno, no importa. YA SABES QUÉ HACER."</w:t>
      </w:r>
    </w:p>
    <w:p>
      <w:pPr>
        <w:spacing w:after="120" w:line="276"/>
      </w:pPr>
      <w:r>
        <w:t xml:space="preserve">Aparece la opción de interactuar con la monja. Al hacerlo, ella le extiende el látigo y el protagonista lo toma. La monja retrocede y grita:</w:t>
      </w:r>
    </w:p>
    <w:p>
      <w:pPr>
        <w:spacing w:after="60" w:line="276"/>
        <w:ind w:left="504"/>
      </w:pPr>
      <w:r>
        <w:rPr>
          <w:b/>
          <w:bCs/>
        </w:rPr>
        <w:t xml:space="preserve">Monja: </w:t>
      </w:r>
      <w:r>
        <w:rPr>
          <w:i/>
          <w:iCs/>
        </w:rPr>
        <w:t xml:space="preserve">"EMPIEZA"</w:t>
      </w:r>
    </w:p>
    <w:p>
      <w:pPr>
        <w:pStyle w:val="Heading3"/>
        <w:spacing w:after="120" w:before="220"/>
      </w:pPr>
      <w:r>
        <w:t xml:space="preserve">2.4 Secuencia de penitencia</w:t>
      </w:r>
    </w:p>
    <w:p>
      <w:pPr>
        <w:spacing w:after="120" w:line="276"/>
      </w:pPr>
      <w:r>
        <w:t xml:space="preserve">El protagonista se arrodilla de espaldas a la cámara y aparece el prompt "Presiona E para empezar". Cada pulsación ejecuta un latigazo con su animación y su sonido; se requieren cinco para continuar. Con cada uno, la sangre avanza progresivamente en la espalda y mancha el piso. El contador vive en GameState.latigazos.</w:t>
      </w:r>
    </w:p>
    <w:p>
      <w:pPr>
        <w:spacing w:after="120" w:line="276"/>
      </w:pPr>
      <w:r>
        <w:t xml:space="preserve">La monja permanece en el borde oscuro del plano, en silueta, con audio pero sin detalle visual. Su única línea es un silencio marcado.</w:t>
      </w:r>
    </w:p>
    <w:p>
      <w:pPr>
        <w:spacing w:after="60" w:line="276"/>
        <w:ind w:left="504"/>
      </w:pPr>
      <w:r>
        <w:rPr>
          <w:b/>
          <w:bCs/>
        </w:rPr>
        <w:t xml:space="preserve">Monja: </w:t>
      </w:r>
      <w:r>
        <w:rPr>
          <w:i/>
          <w:iCs/>
        </w:rPr>
        <w:t xml:space="preserve">"…"</w:t>
      </w:r>
    </w:p>
    <w:p>
      <w:pPr>
        <w:spacing w:after="120" w:line="276"/>
      </w:pPr>
      <w:r>
        <w:t xml:space="preserve">Al llegar al quinto latigazo, la monja se retira de la escena y la pantalla se oscurece progresivamente hacia el escenario 3.</w:t>
      </w:r>
    </w:p>
    <w:p>
      <w:pPr>
        <w:pBdr>
          <w:left w:val="single" w:color="AAAAAA" w:sz="12" w:space="8"/>
        </w:pBdr>
        <w:spacing w:after="140" w:line="276"/>
        <w:ind w:left="360"/>
      </w:pPr>
      <w:r>
        <w:rPr>
          <w:i/>
          <w:iCs/>
          <w:color w:val="555555"/>
          <w:sz w:val="20"/>
          <w:szCs w:val="20"/>
        </w:rPr>
        <w:t xml:space="preserve">Decisión de contenido tomada para esta escena: el protagonista conserva el hábito, la desnudez queda fuera de plano y la reacción de la monja se mantiene implícita, sin descripción explícita en animación ni en sprites. El peso dramático de la secuencia está en la repetición forzada del input, en el conteo y en la sangre progresiva, que son los elementos que sí se implementan. Esta es la versión que se desarrolla.</w:t>
      </w:r>
    </w:p>
    <w:p>
      <w:pPr>
        <w:spacing w:after="120" w:line="276"/>
      </w:pPr>
      <w:r>
        <w:rPr>
          <w:b/>
          <w:bCs/>
        </w:rPr>
        <w:t xml:space="preserve">Criterio de terminado: </w:t>
      </w:r>
      <w:r>
        <w:t xml:space="preserve">El jugador puede recorrer los tramos, hablar con Lilith, escuchar la conversación, completar los cinco latigazos y pasar al escenario 3.</w:t>
      </w:r>
    </w:p>
    <w:p>
      <w:pPr>
        <w:pBdr>
          <w:bottom w:val="single" w:color="CCCCCC" w:sz="6" w:space="1"/>
        </w:pBdr>
        <w:spacing w:after="200" w:before="120"/>
      </w:pPr>
    </w:p>
    <w:p>
      <w:pPr>
        <w:pStyle w:val="Heading2"/>
        <w:spacing w:after="140" w:before="280"/>
      </w:pPr>
      <w:r>
        <w:t xml:space="preserve">Escenario 3 — El cuarto invertido</w:t>
      </w:r>
    </w:p>
    <w:p>
      <w:pPr>
        <w:spacing w:after="120" w:line="276"/>
      </w:pPr>
      <w:r>
        <w:rPr>
          <w:b/>
          <w:bCs/>
        </w:rPr>
        <w:t xml:space="preserve">Perspectiva: </w:t>
      </w:r>
      <w:r>
        <w:t xml:space="preserve">2D lateral.</w:t>
      </w:r>
    </w:p>
    <w:p>
      <w:pPr>
        <w:spacing w:after="120" w:line="276"/>
      </w:pPr>
      <w:r>
        <w:rPr>
          <w:b/>
          <w:bCs/>
        </w:rPr>
        <w:t xml:space="preserve">Cambios respecto al escenario 1: </w:t>
      </w:r>
      <w:r>
        <w:t xml:space="preserve">La cruz está invertida. El resto del cuarto se mantiene igual. La puerta está abierta desde el inicio. El protagonista se levanta de la cama con la misma animación.</w:t>
      </w:r>
    </w:p>
    <w:p>
      <w:pPr>
        <w:spacing w:after="120" w:line="276"/>
      </w:pPr>
      <w:r>
        <w:rPr>
          <w:b/>
          <w:bCs/>
        </w:rPr>
        <w:t xml:space="preserve">Secuencia: </w:t>
      </w:r>
      <w:r>
        <w:t xml:space="preserve">Movimiento libre por el cuarto. Al acercarse a la puerta, cambia la escena al pasillo, con las mismas reglas de tramos. Eventualmente reaparece la puerta lateral, ahora abierta. En ese tramo se bloquean de nuevo las salidas laterales, por lo que la única acción posible es interactuar para entrar.</w:t>
      </w:r>
    </w:p>
    <w:p>
      <w:pPr>
        <w:spacing w:after="120" w:line="276"/>
      </w:pPr>
      <w:r>
        <w:rPr>
          <w:b/>
          <w:bCs/>
        </w:rPr>
        <w:t xml:space="preserve">Reutilización: </w:t>
      </w:r>
      <w:r>
        <w:t xml:space="preserve">Esta escena es el escenario 1 y el escenario 2 duplicados con dos cambios: el sprite de la cruz y el estado de las puertas. No se construye nada nuevo.</w:t>
      </w:r>
    </w:p>
    <w:p>
      <w:pPr>
        <w:pBdr>
          <w:bottom w:val="single" w:color="CCCCCC" w:sz="6" w:space="1"/>
        </w:pBdr>
        <w:spacing w:after="200" w:before="120"/>
      </w:pPr>
    </w:p>
    <w:p>
      <w:pPr>
        <w:pStyle w:val="Heading2"/>
        <w:spacing w:after="140" w:before="280"/>
      </w:pPr>
      <w:r>
        <w:t xml:space="preserve">Escenario 4 — Catacumbas</w:t>
      </w:r>
    </w:p>
    <w:p>
      <w:pPr>
        <w:spacing w:after="120" w:line="276"/>
      </w:pPr>
      <w:r>
        <w:rPr>
          <w:b/>
          <w:bCs/>
        </w:rPr>
        <w:t xml:space="preserve">Perspectiva: </w:t>
      </w:r>
      <w:r>
        <w:t xml:space="preserve">2D vertical, cámara detrás del personaje. Primer cambio de plano del juego.</w:t>
      </w:r>
    </w:p>
    <w:p>
      <w:pPr>
        <w:spacing w:after="120" w:line="276"/>
      </w:pPr>
      <w:r>
        <w:rPr>
          <w:b/>
          <w:bCs/>
        </w:rPr>
        <w:t xml:space="preserve">Ambientación: </w:t>
      </w:r>
      <w:r>
        <w:t xml:space="preserve">Catacumbas oscuras, paredes rocosas, piso de baldosas dañadas. Este escenario se reutiliza durante buena parte del juego.</w:t>
      </w:r>
    </w:p>
    <w:p>
      <w:pPr>
        <w:spacing w:after="120" w:line="276"/>
      </w:pPr>
      <w:r>
        <w:rPr>
          <w:b/>
          <w:bCs/>
        </w:rPr>
        <w:t xml:space="preserve">Controles: </w:t>
      </w:r>
      <w:r>
        <w:t xml:space="preserve">W para avanzar hacia el fondo, A y D para desplazarse a los lados.</w:t>
      </w:r>
    </w:p>
    <w:p>
      <w:pPr>
        <w:pStyle w:val="Heading3"/>
        <w:spacing w:after="120" w:before="220"/>
      </w:pPr>
      <w:r>
        <w:t xml:space="preserve">4.1 La biblioteca</w:t>
      </w:r>
    </w:p>
    <w:p>
      <w:pPr>
        <w:spacing w:after="120" w:line="276"/>
      </w:pPr>
      <w:r>
        <w:t xml:space="preserve">Al poco de avanzar, al lado izquierdo aparece una biblioteca con libros tirados en el suelo. Al acercarse se habilita la interacción. Aparece en pantalla una carta con texto en latín que el protagonista no puede entender, con la opción de guardarla. Al guardarla, la escena vuelve exactamente al estado anterior, sin cambio de posición.</w:t>
      </w:r>
    </w:p>
    <w:p>
      <w:pPr>
        <w:spacing w:after="120" w:line="276"/>
      </w:pPr>
      <w:r>
        <w:rPr>
          <w:b/>
          <w:bCs/>
        </w:rPr>
        <w:t xml:space="preserve">No hay inventario. </w:t>
      </w:r>
      <w:r>
        <w:t xml:space="preserve">La carta se registra en GameState.carta_latin_guardada y se podrá sacar más adelante en un punto específico del guion.</w:t>
      </w:r>
    </w:p>
    <w:p>
      <w:pPr>
        <w:pStyle w:val="Heading3"/>
        <w:spacing w:after="120" w:before="220"/>
      </w:pPr>
      <w:r>
        <w:t xml:space="preserve">4.2 El altar</w:t>
      </w:r>
    </w:p>
    <w:p>
      <w:pPr>
        <w:spacing w:after="120" w:line="276"/>
      </w:pPr>
      <w:r>
        <w:t xml:space="preserve">Más adelante, en la mitad superior del pasillo, hay un altar. Al llegar se bloquean las salidas delantera y trasera. El prompt dice "rezar". Al interactuar, el protagonista se arrodilla, las luces se reducen hasta dejar solo una pequeña fuente que ilumina el altar y al personaje, y por los bordes oscuros aparecen figuras durante unos segundos mientras la pantalla tiembla y algo le ocurre al protagonista. Luego todo vuelve a la normalidad, se levanta y puede seguir avanzando.</w:t>
      </w:r>
    </w:p>
    <w:p>
      <w:pPr>
        <w:pStyle w:val="Heading3"/>
        <w:spacing w:after="120" w:before="220"/>
      </w:pPr>
      <w:r>
        <w:t xml:space="preserve">4.3 La puerta de los tres diablos</w:t>
      </w:r>
    </w:p>
    <w:p>
      <w:pPr>
        <w:spacing w:after="120" w:line="276"/>
      </w:pPr>
      <w:r>
        <w:t xml:space="preserve">Al acercarse a la puerta aparece un rectángulo de texto inferior con los pensamientos del protagonista. No puede moverse mientras se muestran; avanzan interactuando.</w:t>
      </w:r>
    </w:p>
    <w:p>
      <w:pPr>
        <w:spacing w:after="60" w:line="276"/>
        <w:ind w:left="504"/>
      </w:pPr>
      <w:r>
        <w:rPr>
          <w:b/>
          <w:bCs/>
        </w:rPr>
        <w:t xml:space="preserve">Pensamiento: </w:t>
      </w:r>
      <w:r>
        <w:rPr>
          <w:i/>
          <w:iCs/>
        </w:rPr>
        <w:t xml:space="preserve">"Ojalá la monja no me vea."</w:t>
      </w:r>
    </w:p>
    <w:p>
      <w:pPr>
        <w:spacing w:after="60" w:line="276"/>
        <w:ind w:left="504"/>
      </w:pPr>
      <w:r>
        <w:rPr>
          <w:b/>
          <w:bCs/>
        </w:rPr>
        <w:t xml:space="preserve">Pensamiento: </w:t>
      </w:r>
      <w:r>
        <w:rPr>
          <w:i/>
          <w:iCs/>
        </w:rPr>
        <w:t xml:space="preserve">"Qué puerta tan extraña… Nunca la había visto."</w:t>
      </w:r>
    </w:p>
    <w:p>
      <w:pPr>
        <w:spacing w:after="60" w:line="276"/>
        <w:ind w:left="504"/>
      </w:pPr>
      <w:r>
        <w:rPr>
          <w:b/>
          <w:bCs/>
        </w:rPr>
        <w:t xml:space="preserve">Pensamiento: </w:t>
      </w:r>
      <w:r>
        <w:rPr>
          <w:i/>
          <w:iCs/>
        </w:rPr>
        <w:t xml:space="preserve">"Lilith dijo algo de una puerta, pero esta tiene 3 santos, no 3 demonios como dijo ella."</w:t>
      </w:r>
    </w:p>
    <w:p>
      <w:pPr>
        <w:spacing w:after="60" w:line="276"/>
        <w:ind w:left="504"/>
      </w:pPr>
      <w:r>
        <w:rPr>
          <w:b/>
          <w:bCs/>
        </w:rPr>
        <w:t xml:space="preserve">Pensamiento: </w:t>
      </w:r>
      <w:r>
        <w:rPr>
          <w:i/>
          <w:iCs/>
        </w:rPr>
        <w:t xml:space="preserve">"O será que…"</w:t>
      </w:r>
    </w:p>
    <w:p>
      <w:pPr>
        <w:spacing w:after="120" w:line="276"/>
      </w:pPr>
      <w:r>
        <w:t xml:space="preserve">En ese momento se activa la opción de sacar la carta. Al sacarla es la misma carta, ahora legible:</w:t>
      </w:r>
    </w:p>
    <w:p>
      <w:pPr>
        <w:spacing w:after="160" w:line="276"/>
        <w:ind w:left="576" w:right="576"/>
      </w:pPr>
      <w:r>
        <w:rPr>
          <w:i/>
          <w:iCs/>
        </w:rPr>
        <w:t xml:space="preserve">"De las fauces del abismo emerge el vástago de la noche. Lucifer desgarra el velo y Samael reclama su trono. Cielos de ceniza, arrodíllense ante el hijo del azufre; el fin de los tiempos ha sido engendrado en la oscuridad. Ven, Oh Elegido del Caos, reclama tu herencia de sangre. Ciñe sobre tus sienes la Corona de la Destrucción y devora la luz de este mundo podrido. ¡El abismo es tuyo! ¡Así sea hecho!"</w:t>
      </w:r>
    </w:p>
    <w:p>
      <w:pPr>
        <w:spacing w:after="120" w:line="276"/>
      </w:pPr>
      <w:r>
        <w:t xml:space="preserve">La puerta se abre y deja ver unas escaleras que bajan hacia la oscuridad. Se habilita seguir derecho.</w:t>
      </w:r>
    </w:p>
    <w:p>
      <w:pPr>
        <w:pBdr>
          <w:left w:val="single" w:color="AAAAAA" w:sz="12" w:space="8"/>
        </w:pBdr>
        <w:spacing w:after="140" w:line="276"/>
        <w:ind w:left="360"/>
      </w:pPr>
      <w:r>
        <w:rPr>
          <w:i/>
          <w:iCs/>
          <w:color w:val="555555"/>
          <w:sz w:val="20"/>
          <w:szCs w:val="20"/>
        </w:rPr>
        <w:t xml:space="preserve">La carta debe presentarse en dos versiones del mismo asset: ilegible en la biblioteca y legible en la puerta. Es un cambio de textura sobre el mismo nodo, no dos sistemas.</w:t>
      </w:r>
    </w:p>
    <w:p>
      <w:pPr>
        <w:pBdr>
          <w:bottom w:val="single" w:color="CCCCCC" w:sz="6" w:space="1"/>
        </w:pBdr>
        <w:spacing w:after="200" w:before="120"/>
      </w:pPr>
    </w:p>
    <w:p>
      <w:pPr>
        <w:pStyle w:val="Heading2"/>
        <w:spacing w:after="140" w:before="280"/>
      </w:pPr>
      <w:r>
        <w:t xml:space="preserve">Escenario 5 — Lilith</w:t>
      </w:r>
    </w:p>
    <w:p>
      <w:pPr>
        <w:spacing w:after="120" w:line="276"/>
      </w:pPr>
      <w:r>
        <w:rPr>
          <w:b/>
          <w:bCs/>
        </w:rPr>
        <w:t xml:space="preserve">Perspectiva: </w:t>
      </w:r>
      <w:r>
        <w:t xml:space="preserve">Arranca en 2D lateral y cambia a vertical durante la persecución.</w:t>
      </w:r>
    </w:p>
    <w:p>
      <w:pPr>
        <w:spacing w:after="120" w:line="276"/>
      </w:pPr>
      <w:r>
        <w:rPr>
          <w:b/>
          <w:bCs/>
        </w:rPr>
        <w:t xml:space="preserve">Ambientación: </w:t>
      </w:r>
      <w:r>
        <w:t xml:space="preserve">El mismo escenario empedrado anterior, con el cambio de visión. En las paredes hay imágenes, cuadros y estatuas de apariencia religiosa pero de contenido satánico y tétrico.</w:t>
      </w:r>
    </w:p>
    <w:p>
      <w:pPr>
        <w:pStyle w:val="Heading3"/>
        <w:spacing w:after="120" w:before="220"/>
      </w:pPr>
      <w:r>
        <w:t xml:space="preserve">5.1 Primer tramo</w:t>
      </w:r>
    </w:p>
    <w:p>
      <w:pPr>
        <w:spacing w:after="120" w:line="276"/>
      </w:pPr>
      <w:r>
        <w:t xml:space="preserve">Las escaleras pueden devolver al pasillo anterior, pero la puerta está cerrada, así que no hay regreso real. Caminando a la derecha se cambia de tramo reutilizando el fondo con distintos detalles en las paredes; en el nuevo tramo desaparecen las escaleras. En la mitad de la escena hay una persona acostada en posición fetal. Antes de poder acercarse aparece un rectángulo de texto:</w:t>
      </w:r>
    </w:p>
    <w:p>
      <w:pPr>
        <w:spacing w:after="60" w:line="276"/>
        <w:ind w:left="504"/>
      </w:pPr>
      <w:r>
        <w:rPr>
          <w:b/>
          <w:bCs/>
        </w:rPr>
        <w:t xml:space="preserve">Protagonista: </w:t>
      </w:r>
      <w:r>
        <w:rPr>
          <w:i/>
          <w:iCs/>
        </w:rPr>
        <w:t xml:space="preserve">"¿Lilith?!"</w:t>
      </w:r>
    </w:p>
    <w:p>
      <w:pPr>
        <w:spacing w:after="120" w:line="276"/>
      </w:pPr>
      <w:r>
        <w:t xml:space="preserve">Ahora sí puede acercarse e interactuar. Se abre el diálogo tipo Pokémon con el retrato de Lilith.</w:t>
      </w:r>
    </w:p>
    <w:p>
      <w:pPr>
        <w:spacing w:after="60" w:line="276"/>
        <w:ind w:left="504"/>
      </w:pPr>
      <w:r>
        <w:rPr>
          <w:b/>
          <w:bCs/>
        </w:rPr>
        <w:t xml:space="preserve">Lilith: </w:t>
      </w:r>
      <w:r>
        <w:rPr>
          <w:i/>
          <w:iCs/>
        </w:rPr>
        <w:t xml:space="preserve">"Fuiste tú."</w:t>
      </w:r>
    </w:p>
    <w:p>
      <w:pPr>
        <w:spacing w:after="60" w:line="276"/>
        <w:ind w:left="504"/>
      </w:pPr>
      <w:r>
        <w:rPr>
          <w:b/>
          <w:bCs/>
        </w:rPr>
        <w:t xml:space="preserve">Protagonista: </w:t>
      </w:r>
      <w:r>
        <w:rPr>
          <w:i/>
          <w:iCs/>
        </w:rPr>
        <w:t xml:space="preserve">"¿Qué hice?!"</w:t>
      </w:r>
    </w:p>
    <w:p>
      <w:pPr>
        <w:spacing w:after="60" w:line="276"/>
        <w:ind w:left="504"/>
      </w:pPr>
      <w:r>
        <w:rPr>
          <w:b/>
          <w:bCs/>
        </w:rPr>
        <w:t xml:space="preserve">Lilith: </w:t>
      </w:r>
      <w:r>
        <w:rPr>
          <w:i/>
          <w:iCs/>
        </w:rPr>
        <w:t xml:space="preserve">"Tú le dijiste a la monja que logré escapar. Me sentenciaste." (llora)</w:t>
      </w:r>
    </w:p>
    <w:p>
      <w:pPr>
        <w:spacing w:after="60" w:line="276"/>
        <w:ind w:left="504"/>
      </w:pPr>
      <w:r>
        <w:rPr>
          <w:b/>
          <w:bCs/>
        </w:rPr>
        <w:t xml:space="preserve">Lilith: </w:t>
      </w:r>
      <w:r>
        <w:rPr>
          <w:i/>
          <w:iCs/>
        </w:rPr>
        <w:t xml:space="preserve">"…" (llora)</w:t>
      </w:r>
    </w:p>
    <w:p>
      <w:pPr>
        <w:spacing w:after="60" w:line="276"/>
        <w:ind w:left="504"/>
      </w:pPr>
      <w:r>
        <w:rPr>
          <w:b/>
          <w:bCs/>
        </w:rPr>
        <w:t xml:space="preserve">Lilith: </w:t>
      </w:r>
      <w:r>
        <w:rPr>
          <w:i/>
          <w:iCs/>
        </w:rPr>
        <w:t xml:space="preserve">"Esto, esto es tu culpa."</w:t>
      </w:r>
    </w:p>
    <w:p>
      <w:pPr>
        <w:pStyle w:val="Heading3"/>
        <w:spacing w:after="120" w:before="220"/>
      </w:pPr>
      <w:r>
        <w:t xml:space="preserve">5.2 La transformación</w:t>
      </w:r>
    </w:p>
    <w:p>
      <w:pPr>
        <w:spacing w:after="120" w:line="276"/>
      </w:pPr>
      <w:r>
        <w:t xml:space="preserve">La cámara vuelve al plano normal. Lilith se levanta y ahora es una criatura enorme comparada con el protagonista. El hábito se desgarra ligeramente y deja ver un cuerpo muy delgado, con extremidades largas cuyos brazos se arrastran por el piso. De su rostro apenas se distinguen las cuencas, mucho más grandes y completamente negras, con los ojos vacíos, y una boca abierta de forma inhumana, negra por dentro.</w:t>
      </w:r>
    </w:p>
    <w:p>
      <w:pPr>
        <w:spacing w:after="60" w:line="276"/>
        <w:ind w:left="504"/>
      </w:pPr>
      <w:r>
        <w:rPr>
          <w:b/>
          <w:bCs/>
        </w:rPr>
        <w:t xml:space="preserve">Lilith: </w:t>
      </w:r>
      <w:r>
        <w:rPr>
          <w:i/>
          <w:iCs/>
        </w:rPr>
        <w:t xml:space="preserve">(grita) "¡POR QUÉ!"</w:t>
      </w:r>
    </w:p>
    <w:p>
      <w:pPr>
        <w:spacing w:after="120" w:line="276"/>
      </w:pPr>
      <w:r>
        <w:t xml:space="preserve">El personaje recupera el movimiento. Aparece en la mitad de la pantalla un letrero grande en caligrafía roja ensangrentada:</w:t>
      </w:r>
    </w:p>
    <w:p>
      <w:pPr>
        <w:spacing w:after="120" w:line="276"/>
        <w:jc w:val="center"/>
      </w:pPr>
      <w:r>
        <w:rPr>
          <w:b/>
          <w:bCs/>
          <w:color w:val="AA0000"/>
        </w:rPr>
        <w:t xml:space="preserve">"LILITH TE PERSIGUE ¡HUYE!"</w:t>
      </w:r>
    </w:p>
    <w:p>
      <w:pPr>
        <w:spacing w:after="120" w:line="276"/>
      </w:pPr>
      <w:r>
        <w:t xml:space="preserve">Y a continuación un segundo aviso, en formato normal: "oprime shift para correr".</w:t>
      </w:r>
    </w:p>
    <w:p>
      <w:pPr>
        <w:spacing w:after="120" w:line="276"/>
      </w:pPr>
      <w:r>
        <w:t xml:space="preserve">GameState.lilith_transformada queda en verdadero y este punto se registra como reinicio por muerte.</w:t>
      </w:r>
    </w:p>
    <w:p>
      <w:pPr>
        <w:pStyle w:val="Heading3"/>
        <w:spacing w:after="120" w:before="220"/>
      </w:pPr>
      <w:r>
        <w:t xml:space="preserve">5.3 La persecución</w:t>
      </w:r>
    </w:p>
    <w:p>
      <w:pPr>
        <w:spacing w:after="120" w:line="276"/>
      </w:pPr>
      <w:r>
        <w:t xml:space="preserve">La escena pasa a plano vertical. Aparecen obstáculos: estanterías tiradas, estatuas demoníacas y similares, que obligan al jugador a saltar o desplazarse a los lados, en la lógica de Subway Surfers. Si el jugador se queda quieto, Lilith lo alcanza y se reproduce la animación de muerte, en la que lo despedaza por la mitad; el reinicio es desde la transformación.</w:t>
      </w:r>
    </w:p>
    <w:p>
      <w:pPr>
        <w:spacing w:after="120" w:line="276"/>
      </w:pPr>
      <w:r>
        <w:t xml:space="preserve">Diálogos que aparecen mientras el protagonista corre:</w:t>
      </w:r>
    </w:p>
    <w:p>
      <w:pPr>
        <w:pStyle w:val="ListParagraph"/>
        <w:numPr>
          <w:ilvl w:val="0"/>
          <w:numId w:val="2"/>
        </w:numPr>
        <w:spacing w:after="80" w:line="276"/>
      </w:pPr>
      <w:r>
        <w:t xml:space="preserve">"POR QUÉ"</w:t>
      </w:r>
    </w:p>
    <w:p>
      <w:pPr>
        <w:pStyle w:val="ListParagraph"/>
        <w:numPr>
          <w:ilvl w:val="0"/>
          <w:numId w:val="2"/>
        </w:numPr>
        <w:spacing w:after="80" w:line="276"/>
      </w:pPr>
      <w:r>
        <w:t xml:space="preserve">"ES A TI A QUIEN QUIEREN, NO A MÍ… NO A MÍ"</w:t>
      </w:r>
    </w:p>
    <w:p>
      <w:pPr>
        <w:pStyle w:val="ListParagraph"/>
        <w:numPr>
          <w:ilvl w:val="0"/>
          <w:numId w:val="2"/>
        </w:numPr>
        <w:spacing w:after="80" w:line="276"/>
      </w:pPr>
      <w:r>
        <w:t xml:space="preserve">"ES TU CULPA QUE AHORA SEA ASÍ"</w:t>
      </w:r>
    </w:p>
    <w:p>
      <w:pPr>
        <w:pStyle w:val="ListParagraph"/>
        <w:numPr>
          <w:ilvl w:val="0"/>
          <w:numId w:val="2"/>
        </w:numPr>
        <w:spacing w:after="80" w:line="276"/>
      </w:pPr>
      <w:r>
        <w:t xml:space="preserve">"TÚ ERES A QUIEN BUSCAN"</w:t>
      </w:r>
    </w:p>
    <w:p>
      <w:pPr>
        <w:pStyle w:val="ListParagraph"/>
        <w:numPr>
          <w:ilvl w:val="0"/>
          <w:numId w:val="2"/>
        </w:numPr>
        <w:spacing w:after="80" w:line="276"/>
      </w:pPr>
      <w:r>
        <w:t xml:space="preserve">"YO SOLO FUI UNA PRUEBA"</w:t>
      </w:r>
    </w:p>
    <w:p>
      <w:pPr>
        <w:spacing w:after="120" w:line="276"/>
      </w:pPr>
      <w:r>
        <w:t xml:space="preserve">Después de un tiempo esquivando obstáculos aparece el prompt "Presiona E para esconderte", como evento de tiempo limitado. Si el jugador no reacciona, se ejecuta la animación de muerte. Si acierta, pasa al escenario 6.</w:t>
      </w:r>
    </w:p>
    <w:p>
      <w:pPr>
        <w:spacing w:after="120" w:line="276"/>
      </w:pPr>
      <w:r>
        <w:rPr>
          <w:b/>
          <w:bCs/>
        </w:rPr>
        <w:t xml:space="preserve">Criterio de terminado: </w:t>
      </w:r>
      <w:r>
        <w:t xml:space="preserve">La persecución corre, los obstáculos se pueden esquivar, la muerte reinicia en el punto correcto y el evento de esconderse resuelve en las dos direcciones.</w:t>
      </w:r>
    </w:p>
    <w:p>
      <w:pPr>
        <w:pBdr>
          <w:bottom w:val="single" w:color="CCCCCC" w:sz="6" w:space="1"/>
        </w:pBdr>
        <w:spacing w:after="200" w:before="120"/>
      </w:pPr>
    </w:p>
    <w:p>
      <w:pPr>
        <w:pStyle w:val="Heading2"/>
        <w:spacing w:after="140" w:before="280"/>
      </w:pPr>
      <w:r>
        <w:t xml:space="preserve">Escenario 6 — La capilla</w:t>
      </w:r>
    </w:p>
    <w:p>
      <w:pPr>
        <w:spacing w:after="120" w:line="276"/>
      </w:pPr>
      <w:r>
        <w:rPr>
          <w:b/>
          <w:bCs/>
        </w:rPr>
        <w:t xml:space="preserve">Perspectiva: </w:t>
      </w:r>
      <w:r>
        <w:t xml:space="preserve">2D lateral.</w:t>
      </w:r>
    </w:p>
    <w:p>
      <w:pPr>
        <w:spacing w:after="120" w:line="276"/>
      </w:pPr>
      <w:r>
        <w:rPr>
          <w:b/>
          <w:bCs/>
        </w:rPr>
        <w:t xml:space="preserve">Ambientación: </w:t>
      </w:r>
      <w:r>
        <w:t xml:space="preserve">Habitación nueva, muy iluminada por muchos velones, al estilo de una capilla religiosa extravagante. Simétrica, con un altar muy decorado en el centro y, sobre él, un cuadro gigantesco del protagonista siendo abrazado desde atrás por un demonio.</w:t>
      </w:r>
    </w:p>
    <w:p>
      <w:pPr>
        <w:spacing w:after="120" w:line="276"/>
      </w:pPr>
      <w:r>
        <w:rPr>
          <w:b/>
          <w:bCs/>
        </w:rPr>
        <w:t xml:space="preserve">Secuencia: </w:t>
      </w:r>
      <w:r>
        <w:t xml:space="preserve">En el centro exacto de la habitación hay una nota que el jugador puede recoger. Al recogerla dice:</w:t>
      </w:r>
    </w:p>
    <w:p>
      <w:pPr>
        <w:spacing w:after="120" w:line="276"/>
        <w:jc w:val="center"/>
      </w:pPr>
      <w:r>
        <w:rPr>
          <w:b/>
          <w:bCs/>
          <w:i/>
          <w:iCs/>
        </w:rPr>
        <w:t xml:space="preserve">"Larga vida a Samael, Larga vida a MALAES."</w:t>
      </w:r>
    </w:p>
    <w:p>
      <w:pPr>
        <w:spacing w:after="120" w:line="276"/>
      </w:pPr>
      <w:r>
        <w:t xml:space="preserve">Al cerrar la carta, la cámara pasa a un plano del rostro del protagonista, que empieza a llorar. La pantalla se oscurece progresivamente.</w:t>
      </w:r>
    </w:p>
    <w:p>
      <w:pPr>
        <w:pBdr>
          <w:left w:val="single" w:color="AAAAAA" w:sz="12" w:space="8"/>
        </w:pBdr>
        <w:spacing w:after="140" w:line="276"/>
        <w:ind w:left="360"/>
      </w:pPr>
      <w:r>
        <w:rPr>
          <w:i/>
          <w:iCs/>
          <w:color w:val="555555"/>
          <w:sz w:val="20"/>
          <w:szCs w:val="20"/>
        </w:rPr>
        <w:t xml:space="preserve">Aquí es donde el anagrama se vuelve explícito para el jugador. Conviene que el plano del rostro dure lo suficiente para que el nombre alcance a leerse dos veces.</w:t>
      </w:r>
    </w:p>
    <w:p>
      <w:pPr>
        <w:pBdr>
          <w:bottom w:val="single" w:color="CCCCCC" w:sz="6" w:space="1"/>
        </w:pBdr>
        <w:spacing w:after="200" w:before="120"/>
      </w:pPr>
    </w:p>
    <w:p>
      <w:pPr>
        <w:pStyle w:val="Heading2"/>
        <w:spacing w:after="140" w:before="280"/>
      </w:pPr>
      <w:r>
        <w:t xml:space="preserve">Escenario 5b — El acompañamiento</w:t>
      </w:r>
    </w:p>
    <w:p>
      <w:pPr>
        <w:spacing w:after="120" w:line="276"/>
      </w:pPr>
      <w:r>
        <w:rPr>
          <w:b/>
          <w:bCs/>
        </w:rPr>
        <w:t xml:space="preserve">Perspectiva: </w:t>
      </w:r>
      <w:r>
        <w:t xml:space="preserve">2D vertical, cámara a las espaldas.</w:t>
      </w:r>
    </w:p>
    <w:p>
      <w:pPr>
        <w:spacing w:after="120" w:line="276"/>
      </w:pPr>
      <w:r>
        <w:t xml:space="preserve">La pantalla vuelve a aparecer. El protagonista avanza hacia adelante junto a Lilith monstruo. El jugador controla el avance de ambos, sin posibilidad de retroceder. Avanzan hasta llegar a una puerta, donde aparece el prompt "Presiona E para interactuar".</w:t>
      </w:r>
    </w:p>
    <w:p>
      <w:pPr>
        <w:pBdr>
          <w:left w:val="single" w:color="AAAAAA" w:sz="12" w:space="8"/>
        </w:pBdr>
        <w:spacing w:after="140" w:line="276"/>
        <w:ind w:left="360"/>
      </w:pPr>
      <w:r>
        <w:rPr>
          <w:i/>
          <w:iCs/>
          <w:color w:val="555555"/>
          <w:sz w:val="20"/>
          <w:szCs w:val="20"/>
        </w:rPr>
        <w:t xml:space="preserve">En el guion original este tramo también está rotulado como "Escenario 5", lo que duplica la numeración. En este documento se separa como 5b para evitar ambigüedad en los nombres de escena y de carpeta. El contenido es el mismo.</w:t>
      </w:r>
    </w:p>
    <w:p>
      <w:pPr>
        <w:pBdr>
          <w:bottom w:val="single" w:color="CCCCCC" w:sz="6" w:space="1"/>
        </w:pBdr>
        <w:spacing w:after="200" w:before="120"/>
      </w:pPr>
    </w:p>
    <w:p>
      <w:pPr>
        <w:pStyle w:val="Heading2"/>
        <w:spacing w:after="140" w:before="280"/>
      </w:pPr>
      <w:r>
        <w:t xml:space="preserve">Escenario 7 — El papa</w:t>
      </w:r>
    </w:p>
    <w:p>
      <w:pPr>
        <w:spacing w:after="120" w:line="276"/>
      </w:pPr>
      <w:r>
        <w:rPr>
          <w:b/>
          <w:bCs/>
        </w:rPr>
        <w:t xml:space="preserve">Perspectiva: </w:t>
      </w:r>
      <w:r>
        <w:t xml:space="preserve">2D lateral.</w:t>
      </w:r>
    </w:p>
    <w:p>
      <w:pPr>
        <w:spacing w:after="120" w:line="276"/>
      </w:pPr>
      <w:r>
        <w:rPr>
          <w:b/>
          <w:bCs/>
        </w:rPr>
        <w:t xml:space="preserve">Ambientación: </w:t>
      </w:r>
      <w:r>
        <w:t xml:space="preserve">Habitación gigantesca, muy tétrica, llena de decoración satánica, con iluminación pobre y un altar enorme con una cruz muy grande al fondo.</w:t>
      </w:r>
    </w:p>
    <w:p>
      <w:pPr>
        <w:spacing w:after="120" w:line="276"/>
      </w:pPr>
      <w:r>
        <w:rPr>
          <w:b/>
          <w:bCs/>
        </w:rPr>
        <w:t xml:space="preserve">Disposición inicial: </w:t>
      </w:r>
      <w:r>
        <w:t xml:space="preserve">Lilith monstruo y el protagonista en la entrada de la habitación. El papa en su altar, con su corona papal, frente a la cruz gigantesca.</w:t>
      </w:r>
    </w:p>
    <w:p>
      <w:pPr>
        <w:spacing w:after="60" w:line="276"/>
        <w:ind w:left="504"/>
      </w:pPr>
      <w:r>
        <w:rPr>
          <w:b/>
          <w:bCs/>
        </w:rPr>
        <w:t xml:space="preserve">Papa: </w:t>
      </w:r>
      <w:r>
        <w:rPr>
          <w:i/>
          <w:iCs/>
        </w:rPr>
        <w:t xml:space="preserve">"Gracias por traerlo, LILITH."</w:t>
      </w:r>
    </w:p>
    <w:p>
      <w:pPr>
        <w:spacing w:after="60" w:line="276"/>
        <w:ind w:left="504"/>
      </w:pPr>
      <w:r>
        <w:rPr>
          <w:b/>
          <w:bCs/>
        </w:rPr>
        <w:t xml:space="preserve">Papa: </w:t>
      </w:r>
      <w:r>
        <w:rPr>
          <w:i/>
          <w:iCs/>
        </w:rPr>
        <w:t xml:space="preserve">"Te estaba esperando…"</w:t>
      </w:r>
    </w:p>
    <w:p>
      <w:pPr>
        <w:spacing w:after="60" w:line="276"/>
        <w:ind w:left="504"/>
      </w:pPr>
      <w:r>
        <w:rPr>
          <w:b/>
          <w:bCs/>
        </w:rPr>
        <w:t xml:space="preserve">Papa: </w:t>
      </w:r>
      <w:r>
        <w:rPr>
          <w:i/>
          <w:iCs/>
        </w:rPr>
        <w:t xml:space="preserve">"MALAES…"</w:t>
      </w:r>
    </w:p>
    <w:p>
      <w:pPr>
        <w:spacing w:after="60" w:line="276"/>
        <w:ind w:left="504"/>
      </w:pPr>
      <w:r>
        <w:rPr>
          <w:b/>
          <w:bCs/>
        </w:rPr>
        <w:t xml:space="preserve">Papa: </w:t>
      </w:r>
      <w:r>
        <w:rPr>
          <w:i/>
          <w:iCs/>
        </w:rPr>
        <w:t xml:space="preserve">"Mejor dicho, SAMAEL."</w:t>
      </w:r>
    </w:p>
    <w:p>
      <w:pPr>
        <w:spacing w:after="60" w:line="276"/>
        <w:ind w:left="504"/>
      </w:pPr>
      <w:r>
        <w:rPr>
          <w:b/>
          <w:bCs/>
        </w:rPr>
        <w:t xml:space="preserve">Papa: </w:t>
      </w:r>
      <w:r>
        <w:rPr>
          <w:i/>
          <w:iCs/>
        </w:rPr>
        <w:t xml:space="preserve">"¿Estás listo?"</w:t>
      </w:r>
    </w:p>
    <w:p>
      <w:pPr>
        <w:spacing w:after="60" w:line="276"/>
        <w:ind w:left="504"/>
      </w:pPr>
      <w:r>
        <w:rPr>
          <w:b/>
          <w:bCs/>
        </w:rPr>
        <w:t xml:space="preserve">Protagonista: </w:t>
      </w:r>
      <w:r>
        <w:rPr>
          <w:i/>
          <w:iCs/>
        </w:rPr>
        <w:t xml:space="preserve">"Sí, padre EMALAS."</w:t>
      </w:r>
    </w:p>
    <w:p>
      <w:pPr>
        <w:spacing w:after="120" w:line="276"/>
      </w:pPr>
      <w:r>
        <w:t xml:space="preserve">El papa camina hacia la cruz y se prende en fuego.</w:t>
      </w:r>
    </w:p>
    <w:p>
      <w:pPr>
        <w:spacing w:after="60" w:line="276"/>
        <w:ind w:left="504"/>
      </w:pPr>
      <w:r>
        <w:rPr>
          <w:b/>
          <w:bCs/>
        </w:rPr>
        <w:t xml:space="preserve">Papa: </w:t>
      </w:r>
      <w:r>
        <w:rPr>
          <w:i/>
          <w:iCs/>
        </w:rPr>
        <w:t xml:space="preserve">"AGHHHHHH"</w:t>
      </w:r>
    </w:p>
    <w:p>
      <w:pPr>
        <w:spacing w:after="120" w:line="276"/>
      </w:pPr>
      <w:r>
        <w:t xml:space="preserve">Aparece una imagen del rostro del protagonista sonriendo de forma tétrica, usando la corona del papa. Sobre ella, en la misma caligrafía roja ensangrentada del aviso de la persecución:</w:t>
      </w:r>
    </w:p>
    <w:p>
      <w:pPr>
        <w:spacing w:after="120" w:line="276"/>
        <w:jc w:val="center"/>
      </w:pPr>
      <w:r>
        <w:rPr>
          <w:b/>
          <w:bCs/>
          <w:color w:val="AA0000"/>
          <w:sz w:val="32"/>
          <w:szCs w:val="32"/>
        </w:rPr>
        <w:t xml:space="preserve">"AHORA ERES EL PAPA"</w:t>
      </w:r>
    </w:p>
    <w:p>
      <w:pPr>
        <w:spacing w:after="120" w:line="276"/>
        <w:jc w:val="center"/>
      </w:pPr>
      <w:r>
        <w:rPr>
          <w:b/>
          <w:bCs/>
        </w:rPr>
        <w:t xml:space="preserve">Fin del juego.</w:t>
      </w:r>
    </w:p>
    <w:p>
      <w:pPr>
        <w:pStyle w:val="Heading1"/>
        <w:spacing w:after="160" w:before="360"/>
      </w:pPr>
      <w:r>
        <w:t xml:space="preserve">7. Orden de construcción sugerido</w:t>
      </w:r>
    </w:p>
    <w:p>
      <w:pPr>
        <w:spacing w:after="120" w:line="276"/>
      </w:pPr>
      <w:r>
        <w:t xml:space="preserve">Pensado para que a las 21:00 haya algo jugable que mostrar, no siete escenas a medias.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EDEDED" w:val="clear"/>
            <w:tcMar>
              <w:top w:type="dxa" w:w="60"/>
              <w:left w:type="dxa" w:w="100"/>
              <w:bottom w:type="dxa" w:w="60"/>
              <w:right w:type="dxa" w:w="100"/>
            </w:tcMar>
          </w:tcPr>
          <w:p>
            <w:pPr>
              <w:spacing w:after="0"/>
            </w:pPr>
            <w:r>
              <w:rPr>
                <w:b/>
                <w:bCs/>
                <w:sz w:val="21"/>
                <w:szCs w:val="21"/>
              </w:rPr>
              <w:t xml:space="preserve">Bloque</w:t>
            </w:r>
          </w:p>
        </w:tc>
        <w:tc>
          <w:tcPr>
            <w:tcW w:type="dxa" w:w="2600"/>
            <w:shd w:fill="EDEDED" w:val="clear"/>
            <w:tcMar>
              <w:top w:type="dxa" w:w="60"/>
              <w:left w:type="dxa" w:w="100"/>
              <w:bottom w:type="dxa" w:w="60"/>
              <w:right w:type="dxa" w:w="100"/>
            </w:tcMar>
          </w:tcPr>
          <w:p>
            <w:pPr>
              <w:spacing w:after="0"/>
            </w:pPr>
            <w:r>
              <w:rPr>
                <w:b/>
                <w:bCs/>
                <w:sz w:val="21"/>
                <w:szCs w:val="21"/>
              </w:rPr>
              <w:t xml:space="preserve">Contenido</w:t>
            </w:r>
          </w:p>
        </w:tc>
        <w:tc>
          <w:tcPr>
            <w:tcW w:type="dxa" w:w="4560"/>
            <w:shd w:fill="EDEDED" w:val="clear"/>
            <w:tcMar>
              <w:top w:type="dxa" w:w="60"/>
              <w:left w:type="dxa" w:w="100"/>
              <w:bottom w:type="dxa" w:w="60"/>
              <w:right w:type="dxa" w:w="100"/>
            </w:tcMar>
          </w:tcPr>
          <w:p>
            <w:pPr>
              <w:spacing w:after="0"/>
            </w:pPr>
            <w:r>
              <w:rPr>
                <w:b/>
                <w:bCs/>
                <w:sz w:val="21"/>
                <w:szCs w:val="21"/>
              </w:rPr>
              <w:t xml:space="preserve">Por qué en ese orden</w:t>
            </w:r>
          </w:p>
        </w:tc>
      </w:tr>
      <w:tr>
        <w:tc>
          <w:tcPr>
            <w:tcW w:type="dxa" w:w="2200"/>
            <w:tcMar>
              <w:top w:type="dxa" w:w="60"/>
              <w:left w:type="dxa" w:w="100"/>
              <w:bottom w:type="dxa" w:w="60"/>
              <w:right w:type="dxa" w:w="100"/>
            </w:tcMar>
          </w:tcPr>
          <w:p>
            <w:pPr>
              <w:spacing w:after="0"/>
            </w:pPr>
            <w:r>
              <w:rPr>
                <w:b/>
                <w:bCs/>
                <w:sz w:val="21"/>
                <w:szCs w:val="21"/>
              </w:rPr>
              <w:t xml:space="preserve">Primero</w:t>
            </w:r>
          </w:p>
        </w:tc>
        <w:tc>
          <w:tcPr>
            <w:tcW w:type="dxa" w:w="2600"/>
            <w:tcMar>
              <w:top w:type="dxa" w:w="60"/>
              <w:left w:type="dxa" w:w="100"/>
              <w:bottom w:type="dxa" w:w="60"/>
              <w:right w:type="dxa" w:w="100"/>
            </w:tcMar>
          </w:tcPr>
          <w:p>
            <w:pPr>
              <w:spacing w:after="0"/>
            </w:pPr>
            <w:r>
              <w:rPr>
                <w:b w:val="false"/>
                <w:bCs w:val="false"/>
                <w:sz w:val="21"/>
                <w:szCs w:val="21"/>
              </w:rPr>
              <w:t xml:space="preserve">SceneManager, GameState, Interactable, DialogueBox</w:t>
            </w:r>
          </w:p>
        </w:tc>
        <w:tc>
          <w:tcPr>
            <w:tcW w:type="dxa" w:w="4560"/>
            <w:tcMar>
              <w:top w:type="dxa" w:w="60"/>
              <w:left w:type="dxa" w:w="100"/>
              <w:bottom w:type="dxa" w:w="60"/>
              <w:right w:type="dxa" w:w="100"/>
            </w:tcMar>
          </w:tcPr>
          <w:p>
            <w:pPr>
              <w:spacing w:after="0"/>
            </w:pPr>
            <w:r>
              <w:rPr>
                <w:b w:val="false"/>
                <w:bCs w:val="false"/>
                <w:sz w:val="21"/>
                <w:szCs w:val="21"/>
              </w:rPr>
              <w:t xml:space="preserve">Los cuatro sistemas que usan las siete escenas. Sin esto, cada escena se construye a mano.</w:t>
            </w:r>
          </w:p>
        </w:tc>
      </w:tr>
      <w:tr>
        <w:tc>
          <w:tcPr>
            <w:tcW w:type="dxa" w:w="2200"/>
            <w:tcMar>
              <w:top w:type="dxa" w:w="60"/>
              <w:left w:type="dxa" w:w="100"/>
              <w:bottom w:type="dxa" w:w="60"/>
              <w:right w:type="dxa" w:w="100"/>
            </w:tcMar>
          </w:tcPr>
          <w:p>
            <w:pPr>
              <w:spacing w:after="0"/>
            </w:pPr>
            <w:r>
              <w:rPr>
                <w:b/>
                <w:bCs/>
                <w:sz w:val="21"/>
                <w:szCs w:val="21"/>
              </w:rPr>
              <w:t xml:space="preserve">Segundo</w:t>
            </w:r>
          </w:p>
        </w:tc>
        <w:tc>
          <w:tcPr>
            <w:tcW w:type="dxa" w:w="2600"/>
            <w:tcMar>
              <w:top w:type="dxa" w:w="60"/>
              <w:left w:type="dxa" w:w="100"/>
              <w:bottom w:type="dxa" w:w="60"/>
              <w:right w:type="dxa" w:w="100"/>
            </w:tcMar>
          </w:tcPr>
          <w:p>
            <w:pPr>
              <w:spacing w:after="0"/>
            </w:pPr>
            <w:r>
              <w:rPr>
                <w:b w:val="false"/>
                <w:bCs w:val="false"/>
                <w:sz w:val="21"/>
                <w:szCs w:val="21"/>
              </w:rPr>
              <w:t xml:space="preserve">Escenario 1 completo</w:t>
            </w:r>
          </w:p>
        </w:tc>
        <w:tc>
          <w:tcPr>
            <w:tcW w:type="dxa" w:w="4560"/>
            <w:tcMar>
              <w:top w:type="dxa" w:w="60"/>
              <w:left w:type="dxa" w:w="100"/>
              <w:bottom w:type="dxa" w:w="60"/>
              <w:right w:type="dxa" w:w="100"/>
            </w:tcMar>
          </w:tcPr>
          <w:p>
            <w:pPr>
              <w:spacing w:after="0"/>
            </w:pPr>
            <w:r>
              <w:rPr>
                <w:b w:val="false"/>
                <w:bCs w:val="false"/>
                <w:sz w:val="21"/>
                <w:szCs w:val="21"/>
              </w:rPr>
              <w:t xml:space="preserve">Es el más simple y valida los cuatro sistemas de punta a punta.</w:t>
            </w:r>
          </w:p>
        </w:tc>
      </w:tr>
      <w:tr>
        <w:tc>
          <w:tcPr>
            <w:tcW w:type="dxa" w:w="2200"/>
            <w:tcMar>
              <w:top w:type="dxa" w:w="60"/>
              <w:left w:type="dxa" w:w="100"/>
              <w:bottom w:type="dxa" w:w="60"/>
              <w:right w:type="dxa" w:w="100"/>
            </w:tcMar>
          </w:tcPr>
          <w:p>
            <w:pPr>
              <w:spacing w:after="0"/>
            </w:pPr>
            <w:r>
              <w:rPr>
                <w:b/>
                <w:bCs/>
                <w:sz w:val="21"/>
                <w:szCs w:val="21"/>
              </w:rPr>
              <w:t xml:space="preserve">Tercero</w:t>
            </w:r>
          </w:p>
        </w:tc>
        <w:tc>
          <w:tcPr>
            <w:tcW w:type="dxa" w:w="2600"/>
            <w:tcMar>
              <w:top w:type="dxa" w:w="60"/>
              <w:left w:type="dxa" w:w="100"/>
              <w:bottom w:type="dxa" w:w="60"/>
              <w:right w:type="dxa" w:w="100"/>
            </w:tcMar>
          </w:tcPr>
          <w:p>
            <w:pPr>
              <w:spacing w:after="0"/>
            </w:pPr>
            <w:r>
              <w:rPr>
                <w:b w:val="false"/>
                <w:bCs w:val="false"/>
                <w:sz w:val="21"/>
                <w:szCs w:val="21"/>
              </w:rPr>
              <w:t xml:space="preserve">Escenario 2 completo</w:t>
            </w:r>
          </w:p>
        </w:tc>
        <w:tc>
          <w:tcPr>
            <w:tcW w:type="dxa" w:w="4560"/>
            <w:tcMar>
              <w:top w:type="dxa" w:w="60"/>
              <w:left w:type="dxa" w:w="100"/>
              <w:bottom w:type="dxa" w:w="60"/>
              <w:right w:type="dxa" w:w="100"/>
            </w:tcMar>
          </w:tcPr>
          <w:p>
            <w:pPr>
              <w:spacing w:after="0"/>
            </w:pPr>
            <w:r>
              <w:rPr>
                <w:b w:val="false"/>
                <w:bCs w:val="false"/>
                <w:sz w:val="21"/>
                <w:szCs w:val="21"/>
              </w:rPr>
              <w:t xml:space="preserve">Introduce tramos reutilizables, diálogo con retrato y la secuencia de conteo.</w:t>
            </w:r>
          </w:p>
        </w:tc>
      </w:tr>
      <w:tr>
        <w:tc>
          <w:tcPr>
            <w:tcW w:type="dxa" w:w="2200"/>
            <w:tcMar>
              <w:top w:type="dxa" w:w="60"/>
              <w:left w:type="dxa" w:w="100"/>
              <w:bottom w:type="dxa" w:w="60"/>
              <w:right w:type="dxa" w:w="100"/>
            </w:tcMar>
          </w:tcPr>
          <w:p>
            <w:pPr>
              <w:spacing w:after="0"/>
            </w:pPr>
            <w:r>
              <w:rPr>
                <w:b/>
                <w:bCs/>
                <w:sz w:val="21"/>
                <w:szCs w:val="21"/>
              </w:rPr>
              <w:t xml:space="preserve">Cuarto</w:t>
            </w:r>
          </w:p>
        </w:tc>
        <w:tc>
          <w:tcPr>
            <w:tcW w:type="dxa" w:w="2600"/>
            <w:tcMar>
              <w:top w:type="dxa" w:w="60"/>
              <w:left w:type="dxa" w:w="100"/>
              <w:bottom w:type="dxa" w:w="60"/>
              <w:right w:type="dxa" w:w="100"/>
            </w:tcMar>
          </w:tcPr>
          <w:p>
            <w:pPr>
              <w:spacing w:after="0"/>
            </w:pPr>
            <w:r>
              <w:rPr>
                <w:b w:val="false"/>
                <w:bCs w:val="false"/>
                <w:sz w:val="21"/>
                <w:szCs w:val="21"/>
              </w:rPr>
              <w:t xml:space="preserve">Escenario 3</w:t>
            </w:r>
          </w:p>
        </w:tc>
        <w:tc>
          <w:tcPr>
            <w:tcW w:type="dxa" w:w="4560"/>
            <w:tcMar>
              <w:top w:type="dxa" w:w="60"/>
              <w:left w:type="dxa" w:w="100"/>
              <w:bottom w:type="dxa" w:w="60"/>
              <w:right w:type="dxa" w:w="100"/>
            </w:tcMar>
          </w:tcPr>
          <w:p>
            <w:pPr>
              <w:spacing w:after="0"/>
            </w:pPr>
            <w:r>
              <w:rPr>
                <w:b w:val="false"/>
                <w:bCs w:val="false"/>
                <w:sz w:val="21"/>
                <w:szCs w:val="21"/>
              </w:rPr>
              <w:t xml:space="preserve">Casi gratis: duplica 1 y 2 con dos cambios de estado.</w:t>
            </w:r>
          </w:p>
        </w:tc>
      </w:tr>
      <w:tr>
        <w:tc>
          <w:tcPr>
            <w:tcW w:type="dxa" w:w="2200"/>
            <w:tcMar>
              <w:top w:type="dxa" w:w="60"/>
              <w:left w:type="dxa" w:w="100"/>
              <w:bottom w:type="dxa" w:w="60"/>
              <w:right w:type="dxa" w:w="100"/>
            </w:tcMar>
          </w:tcPr>
          <w:p>
            <w:pPr>
              <w:spacing w:after="0"/>
            </w:pPr>
            <w:r>
              <w:rPr>
                <w:b/>
                <w:bCs/>
                <w:sz w:val="21"/>
                <w:szCs w:val="21"/>
              </w:rPr>
              <w:t xml:space="preserve">Quinto</w:t>
            </w:r>
          </w:p>
        </w:tc>
        <w:tc>
          <w:tcPr>
            <w:tcW w:type="dxa" w:w="2600"/>
            <w:tcMar>
              <w:top w:type="dxa" w:w="60"/>
              <w:left w:type="dxa" w:w="100"/>
              <w:bottom w:type="dxa" w:w="60"/>
              <w:right w:type="dxa" w:w="100"/>
            </w:tcMar>
          </w:tcPr>
          <w:p>
            <w:pPr>
              <w:spacing w:after="0"/>
            </w:pPr>
            <w:r>
              <w:rPr>
                <w:b w:val="false"/>
                <w:bCs w:val="false"/>
                <w:sz w:val="21"/>
                <w:szCs w:val="21"/>
              </w:rPr>
              <w:t xml:space="preserve">Escenario 4</w:t>
            </w:r>
          </w:p>
        </w:tc>
        <w:tc>
          <w:tcPr>
            <w:tcW w:type="dxa" w:w="4560"/>
            <w:tcMar>
              <w:top w:type="dxa" w:w="60"/>
              <w:left w:type="dxa" w:w="100"/>
              <w:bottom w:type="dxa" w:w="60"/>
              <w:right w:type="dxa" w:w="100"/>
            </w:tcMar>
          </w:tcPr>
          <w:p>
            <w:pPr>
              <w:spacing w:after="0"/>
            </w:pPr>
            <w:r>
              <w:rPr>
                <w:b w:val="false"/>
                <w:bCs w:val="false"/>
                <w:sz w:val="21"/>
                <w:szCs w:val="21"/>
              </w:rPr>
              <w:t xml:space="preserve">Primer cambio de perspectiva. Es el riesgo técnico principal.</w:t>
            </w:r>
          </w:p>
        </w:tc>
      </w:tr>
      <w:tr>
        <w:tc>
          <w:tcPr>
            <w:tcW w:type="dxa" w:w="2200"/>
            <w:tcMar>
              <w:top w:type="dxa" w:w="60"/>
              <w:left w:type="dxa" w:w="100"/>
              <w:bottom w:type="dxa" w:w="60"/>
              <w:right w:type="dxa" w:w="100"/>
            </w:tcMar>
          </w:tcPr>
          <w:p>
            <w:pPr>
              <w:spacing w:after="0"/>
            </w:pPr>
            <w:r>
              <w:rPr>
                <w:b/>
                <w:bCs/>
                <w:sz w:val="21"/>
                <w:szCs w:val="21"/>
              </w:rPr>
              <w:t xml:space="preserve">Sexto</w:t>
            </w:r>
          </w:p>
        </w:tc>
        <w:tc>
          <w:tcPr>
            <w:tcW w:type="dxa" w:w="2600"/>
            <w:tcMar>
              <w:top w:type="dxa" w:w="60"/>
              <w:left w:type="dxa" w:w="100"/>
              <w:bottom w:type="dxa" w:w="60"/>
              <w:right w:type="dxa" w:w="100"/>
            </w:tcMar>
          </w:tcPr>
          <w:p>
            <w:pPr>
              <w:spacing w:after="0"/>
            </w:pPr>
            <w:r>
              <w:rPr>
                <w:b w:val="false"/>
                <w:bCs w:val="false"/>
                <w:sz w:val="21"/>
                <w:szCs w:val="21"/>
              </w:rPr>
              <w:t xml:space="preserve">Escenario 5 y 5b</w:t>
            </w:r>
          </w:p>
        </w:tc>
        <w:tc>
          <w:tcPr>
            <w:tcW w:type="dxa" w:w="4560"/>
            <w:tcMar>
              <w:top w:type="dxa" w:w="60"/>
              <w:left w:type="dxa" w:w="100"/>
              <w:bottom w:type="dxa" w:w="60"/>
              <w:right w:type="dxa" w:w="100"/>
            </w:tcMar>
          </w:tcPr>
          <w:p>
            <w:pPr>
              <w:spacing w:after="0"/>
            </w:pPr>
            <w:r>
              <w:rPr>
                <w:b w:val="false"/>
                <w:bCs w:val="false"/>
                <w:sz w:val="21"/>
                <w:szCs w:val="21"/>
              </w:rPr>
              <w:t xml:space="preserve">La persecución es el tramo con más mecánica nueva.</w:t>
            </w:r>
          </w:p>
        </w:tc>
      </w:tr>
      <w:tr>
        <w:tc>
          <w:tcPr>
            <w:tcW w:type="dxa" w:w="2200"/>
            <w:tcMar>
              <w:top w:type="dxa" w:w="60"/>
              <w:left w:type="dxa" w:w="100"/>
              <w:bottom w:type="dxa" w:w="60"/>
              <w:right w:type="dxa" w:w="100"/>
            </w:tcMar>
          </w:tcPr>
          <w:p>
            <w:pPr>
              <w:spacing w:after="0"/>
            </w:pPr>
            <w:r>
              <w:rPr>
                <w:b/>
                <w:bCs/>
                <w:sz w:val="21"/>
                <w:szCs w:val="21"/>
              </w:rPr>
              <w:t xml:space="preserve">Séptimo</w:t>
            </w:r>
          </w:p>
        </w:tc>
        <w:tc>
          <w:tcPr>
            <w:tcW w:type="dxa" w:w="2600"/>
            <w:tcMar>
              <w:top w:type="dxa" w:w="60"/>
              <w:left w:type="dxa" w:w="100"/>
              <w:bottom w:type="dxa" w:w="60"/>
              <w:right w:type="dxa" w:w="100"/>
            </w:tcMar>
          </w:tcPr>
          <w:p>
            <w:pPr>
              <w:spacing w:after="0"/>
            </w:pPr>
            <w:r>
              <w:rPr>
                <w:b w:val="false"/>
                <w:bCs w:val="false"/>
                <w:sz w:val="21"/>
                <w:szCs w:val="21"/>
              </w:rPr>
              <w:t xml:space="preserve">Escenarios 6 y 7</w:t>
            </w:r>
          </w:p>
        </w:tc>
        <w:tc>
          <w:tcPr>
            <w:tcW w:type="dxa" w:w="4560"/>
            <w:tcMar>
              <w:top w:type="dxa" w:w="60"/>
              <w:left w:type="dxa" w:w="100"/>
              <w:bottom w:type="dxa" w:w="60"/>
              <w:right w:type="dxa" w:w="100"/>
            </w:tcMar>
          </w:tcPr>
          <w:p>
            <w:pPr>
              <w:spacing w:after="0"/>
            </w:pPr>
            <w:r>
              <w:rPr>
                <w:b w:val="false"/>
                <w:bCs w:val="false"/>
                <w:sz w:val="21"/>
                <w:szCs w:val="21"/>
              </w:rPr>
              <w:t xml:space="preserve">Mayormente narrativos; se montan rápido si los sistemas están firmes.</w:t>
            </w:r>
          </w:p>
        </w:tc>
      </w:tr>
    </w:tbl>
    <w:p>
      <w:pPr>
        <w:pStyle w:val="Heading1"/>
        <w:spacing w:after="160" w:before="360"/>
      </w:pPr>
      <w:r>
        <w:t xml:space="preserve">8. Pendientes y riesgos</w:t>
      </w:r>
    </w:p>
    <w:p>
      <w:pPr>
        <w:pStyle w:val="Heading2"/>
        <w:spacing w:after="140" w:before="280"/>
      </w:pPr>
      <w:r>
        <w:t xml:space="preserve">8.1 Decisiones pendientes</w:t>
      </w:r>
    </w:p>
    <w:p>
      <w:pPr>
        <w:pStyle w:val="ListParagraph"/>
        <w:numPr>
          <w:ilvl w:val="0"/>
          <w:numId w:val="2"/>
        </w:numPr>
        <w:spacing w:after="80" w:line="276"/>
      </w:pPr>
      <w:r>
        <w:t xml:space="preserve">Plataforma objetivo del entregable: escritorio o web. Afecta el export y la configuración del proyecto.</w:t>
      </w:r>
    </w:p>
    <w:p>
      <w:pPr>
        <w:pStyle w:val="ListParagraph"/>
        <w:numPr>
          <w:ilvl w:val="0"/>
          <w:numId w:val="2"/>
        </w:numPr>
        <w:spacing w:after="80" w:line="276"/>
      </w:pPr>
      <w:r>
        <w:t xml:space="preserve">Qué se entrega y cómo se evalúa: ejecutable, repositorio, video, sustentación.</w:t>
      </w:r>
    </w:p>
    <w:p>
      <w:pPr>
        <w:pStyle w:val="ListParagraph"/>
        <w:numPr>
          <w:ilvl w:val="0"/>
          <w:numId w:val="2"/>
        </w:numPr>
        <w:spacing w:after="80" w:line="276"/>
      </w:pPr>
      <w:r>
        <w:t xml:space="preserve">Ruta del pipeline de Blender: fondos prerenderizados o modelos exportados (sección 3.2).</w:t>
      </w:r>
    </w:p>
    <w:p>
      <w:pPr>
        <w:pStyle w:val="ListParagraph"/>
        <w:numPr>
          <w:ilvl w:val="0"/>
          <w:numId w:val="2"/>
        </w:numPr>
        <w:spacing w:after="80" w:line="276"/>
      </w:pPr>
      <w:r>
        <w:t xml:space="preserve">Versión exacta de Godot 4 y verificación de que los cuatro integrantes usen la misma.</w:t>
      </w:r>
    </w:p>
    <w:p>
      <w:pPr>
        <w:pStyle w:val="ListParagraph"/>
        <w:numPr>
          <w:ilvl w:val="0"/>
          <w:numId w:val="2"/>
        </w:numPr>
        <w:spacing w:after="80" w:line="276"/>
      </w:pPr>
      <w:r>
        <w:t xml:space="preserve">Resolución base y relación de aspecto del proyecto, derivadas del tamaño en píxeles de las sprites ya terminadas.</w:t>
      </w:r>
    </w:p>
    <w:p>
      <w:pPr>
        <w:pStyle w:val="ListParagraph"/>
        <w:numPr>
          <w:ilvl w:val="0"/>
          <w:numId w:val="2"/>
        </w:numPr>
        <w:spacing w:after="80" w:line="276"/>
      </w:pPr>
      <w:r>
        <w:t xml:space="preserve">Campos del encabezado: EVENT_NAME, EVENT_ID, TEAM_ID y PARTICIPANT_IDs.</w:t>
      </w:r>
    </w:p>
    <w:p>
      <w:pPr>
        <w:pStyle w:val="ListParagraph"/>
        <w:numPr>
          <w:ilvl w:val="0"/>
          <w:numId w:val="2"/>
        </w:numPr>
        <w:spacing w:after="80" w:line="276"/>
      </w:pPr>
      <w:r>
        <w:t xml:space="preserve">Hora de cierre de la ventana.</w:t>
      </w:r>
    </w:p>
    <w:p>
      <w:pPr>
        <w:pStyle w:val="ListParagraph"/>
        <w:numPr>
          <w:ilvl w:val="0"/>
          <w:numId w:val="2"/>
        </w:numPr>
        <w:spacing w:after="80" w:line="276"/>
      </w:pPr>
      <w:r>
        <w:t xml:space="preserve">Existencia de pantalla de título, menú y pausa, que el guion no contempla.</w:t>
      </w:r>
    </w:p>
    <w:p>
      <w:pPr>
        <w:pStyle w:val="Heading2"/>
        <w:spacing w:after="140" w:before="280"/>
      </w:pPr>
      <w:r>
        <w:t xml:space="preserve">8.2 Riesgos identificados</w:t>
      </w:r>
    </w:p>
    <w:p>
      <w:pPr>
        <w:pStyle w:val="ListParagraph"/>
        <w:numPr>
          <w:ilvl w:val="0"/>
          <w:numId w:val="2"/>
        </w:numPr>
        <w:spacing w:after="80" w:line="276"/>
      </w:pPr>
      <w:r>
        <w:rPr>
          <w:b/>
          <w:bCs/>
        </w:rPr>
        <w:t xml:space="preserve">Cambio de perspectiva. </w:t>
      </w:r>
      <w:r>
        <w:t xml:space="preserve">Alternar entre 2D lateral y vertical duplica el trabajo de controles, colisiones y cámara. Es el punto donde más probablemente se pierda tiempo. Plan de contingencia en la sección 4.5.</w:t>
      </w:r>
    </w:p>
    <w:p>
      <w:pPr>
        <w:pStyle w:val="ListParagraph"/>
        <w:numPr>
          <w:ilvl w:val="0"/>
          <w:numId w:val="2"/>
        </w:numPr>
        <w:spacing w:after="80" w:line="276"/>
      </w:pPr>
      <w:r>
        <w:rPr>
          <w:b/>
          <w:bCs/>
        </w:rPr>
        <w:t xml:space="preserve">Volumen de escenarios. </w:t>
      </w:r>
      <w:r>
        <w:t xml:space="preserve">Siete escenarios en una ventana corta y con cuatro personas. Las sprites de personajes ya están terminadas, lo que descarga el trabajo de arte durante la jornada; el riesgo se concentra en los fondos y en el montaje. La reutilización de escenarios que ya plantea el guion es lo que lo hace viable.</w:t>
      </w:r>
    </w:p>
    <w:p>
      <w:pPr>
        <w:pStyle w:val="ListParagraph"/>
        <w:numPr>
          <w:ilvl w:val="0"/>
          <w:numId w:val="2"/>
        </w:numPr>
        <w:spacing w:after="80" w:line="276"/>
      </w:pPr>
      <w:r>
        <w:rPr>
          <w:b/>
          <w:bCs/>
        </w:rPr>
        <w:t xml:space="preserve">Conflictos de merge en escenas. </w:t>
      </w:r>
      <w:r>
        <w:t xml:space="preserve">Dos personas editando la misma escena de Godot generan conflictos costosos. De ahí el reparto por capas y no por escenas.</w:t>
      </w:r>
    </w:p>
    <w:p>
      <w:pPr>
        <w:pStyle w:val="ListParagraph"/>
        <w:numPr>
          <w:ilvl w:val="0"/>
          <w:numId w:val="2"/>
        </w:numPr>
        <w:spacing w:after="80" w:line="276"/>
      </w:pPr>
      <w:r>
        <w:rPr>
          <w:b/>
          <w:bCs/>
        </w:rPr>
        <w:t xml:space="preserve">Límites del plan gratuito de IA. </w:t>
      </w:r>
      <w:r>
        <w:t xml:space="preserve">La ventana de contexto se agota durante la jornada. Mantener un CONTEXT.md corto en el repositorio con estado actual y decisiones, para reanudar en un chat nuevo sin perder el hilo.</w:t>
      </w:r>
    </w:p>
    <w:p>
      <w:pPr>
        <w:pStyle w:val="ListParagraph"/>
        <w:numPr>
          <w:ilvl w:val="0"/>
          <w:numId w:val="2"/>
        </w:numPr>
        <w:spacing w:after="80" w:line="276"/>
      </w:pPr>
      <w:r>
        <w:rPr>
          <w:b/>
          <w:bCs/>
        </w:rPr>
        <w:t xml:space="preserve">Consistencia del guion. </w:t>
      </w:r>
      <w:r>
        <w:t xml:space="preserve">Las menciones de edad y la numeración duplicada del escenario 5 deben quedar corregidas en el documento maestro antes de producir las sprites finales.</w:t>
      </w:r>
    </w:p>
    <w:p>
      <w:pPr>
        <w:pStyle w:val="Heading1"/>
        <w:spacing w:after="160" w:before="360"/>
      </w:pPr>
      <w:r>
        <w:t xml:space="preserve">9. Trazabilidad del desarrollo</w:t>
      </w:r>
    </w:p>
    <w:p>
      <w:pPr>
        <w:spacing w:after="120" w:line="276"/>
      </w:pPr>
      <w:r>
        <w:t xml:space="preserve">Esta sección se completa de forma incremental durante la ventana. El uso de IA está permitido; lo que se audita es la coherencia del registro.</w:t>
      </w:r>
    </w:p>
    <w:p>
      <w:pPr>
        <w:spacing w:after="120" w:line="276"/>
      </w:pPr>
      <w:r>
        <w:rPr>
          <w:b/>
          <w:bCs/>
        </w:rPr>
        <w:t xml:space="preserve">Punto de partida: </w:t>
      </w:r>
      <w:r>
        <w:t xml:space="preserve">Concepto e historia desarrollados por Alejandro Arango y Mateo Cuenca. Guion narrativo de los siete escenarios escrito antes del inicio de la ventana de desarrollo.</w:t>
      </w:r>
    </w:p>
    <w:p>
      <w:pPr>
        <w:spacing w:after="120" w:line="276"/>
      </w:pPr>
      <w:r>
        <w:rPr>
          <w:b/>
          <w:bCs/>
        </w:rPr>
        <w:t xml:space="preserve">Hitos previos a la ventana: </w:t>
      </w:r>
      <w:r>
        <w:t xml:space="preserve">Alistamiento del proyecto por Santiago Laverde. Generación de imágenes y diseño de sprites definitivas por Mauricio Marín. Construcción de escenarios por Santiago Laverde y Alejandro Arango. Parte visual en Blender por Mateo Cuenca.</w:t>
      </w:r>
    </w:p>
    <w:p>
      <w:pPr>
        <w:spacing w:after="120" w:line="276"/>
      </w:pPr>
      <w:r>
        <w:rPr>
          <w:b/>
          <w:bCs/>
        </w:rPr>
        <w:t xml:space="preserve">Herramientas de IA utilizadas: </w:t>
      </w:r>
      <w:r>
        <w:t xml:space="preserve">Claude (Opus 5), vía plan gratuito. [Completar con las demás herramientas que el equipo haya usado, incluidas las de generación de imágenes.]</w:t>
      </w:r>
    </w:p>
    <w:p>
      <w:pPr>
        <w:spacing w:after="120" w:line="276"/>
      </w:pPr>
      <w:r>
        <w:rPr>
          <w:b/>
          <w:bCs/>
        </w:rPr>
        <w:t xml:space="preserve">Usos de IA relevantes hasta este punto: </w:t>
      </w:r>
      <w:r>
        <w:t xml:space="preserve">Consulta sobre selección de lenguaje para Godot 4 y revisión de los lenguajes admitidos por el motor. Elaboración de este documento de diseño y guía técnica a partir del guion narrativo del equipo.</w:t>
      </w:r>
    </w:p>
    <w:p>
      <w:pPr>
        <w:spacing w:after="120" w:line="276"/>
      </w:pPr>
      <w:r>
        <w:rPr>
          <w:b/>
          <w:bCs/>
        </w:rPr>
        <w:t xml:space="preserve">Intervenciones humanas: </w:t>
      </w:r>
      <w:r>
        <w:t xml:space="preserve">La decisión de usar Godot 4 y GDScript la toma el equipo. El guion, los personajes, los diálogos, los escenarios y las sprites son obra del equipo. [Completar con las correcciones y pruebas que se hagan durante la ventana.]</w:t>
      </w:r>
    </w:p>
    <w:p>
      <w:pPr>
        <w:spacing w:after="120" w:line="276"/>
      </w:pPr>
      <w:r>
        <w:rPr>
          <w:b/>
          <w:bCs/>
        </w:rPr>
        <w:t xml:space="preserve">Datos por obtener del repositorio: </w:t>
      </w:r>
      <w:r>
        <w:t xml:space="preserve">[COMPLETAR DESDE GIT] — commits, fechas, hashes y métricas. Este documento no afirma ninguno.</w:t>
      </w:r>
    </w:p>
    <w:p>
      <w:pPr>
        <w:spacing w:after="200"/>
      </w:pPr>
    </w:p>
    <w:p>
      <w:pPr>
        <w:pBdr>
          <w:left w:val="single" w:color="AAAAAA" w:sz="12" w:space="8"/>
        </w:pBdr>
        <w:spacing w:after="140" w:line="276"/>
        <w:ind w:left="360"/>
      </w:pPr>
      <w:r>
        <w:rPr>
          <w:i/>
          <w:iCs/>
          <w:color w:val="555555"/>
          <w:sz w:val="20"/>
          <w:szCs w:val="20"/>
        </w:rPr>
        <w:t xml:space="preserve">Nota de registro: la recomendación de GDScript y el contenido técnico de este documento provienen de una consulta a Claude durante esta sesión, no de una idea previa del equipo. Lo que corresponde al equipo, y lo que sostiene la sustentación, es la decisión de adoptarla y el guion completo sobre el que se construyó. Mantener esa distinción limpia es lo que hace el registro auditable.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2"/>
      <w:szCs w:val="32"/>
    </w:rPr>
  </w:style>
  <w:style w:type="paragraph" w:styleId="Heading2">
    <w:name w:val="Heading 2"/>
    <w:basedOn w:val="Normal"/>
    <w:next w:val="Normal"/>
    <w:qFormat/>
    <w:rPr>
      <w:rFonts w:ascii="Calibri" w:cs="Calibri" w:eastAsia="Calibri" w:hAnsi="Calibri"/>
      <w:b/>
      <w:bCs/>
      <w:color w:val="333333"/>
      <w:sz w:val="26"/>
      <w:szCs w:val="26"/>
    </w:rPr>
  </w:style>
  <w:style w:type="paragraph" w:styleId="Heading3">
    <w:name w:val="Heading 3"/>
    <w:basedOn w:val="Normal"/>
    <w:next w:val="Normal"/>
    <w:qFormat/>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2026-10-10T07:47:58.539Z</dcterms:created>
  <dcterms:modified xsi:type="dcterms:W3CDTF">2026-10-10T07:47:58.543Z</dcterms:modified>
</cp:coreProperties>
</file>

<file path=docProps/custom.xml><?xml version="1.0" encoding="utf-8"?>
<Properties xmlns="http://schemas.openxmlformats.org/officeDocument/2006/custom-properties" xmlns:vt="http://schemas.openxmlformats.org/officeDocument/2006/docPropsVTypes"/>
</file>