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color w:val="7B1113"/>
          <w:sz w:val="56"/>
          <w:szCs w:val="56"/>
        </w:rPr>
        <w:t xml:space="preserve">PAPA CALIENTE</w:t>
      </w:r>
    </w:p>
    <w:p>
      <w:pPr>
        <w:spacing w:after="40"/>
        <w:jc w:val="center"/>
      </w:pPr>
      <w:r>
        <w:rPr>
          <w:rFonts w:ascii="Calibri" w:cs="Calibri" w:eastAsia="Calibri" w:hAnsi="Calibri"/>
          <w:sz w:val="26"/>
          <w:szCs w:val="26"/>
        </w:rPr>
        <w:t xml:space="preserve">Documento de narrativa y guion de escenas</w:t>
      </w:r>
    </w:p>
    <w:p>
      <w:pPr>
        <w:spacing w:after="480"/>
        <w:jc w:val="center"/>
      </w:pPr>
      <w:r>
        <w:rPr>
          <w:rFonts w:ascii="Calibri" w:cs="Calibri" w:eastAsia="Calibri" w:hAnsi="Calibri"/>
          <w:color w:val="595959"/>
          <w:sz w:val="20"/>
          <w:szCs w:val="20"/>
        </w:rPr>
        <w:t xml:space="preserve">Versión 2  ·  Reto de Ingeniería de Sistemas  ·  Godot 4 / GDScript</w:t>
      </w:r>
    </w:p>
    <w:p>
      <w:pPr>
        <w:pStyle w:val="Heading1"/>
        <w:spacing w:after="160" w:before="360"/>
      </w:pPr>
      <w:r>
        <w:rPr>
          <w:rFonts w:ascii="Calibri" w:cs="Calibri" w:eastAsia="Calibri" w:hAnsi="Calibri"/>
          <w:b/>
          <w:bCs/>
          <w:color w:val="7B1113"/>
          <w:sz w:val="30"/>
          <w:szCs w:val="30"/>
        </w:rPr>
        <w:t xml:space="preserve">1. Premisa</w:t>
      </w:r>
    </w:p>
    <w:p>
      <w:pPr>
        <w:spacing w:after="120" w:before="0"/>
      </w:pPr>
      <w:r>
        <w:rPr>
          <w:rFonts w:ascii="Calibri" w:cs="Calibri" w:eastAsia="Calibri" w:hAnsi="Calibri"/>
          <w:sz w:val="22"/>
          <w:szCs w:val="22"/>
        </w:rPr>
        <w:t xml:space="preserve">Malaes es un novicio de 21 años que vive encerrado en un monasterio. Una noche, una carta deslizada por debajo de la puerta de su celda lo convoca ante el Papa. Lo que recorre a partir de ahí no es un monasterio: es el lugar donde una congregación lo crio, lo probó y lo esperó. Malaes no fue educado para servir a Dios, sino para encarnar a Samael, el anticristo que la orden engendró. El juego termina cuando lo acepta y ocupa el lugar del Papa.</w:t>
      </w:r>
    </w:p>
    <w:p>
      <w:pPr>
        <w:spacing w:after="120" w:before="0"/>
      </w:pPr>
      <w:r>
        <w:rPr>
          <w:rFonts w:ascii="Calibri" w:cs="Calibri" w:eastAsia="Calibri" w:hAnsi="Calibri"/>
          <w:b/>
          <w:bCs/>
          <w:sz w:val="22"/>
          <w:szCs w:val="22"/>
        </w:rPr>
        <w:t xml:space="preserve">Tono. </w:t>
      </w:r>
      <w:r>
        <w:rPr>
          <w:rFonts w:ascii="Calibri" w:cs="Calibri" w:eastAsia="Calibri" w:hAnsi="Calibri"/>
          <w:sz w:val="22"/>
          <w:szCs w:val="22"/>
        </w:rPr>
        <w:t xml:space="preserve">Terror religioso, opresivo y claustrofóbico. No hay combate: la amenaza es la institución, no un enemigo concreto. La única secuencia de acción del juego es una persecución.</w:t>
      </w:r>
    </w:p>
    <w:p>
      <w:pPr>
        <w:spacing w:after="120" w:before="0"/>
      </w:pPr>
      <w:r>
        <w:rPr>
          <w:rFonts w:ascii="Calibri" w:cs="Calibri" w:eastAsia="Calibri" w:hAnsi="Calibri"/>
          <w:b/>
          <w:bCs/>
          <w:sz w:val="22"/>
          <w:szCs w:val="22"/>
        </w:rPr>
        <w:t xml:space="preserve">Estructura. </w:t>
      </w:r>
      <w:r>
        <w:rPr>
          <w:rFonts w:ascii="Calibri" w:cs="Calibri" w:eastAsia="Calibri" w:hAnsi="Calibri"/>
          <w:sz w:val="22"/>
          <w:szCs w:val="22"/>
        </w:rPr>
        <w:t xml:space="preserve">Una sola noche, nueve secuencias encadenadas, sin mundo abierto ni retroceso libre. El juego avanza siempre hacia adelante y cierra las puertas detrás del jugador.</w:t>
      </w:r>
    </w:p>
    <w:p>
      <w:pPr>
        <w:spacing w:after="120" w:before="0"/>
      </w:pPr>
      <w:r>
        <w:rPr>
          <w:rFonts w:ascii="Calibri" w:cs="Calibri" w:eastAsia="Calibri" w:hAnsi="Calibri"/>
          <w:b/>
          <w:bCs/>
          <w:sz w:val="22"/>
          <w:szCs w:val="22"/>
        </w:rPr>
        <w:t xml:space="preserve">Título. </w:t>
      </w:r>
      <w:r>
        <w:rPr>
          <w:rFonts w:ascii="Calibri" w:cs="Calibri" w:eastAsia="Calibri" w:hAnsi="Calibri"/>
          <w:sz w:val="22"/>
          <w:szCs w:val="22"/>
        </w:rPr>
        <w:t xml:space="preserve">“Papa Caliente” es el chiste del final: el Papa arde y la corona pasa de manos. El juego llega a ese remate por acumulación de tensión, no por humor.</w:t>
      </w:r>
    </w:p>
    <w:p>
      <w:pPr>
        <w:pStyle w:val="Heading1"/>
        <w:spacing w:after="160" w:before="360"/>
      </w:pPr>
      <w:r>
        <w:rPr>
          <w:rFonts w:ascii="Calibri" w:cs="Calibri" w:eastAsia="Calibri" w:hAnsi="Calibri"/>
          <w:b/>
          <w:bCs/>
          <w:color w:val="7B1113"/>
          <w:sz w:val="30"/>
          <w:szCs w:val="30"/>
        </w:rPr>
        <w:t xml:space="preserve">2. Personajes</w:t>
      </w:r>
    </w:p>
    <w:p>
      <w:pPr>
        <w:pStyle w:val="ListParagraph"/>
        <w:numPr>
          <w:ilvl w:val="0"/>
          <w:numId w:val="2"/>
        </w:numPr>
        <w:spacing w:after="80"/>
      </w:pPr>
      <w:r>
        <w:rPr>
          <w:rFonts w:ascii="Calibri" w:cs="Calibri" w:eastAsia="Calibri" w:hAnsi="Calibri"/>
          <w:b/>
          <w:bCs/>
          <w:sz w:val="22"/>
          <w:szCs w:val="22"/>
        </w:rPr>
        <w:t xml:space="preserve">Malaes (protagonista, 21 años). </w:t>
      </w:r>
      <w:r>
        <w:rPr>
          <w:rFonts w:ascii="Calibri" w:cs="Calibri" w:eastAsia="Calibri" w:hAnsi="Calibri"/>
          <w:sz w:val="22"/>
          <w:szCs w:val="22"/>
        </w:rPr>
        <w:t xml:space="preserve">Novicio de la congregación. El jugador lo controla durante todo el juego. Obedece sin preguntar porque no conoce otra cosa. Su nombre es un anagrama de SAMAEL; el juego lo revela en la secuencia final.</w:t>
      </w:r>
    </w:p>
    <w:p>
      <w:pPr>
        <w:pStyle w:val="ListParagraph"/>
        <w:numPr>
          <w:ilvl w:val="0"/>
          <w:numId w:val="2"/>
        </w:numPr>
        <w:spacing w:after="80"/>
      </w:pPr>
      <w:r>
        <w:rPr>
          <w:rFonts w:ascii="Calibri" w:cs="Calibri" w:eastAsia="Calibri" w:hAnsi="Calibri"/>
          <w:b/>
          <w:bCs/>
          <w:sz w:val="22"/>
          <w:szCs w:val="22"/>
        </w:rPr>
        <w:t xml:space="preserve">Lilith (monaguilla, 21 años). </w:t>
      </w:r>
      <w:r>
        <w:rPr>
          <w:rFonts w:ascii="Calibri" w:cs="Calibri" w:eastAsia="Calibri" w:hAnsi="Calibri"/>
          <w:sz w:val="22"/>
          <w:szCs w:val="22"/>
        </w:rPr>
        <w:t xml:space="preserve">La única otra joven de la congregación. Sabe lo que la orden prepara, intentó escapar y fue castigada por ello. Culpa a Malaes de su sentencia. Se transforma en la criatura que persigue al jugador y, al final, en quien lo escolta ante el Papa.</w:t>
      </w:r>
    </w:p>
    <w:p>
      <w:pPr>
        <w:pStyle w:val="ListParagraph"/>
        <w:numPr>
          <w:ilvl w:val="0"/>
          <w:numId w:val="2"/>
        </w:numPr>
        <w:spacing w:after="80"/>
      </w:pPr>
      <w:r>
        <w:rPr>
          <w:rFonts w:ascii="Calibri" w:cs="Calibri" w:eastAsia="Calibri" w:hAnsi="Calibri"/>
          <w:b/>
          <w:bCs/>
          <w:sz w:val="22"/>
          <w:szCs w:val="22"/>
        </w:rPr>
        <w:t xml:space="preserve">La monja. </w:t>
      </w:r>
      <w:r>
        <w:rPr>
          <w:rFonts w:ascii="Calibri" w:cs="Calibri" w:eastAsia="Calibri" w:hAnsi="Calibri"/>
          <w:sz w:val="22"/>
          <w:szCs w:val="22"/>
        </w:rPr>
        <w:t xml:space="preserve">Autoridad inmediata y encargada de la disciplina. Administra la penitencia del protagonista. Su reacción ante el castigo es lo que delata que el monasterio no es lo que aparenta.</w:t>
      </w:r>
    </w:p>
    <w:p>
      <w:pPr>
        <w:pStyle w:val="ListParagraph"/>
        <w:numPr>
          <w:ilvl w:val="0"/>
          <w:numId w:val="2"/>
        </w:numPr>
        <w:spacing w:after="80"/>
      </w:pPr>
      <w:r>
        <w:rPr>
          <w:rFonts w:ascii="Calibri" w:cs="Calibri" w:eastAsia="Calibri" w:hAnsi="Calibri"/>
          <w:b/>
          <w:bCs/>
          <w:sz w:val="22"/>
          <w:szCs w:val="22"/>
        </w:rPr>
        <w:t xml:space="preserve">El Papa. </w:t>
      </w:r>
      <w:r>
        <w:rPr>
          <w:rFonts w:ascii="Calibri" w:cs="Calibri" w:eastAsia="Calibri" w:hAnsi="Calibri"/>
          <w:sz w:val="22"/>
          <w:szCs w:val="22"/>
        </w:rPr>
        <w:t xml:space="preserve">Cabeza de la congregación. Solo aparece en la secuencia final, esperando en su altar.</w:t>
      </w:r>
    </w:p>
    <w:p>
      <w:pPr>
        <w:pStyle w:val="ListParagraph"/>
        <w:numPr>
          <w:ilvl w:val="0"/>
          <w:numId w:val="2"/>
        </w:numPr>
        <w:spacing w:after="80"/>
      </w:pPr>
      <w:r>
        <w:rPr>
          <w:rFonts w:ascii="Calibri" w:cs="Calibri" w:eastAsia="Calibri" w:hAnsi="Calibri"/>
          <w:b/>
          <w:bCs/>
          <w:sz w:val="22"/>
          <w:szCs w:val="22"/>
        </w:rPr>
        <w:t xml:space="preserve">Voz 1 y Voz 2. </w:t>
      </w:r>
      <w:r>
        <w:rPr>
          <w:rFonts w:ascii="Calibri" w:cs="Calibri" w:eastAsia="Calibri" w:hAnsi="Calibri"/>
          <w:sz w:val="22"/>
          <w:szCs w:val="22"/>
        </w:rPr>
        <w:t xml:space="preserve">Dos miembros de la orden que conversan detrás de una puerta. Nunca se ven ni se identifican.</w:t>
      </w:r>
    </w:p>
    <w:p>
      <w:pPr>
        <w:pStyle w:val="Heading1"/>
        <w:spacing w:after="160" w:before="360"/>
      </w:pPr>
      <w:r>
        <w:rPr>
          <w:rFonts w:ascii="Calibri" w:cs="Calibri" w:eastAsia="Calibri" w:hAnsi="Calibri"/>
          <w:b/>
          <w:bCs/>
          <w:color w:val="7B1113"/>
          <w:sz w:val="30"/>
          <w:szCs w:val="30"/>
        </w:rPr>
        <w:t xml:space="preserve">3. Convenciones de diseño</w:t>
      </w:r>
    </w:p>
    <w:p>
      <w:pPr>
        <w:spacing w:after="120" w:before="0"/>
      </w:pPr>
      <w:r>
        <w:rPr>
          <w:rFonts w:ascii="Calibri" w:cs="Calibri" w:eastAsia="Calibri" w:hAnsi="Calibri"/>
          <w:sz w:val="22"/>
          <w:szCs w:val="22"/>
        </w:rPr>
        <w:t xml:space="preserve">Reglas que se repiten en todo el juego. Se enuncian una sola vez aquí y no se vuelven a repetir en cada secuencia.</w:t>
      </w:r>
    </w:p>
    <w:p>
      <w:pPr>
        <w:pStyle w:val="Heading3"/>
        <w:spacing w:after="80" w:before="200"/>
      </w:pPr>
      <w:r>
        <w:rPr>
          <w:rFonts w:ascii="Calibri" w:cs="Calibri" w:eastAsia="Calibri" w:hAnsi="Calibri"/>
          <w:b/>
          <w:bCs/>
          <w:color w:val="7B1113"/>
          <w:sz w:val="22"/>
          <w:szCs w:val="22"/>
        </w:rPr>
        <w:t xml:space="preserve">3.1 Cámara y movimiento</w:t>
      </w:r>
    </w:p>
    <w:p>
      <w:pPr>
        <w:spacing w:after="120" w:before="0"/>
      </w:pPr>
      <w:r>
        <w:rPr>
          <w:rFonts w:ascii="Calibri" w:cs="Calibri" w:eastAsia="Calibri" w:hAnsi="Calibri"/>
          <w:sz w:val="22"/>
          <w:szCs w:val="22"/>
        </w:rPr>
        <w:t xml:space="preserve">El juego alterna dos modos:</w:t>
      </w:r>
    </w:p>
    <w:p>
      <w:pPr>
        <w:pStyle w:val="ListParagraph"/>
        <w:numPr>
          <w:ilvl w:val="0"/>
          <w:numId w:val="2"/>
        </w:numPr>
        <w:spacing w:after="80"/>
      </w:pPr>
      <w:r>
        <w:rPr>
          <w:rFonts w:ascii="Calibri" w:cs="Calibri" w:eastAsia="Calibri" w:hAnsi="Calibri"/>
          <w:b/>
          <w:bCs/>
          <w:sz w:val="22"/>
          <w:szCs w:val="22"/>
        </w:rPr>
        <w:t xml:space="preserve">Plano lateral. </w:t>
      </w:r>
      <w:r>
        <w:rPr>
          <w:rFonts w:ascii="Calibri" w:cs="Calibri" w:eastAsia="Calibri" w:hAnsi="Calibri"/>
          <w:sz w:val="22"/>
          <w:szCs w:val="22"/>
        </w:rPr>
        <w:t xml:space="preserve">Cámara fija de perfil. El jugador avanza a izquierda y derecha.</w:t>
      </w:r>
    </w:p>
    <w:p>
      <w:pPr>
        <w:pStyle w:val="ListParagraph"/>
        <w:numPr>
          <w:ilvl w:val="0"/>
          <w:numId w:val="2"/>
        </w:numPr>
        <w:spacing w:after="80"/>
      </w:pPr>
      <w:r>
        <w:rPr>
          <w:rFonts w:ascii="Calibri" w:cs="Calibri" w:eastAsia="Calibri" w:hAnsi="Calibri"/>
          <w:b/>
          <w:bCs/>
          <w:sz w:val="22"/>
          <w:szCs w:val="22"/>
        </w:rPr>
        <w:t xml:space="preserve">Plano trasero. </w:t>
      </w:r>
      <w:r>
        <w:rPr>
          <w:rFonts w:ascii="Calibri" w:cs="Calibri" w:eastAsia="Calibri" w:hAnsi="Calibri"/>
          <w:sz w:val="22"/>
          <w:szCs w:val="22"/>
        </w:rPr>
        <w:t xml:space="preserve">Cámara detrás del personaje. El jugador avanza “hacia arriba” con W; el recorrido es vertical.</w:t>
      </w:r>
    </w:p>
    <w:p>
      <w:pPr>
        <w:spacing w:after="120" w:before="0"/>
      </w:pPr>
      <w:r>
        <w:rPr>
          <w:rFonts w:ascii="Calibri" w:cs="Calibri" w:eastAsia="Calibri" w:hAnsi="Calibri"/>
          <w:sz w:val="22"/>
          <w:szCs w:val="22"/>
        </w:rPr>
        <w:t xml:space="preserve">El cambio de modo es un recurso narrativo, no solo técnico: marca la entrada a las catacumbas y los momentos en que Malaes pierde el control de la situación.</w:t>
      </w:r>
    </w:p>
    <w:p>
      <w:pPr>
        <w:pStyle w:val="Heading3"/>
        <w:spacing w:after="80" w:before="200"/>
      </w:pPr>
      <w:r>
        <w:rPr>
          <w:rFonts w:ascii="Calibri" w:cs="Calibri" w:eastAsia="Calibri" w:hAnsi="Calibri"/>
          <w:b/>
          <w:bCs/>
          <w:color w:val="7B1113"/>
          <w:sz w:val="22"/>
          <w:szCs w:val="22"/>
        </w:rPr>
        <w:t xml:space="preserve">3.2 Interacción</w:t>
      </w:r>
    </w:p>
    <w:p>
      <w:pPr>
        <w:spacing w:after="120" w:before="0"/>
      </w:pPr>
      <w:r>
        <w:rPr>
          <w:rFonts w:ascii="Calibri" w:cs="Calibri" w:eastAsia="Calibri" w:hAnsi="Calibri"/>
          <w:sz w:val="22"/>
          <w:szCs w:val="22"/>
        </w:rPr>
        <w:t xml:space="preserve">Al acercarse lo suficiente a un objeto o personaje interactuable aparece el aviso de “interactuar con tecla”. Toda interacción se confirma con E.</w:t>
      </w:r>
    </w:p>
    <w:p>
      <w:pPr>
        <w:pStyle w:val="Heading3"/>
        <w:spacing w:after="80" w:before="200"/>
      </w:pPr>
      <w:r>
        <w:rPr>
          <w:rFonts w:ascii="Calibri" w:cs="Calibri" w:eastAsia="Calibri" w:hAnsi="Calibri"/>
          <w:b/>
          <w:bCs/>
          <w:color w:val="7B1113"/>
          <w:sz w:val="22"/>
          <w:szCs w:val="22"/>
        </w:rPr>
        <w:t xml:space="preserve">3.3 Diálogos</w:t>
      </w:r>
    </w:p>
    <w:p>
      <w:pPr>
        <w:spacing w:after="120" w:before="0"/>
      </w:pPr>
      <w:r>
        <w:rPr>
          <w:rFonts w:ascii="Calibri" w:cs="Calibri" w:eastAsia="Calibri" w:hAnsi="Calibri"/>
          <w:sz w:val="22"/>
          <w:szCs w:val="22"/>
        </w:rPr>
        <w:t xml:space="preserve">Caja de texto en la parte inferior de la pantalla con el retrato del interlocutor al centro (estilo Pokémon). El personaje no se puede mover mientras hay diálogo y las líneas avanzan interactuando.</w:t>
      </w:r>
    </w:p>
    <w:p>
      <w:pPr>
        <w:pStyle w:val="Heading3"/>
        <w:spacing w:after="80" w:before="200"/>
      </w:pPr>
      <w:r>
        <w:rPr>
          <w:rFonts w:ascii="Calibri" w:cs="Calibri" w:eastAsia="Calibri" w:hAnsi="Calibri"/>
          <w:b/>
          <w:bCs/>
          <w:color w:val="7B1113"/>
          <w:sz w:val="22"/>
          <w:szCs w:val="22"/>
        </w:rPr>
        <w:t xml:space="preserve">3.4 Límites de escena</w:t>
      </w:r>
    </w:p>
    <w:p>
      <w:pPr>
        <w:spacing w:after="120" w:before="0"/>
      </w:pPr>
      <w:r>
        <w:rPr>
          <w:rFonts w:ascii="Calibri" w:cs="Calibri" w:eastAsia="Calibri" w:hAnsi="Calibri"/>
          <w:sz w:val="22"/>
          <w:szCs w:val="22"/>
        </w:rPr>
        <w:t xml:space="preserve">Cada secuencia declara explícitamente sus salidas. Cuando una salida se bloquea, se bloquea sin indicación visual: el jugador no ve una pared ni un mensaje, simplemente no puede avanzar.</w:t>
      </w:r>
    </w:p>
    <w:p>
      <w:pPr>
        <w:pStyle w:val="Heading3"/>
        <w:spacing w:after="80" w:before="200"/>
      </w:pPr>
      <w:r>
        <w:rPr>
          <w:rFonts w:ascii="Calibri" w:cs="Calibri" w:eastAsia="Calibri" w:hAnsi="Calibri"/>
          <w:b/>
          <w:bCs/>
          <w:color w:val="7B1113"/>
          <w:sz w:val="22"/>
          <w:szCs w:val="22"/>
        </w:rPr>
        <w:t xml:space="preserve">3.5 Reutilización de fondos</w:t>
      </w:r>
    </w:p>
    <w:p>
      <w:pPr>
        <w:spacing w:after="120" w:before="0"/>
      </w:pPr>
      <w:r>
        <w:rPr>
          <w:rFonts w:ascii="Calibri" w:cs="Calibri" w:eastAsia="Calibri" w:hAnsi="Calibri"/>
          <w:sz w:val="22"/>
          <w:szCs w:val="22"/>
        </w:rPr>
        <w:t xml:space="preserve">Los pasillos se construyen repitiendo el mismo fondo con variaciones de detalle. Es una decisión deliberada en dos frentes: desorienta al jugador y reduce el costo de producción de escenarios.</w:t>
      </w:r>
    </w:p>
    <w:p>
      <w:pPr>
        <w:pStyle w:val="Heading3"/>
        <w:spacing w:after="80" w:before="200"/>
      </w:pPr>
      <w:r>
        <w:rPr>
          <w:rFonts w:ascii="Calibri" w:cs="Calibri" w:eastAsia="Calibri" w:hAnsi="Calibri"/>
          <w:b/>
          <w:bCs/>
          <w:color w:val="7B1113"/>
          <w:sz w:val="22"/>
          <w:szCs w:val="22"/>
        </w:rPr>
        <w:t xml:space="preserve">3.6 La carta</w:t>
      </w:r>
    </w:p>
    <w:p>
      <w:pPr>
        <w:spacing w:after="120" w:before="0"/>
      </w:pPr>
      <w:r>
        <w:rPr>
          <w:rFonts w:ascii="Calibri" w:cs="Calibri" w:eastAsia="Calibri" w:hAnsi="Calibri"/>
          <w:sz w:val="22"/>
          <w:szCs w:val="22"/>
        </w:rPr>
        <w:t xml:space="preserve">No hay inventario. La carta en latín se guarda como estado del jugador y solo puede sacarse en el punto del guion donde el juego habilita la opción.</w:t>
      </w:r>
    </w:p>
    <w:p>
      <w:pPr>
        <w:pStyle w:val="Heading3"/>
        <w:spacing w:after="80" w:before="200"/>
      </w:pPr>
      <w:r>
        <w:rPr>
          <w:rFonts w:ascii="Calibri" w:cs="Calibri" w:eastAsia="Calibri" w:hAnsi="Calibri"/>
          <w:b/>
          <w:bCs/>
          <w:color w:val="7B1113"/>
          <w:sz w:val="22"/>
          <w:szCs w:val="22"/>
        </w:rPr>
        <w:t xml:space="preserve">3.7 Muerte y reinicio</w:t>
      </w:r>
    </w:p>
    <w:p>
      <w:pPr>
        <w:spacing w:after="120" w:before="0"/>
      </w:pPr>
      <w:r>
        <w:rPr>
          <w:rFonts w:ascii="Calibri" w:cs="Calibri" w:eastAsia="Calibri" w:hAnsi="Calibri"/>
          <w:sz w:val="22"/>
          <w:szCs w:val="22"/>
        </w:rPr>
        <w:t xml:space="preserve">La única secuencia en la que el jugador puede morir es la persecución (Secuencia 6). Al morir se reproduce la animación de muerte y se reinicia desde la transformación de Lilith.</w:t>
      </w:r>
    </w:p>
    <w:p>
      <w:pPr>
        <w:pStyle w:val="Heading1"/>
        <w:spacing w:after="160" w:before="360"/>
      </w:pPr>
      <w:r>
        <w:rPr>
          <w:rFonts w:ascii="Calibri" w:cs="Calibri" w:eastAsia="Calibri" w:hAnsi="Calibri"/>
          <w:b/>
          <w:bCs/>
          <w:color w:val="7B1113"/>
          <w:sz w:val="30"/>
          <w:szCs w:val="30"/>
        </w:rPr>
        <w:t xml:space="preserve">4. Escenarios</w:t>
      </w:r>
    </w:p>
    <w:p>
      <w:pPr>
        <w:spacing w:after="120" w:before="0"/>
      </w:pPr>
      <w:r>
        <w:rPr>
          <w:rFonts w:ascii="Calibri" w:cs="Calibri" w:eastAsia="Calibri" w:hAnsi="Calibri"/>
          <w:sz w:val="22"/>
          <w:szCs w:val="22"/>
        </w:rPr>
        <w:t xml:space="preserve">Seis ambientes, identificados con letra para no confundirlos con las secuencias del guion.</w:t>
      </w:r>
    </w:p>
    <w:p>
      <w:pPr>
        <w:pStyle w:val="ListParagraph"/>
        <w:numPr>
          <w:ilvl w:val="0"/>
          <w:numId w:val="2"/>
        </w:numPr>
        <w:spacing w:after="80"/>
      </w:pPr>
      <w:r>
        <w:rPr>
          <w:rFonts w:ascii="Calibri" w:cs="Calibri" w:eastAsia="Calibri" w:hAnsi="Calibri"/>
          <w:b/>
          <w:bCs/>
          <w:sz w:val="22"/>
          <w:szCs w:val="22"/>
        </w:rPr>
        <w:t xml:space="preserve">A — Celda. </w:t>
      </w:r>
      <w:r>
        <w:rPr>
          <w:rFonts w:ascii="Calibri" w:cs="Calibri" w:eastAsia="Calibri" w:hAnsi="Calibri"/>
          <w:sz w:val="22"/>
          <w:szCs w:val="22"/>
        </w:rPr>
        <w:t xml:space="preserve">La habitación de Malaes. Se usa en las secuencias 1 y 4 (con una variante).</w:t>
      </w:r>
    </w:p>
    <w:p>
      <w:pPr>
        <w:pStyle w:val="ListParagraph"/>
        <w:numPr>
          <w:ilvl w:val="0"/>
          <w:numId w:val="2"/>
        </w:numPr>
        <w:spacing w:after="80"/>
      </w:pPr>
      <w:r>
        <w:rPr>
          <w:rFonts w:ascii="Calibri" w:cs="Calibri" w:eastAsia="Calibri" w:hAnsi="Calibri"/>
          <w:b/>
          <w:bCs/>
          <w:sz w:val="22"/>
          <w:szCs w:val="22"/>
        </w:rPr>
        <w:t xml:space="preserve">B — Claustro. </w:t>
      </w:r>
      <w:r>
        <w:rPr>
          <w:rFonts w:ascii="Calibri" w:cs="Calibri" w:eastAsia="Calibri" w:hAnsi="Calibri"/>
          <w:sz w:val="22"/>
          <w:szCs w:val="22"/>
        </w:rPr>
        <w:t xml:space="preserve">El pasillo de vitrales. Se usa en las secuencias 2, 3 y 4.</w:t>
      </w:r>
    </w:p>
    <w:p>
      <w:pPr>
        <w:pStyle w:val="ListParagraph"/>
        <w:numPr>
          <w:ilvl w:val="0"/>
          <w:numId w:val="2"/>
        </w:numPr>
        <w:spacing w:after="80"/>
      </w:pPr>
      <w:r>
        <w:rPr>
          <w:rFonts w:ascii="Calibri" w:cs="Calibri" w:eastAsia="Calibri" w:hAnsi="Calibri"/>
          <w:b/>
          <w:bCs/>
          <w:sz w:val="22"/>
          <w:szCs w:val="22"/>
        </w:rPr>
        <w:t xml:space="preserve">C — Catacumbas. </w:t>
      </w:r>
      <w:r>
        <w:rPr>
          <w:rFonts w:ascii="Calibri" w:cs="Calibri" w:eastAsia="Calibri" w:hAnsi="Calibri"/>
          <w:sz w:val="22"/>
          <w:szCs w:val="22"/>
        </w:rPr>
        <w:t xml:space="preserve">Plano trasero, avance vertical. Se usa en las secuencias 5, 6 (persecución) y 8.</w:t>
      </w:r>
    </w:p>
    <w:p>
      <w:pPr>
        <w:pStyle w:val="ListParagraph"/>
        <w:numPr>
          <w:ilvl w:val="0"/>
          <w:numId w:val="2"/>
        </w:numPr>
        <w:spacing w:after="80"/>
      </w:pPr>
      <w:r>
        <w:rPr>
          <w:rFonts w:ascii="Calibri" w:cs="Calibri" w:eastAsia="Calibri" w:hAnsi="Calibri"/>
          <w:b/>
          <w:bCs/>
          <w:sz w:val="22"/>
          <w:szCs w:val="22"/>
        </w:rPr>
        <w:t xml:space="preserve">D — Galería. </w:t>
      </w:r>
      <w:r>
        <w:rPr>
          <w:rFonts w:ascii="Calibri" w:cs="Calibri" w:eastAsia="Calibri" w:hAnsi="Calibri"/>
          <w:sz w:val="22"/>
          <w:szCs w:val="22"/>
        </w:rPr>
        <w:t xml:space="preserve">El mismo pasillo apedrado en plano lateral, con iconografía satánica en las paredes. Se usa en la secuencia 6.</w:t>
      </w:r>
    </w:p>
    <w:p>
      <w:pPr>
        <w:pStyle w:val="ListParagraph"/>
        <w:numPr>
          <w:ilvl w:val="0"/>
          <w:numId w:val="2"/>
        </w:numPr>
        <w:spacing w:after="80"/>
      </w:pPr>
      <w:r>
        <w:rPr>
          <w:rFonts w:ascii="Calibri" w:cs="Calibri" w:eastAsia="Calibri" w:hAnsi="Calibri"/>
          <w:b/>
          <w:bCs/>
          <w:sz w:val="22"/>
          <w:szCs w:val="22"/>
        </w:rPr>
        <w:t xml:space="preserve">E — Capilla del retrato. </w:t>
      </w:r>
      <w:r>
        <w:rPr>
          <w:rFonts w:ascii="Calibri" w:cs="Calibri" w:eastAsia="Calibri" w:hAnsi="Calibri"/>
          <w:sz w:val="22"/>
          <w:szCs w:val="22"/>
        </w:rPr>
        <w:t xml:space="preserve">Sala simétrica y muy iluminada. Se usa en la secuencia 7.</w:t>
      </w:r>
    </w:p>
    <w:p>
      <w:pPr>
        <w:pStyle w:val="ListParagraph"/>
        <w:numPr>
          <w:ilvl w:val="0"/>
          <w:numId w:val="2"/>
        </w:numPr>
        <w:spacing w:after="80"/>
      </w:pPr>
      <w:r>
        <w:rPr>
          <w:rFonts w:ascii="Calibri" w:cs="Calibri" w:eastAsia="Calibri" w:hAnsi="Calibri"/>
          <w:b/>
          <w:bCs/>
          <w:sz w:val="22"/>
          <w:szCs w:val="22"/>
        </w:rPr>
        <w:t xml:space="preserve">F — Sala del Papa. </w:t>
      </w:r>
      <w:r>
        <w:rPr>
          <w:rFonts w:ascii="Calibri" w:cs="Calibri" w:eastAsia="Calibri" w:hAnsi="Calibri"/>
          <w:sz w:val="22"/>
          <w:szCs w:val="22"/>
        </w:rPr>
        <w:t xml:space="preserve">Sala final. Se usa en la secuencia 9.</w:t>
      </w:r>
    </w:p>
    <w:p>
      <w:pPr>
        <w:pStyle w:val="Heading1"/>
        <w:spacing w:after="160" w:before="360"/>
      </w:pPr>
      <w:r>
        <w:rPr>
          <w:rFonts w:ascii="Calibri" w:cs="Calibri" w:eastAsia="Calibri" w:hAnsi="Calibri"/>
          <w:b/>
          <w:bCs/>
          <w:color w:val="7B1113"/>
          <w:sz w:val="30"/>
          <w:szCs w:val="30"/>
        </w:rPr>
        <w:t xml:space="preserve">5. Guion de secuencias</w:t>
      </w:r>
    </w:p>
    <w:p>
      <w:pPr>
        <w:pStyle w:val="Heading2"/>
        <w:spacing w:after="120" w:before="280"/>
      </w:pPr>
      <w:r>
        <w:rPr>
          <w:rFonts w:ascii="Calibri" w:cs="Calibri" w:eastAsia="Calibri" w:hAnsi="Calibri"/>
          <w:b/>
          <w:bCs/>
          <w:color w:val="1F1F1F"/>
          <w:sz w:val="25"/>
          <w:szCs w:val="25"/>
        </w:rPr>
        <w:t xml:space="preserve">Secuencia 1 — “El papa te llama”</w:t>
      </w:r>
    </w:p>
    <w:p>
      <w:pPr>
        <w:spacing w:after="120" w:before="0"/>
      </w:pPr>
      <w:r>
        <w:rPr>
          <w:rFonts w:ascii="Calibri" w:cs="Calibri" w:eastAsia="Calibri" w:hAnsi="Calibri"/>
          <w:i/>
          <w:iCs/>
          <w:color w:val="595959"/>
          <w:sz w:val="20"/>
          <w:szCs w:val="20"/>
        </w:rPr>
        <w:t xml:space="preserve">Escenario A · Plano lateral</w:t>
      </w:r>
    </w:p>
    <w:p>
      <w:pPr>
        <w:pStyle w:val="Heading3"/>
        <w:spacing w:after="80" w:before="200"/>
      </w:pPr>
      <w:r>
        <w:rPr>
          <w:rFonts w:ascii="Calibri" w:cs="Calibri" w:eastAsia="Calibri" w:hAnsi="Calibri"/>
          <w:b/>
          <w:bCs/>
          <w:color w:val="7B1113"/>
          <w:sz w:val="22"/>
          <w:szCs w:val="22"/>
        </w:rPr>
        <w:t xml:space="preserve">Ambientación</w:t>
      </w:r>
    </w:p>
    <w:p>
      <w:pPr>
        <w:spacing w:after="120" w:before="0"/>
      </w:pPr>
      <w:r>
        <w:rPr>
          <w:rFonts w:ascii="Calibri" w:cs="Calibri" w:eastAsia="Calibri" w:hAnsi="Calibri"/>
          <w:sz w:val="22"/>
          <w:szCs w:val="22"/>
        </w:rPr>
        <w:t xml:space="preserve">Celda de piedra, gris y mal iluminada por una sola vela. La luz alcanza para ver todo el cuarto, pero deja los bordes en sombra. El mobiliario es mínimo y todo de madera: una cama y una cruz con un pequeño altar para rezar. La cruz es de una madera de tono distinto al resto. Colgado en la pared, sin explicación, hay un látigo.</w:t>
      </w:r>
    </w:p>
    <w:p>
      <w:pPr>
        <w:pStyle w:val="Heading3"/>
        <w:spacing w:after="80" w:before="200"/>
      </w:pPr>
      <w:r>
        <w:rPr>
          <w:rFonts w:ascii="Calibri" w:cs="Calibri" w:eastAsia="Calibri" w:hAnsi="Calibri"/>
          <w:b/>
          <w:bCs/>
          <w:color w:val="7B1113"/>
          <w:sz w:val="22"/>
          <w:szCs w:val="22"/>
        </w:rPr>
        <w:t xml:space="preserve">Jugabilidad</w:t>
      </w:r>
    </w:p>
    <w:p>
      <w:pPr>
        <w:spacing w:after="120" w:before="0"/>
      </w:pPr>
      <w:r>
        <w:rPr>
          <w:rFonts w:ascii="Calibri" w:cs="Calibri" w:eastAsia="Calibri" w:hAnsi="Calibri"/>
          <w:sz w:val="22"/>
          <w:szCs w:val="22"/>
        </w:rPr>
        <w:t xml:space="preserve">El jugador puede caminar por la celda. Ningún objeto es interactuable y la puerta está bloqueada.</w:t>
      </w:r>
    </w:p>
    <w:p>
      <w:pPr>
        <w:pStyle w:val="Heading3"/>
        <w:spacing w:after="80" w:before="200"/>
      </w:pPr>
      <w:r>
        <w:rPr>
          <w:rFonts w:ascii="Calibri" w:cs="Calibri" w:eastAsia="Calibri" w:hAnsi="Calibri"/>
          <w:b/>
          <w:bCs/>
          <w:color w:val="7B1113"/>
          <w:sz w:val="22"/>
          <w:szCs w:val="22"/>
        </w:rPr>
        <w:t xml:space="preserve">Secuencia de eventos</w:t>
      </w:r>
    </w:p>
    <w:p>
      <w:pPr>
        <w:pStyle w:val="ListParagraph"/>
        <w:numPr>
          <w:ilvl w:val="0"/>
          <w:numId w:val="3"/>
        </w:numPr>
        <w:spacing w:after="80"/>
      </w:pPr>
      <w:r>
        <w:rPr>
          <w:rFonts w:ascii="Calibri" w:cs="Calibri" w:eastAsia="Calibri" w:hAnsi="Calibri"/>
          <w:sz w:val="22"/>
          <w:szCs w:val="22"/>
        </w:rPr>
        <w:t xml:space="preserve">Malaes se levanta de la cama con una animación.</w:t>
      </w:r>
    </w:p>
    <w:p>
      <w:pPr>
        <w:pStyle w:val="ListParagraph"/>
        <w:numPr>
          <w:ilvl w:val="0"/>
          <w:numId w:val="3"/>
        </w:numPr>
        <w:spacing w:after="80"/>
      </w:pPr>
      <w:r>
        <w:rPr>
          <w:rFonts w:ascii="Calibri" w:cs="Calibri" w:eastAsia="Calibri" w:hAnsi="Calibri"/>
          <w:sz w:val="22"/>
          <w:szCs w:val="22"/>
        </w:rPr>
        <w:t xml:space="preserve">Tras unos segundos suenan golpes en la puerta y una carta se desliza por debajo.</w:t>
      </w:r>
    </w:p>
    <w:p>
      <w:pPr>
        <w:pStyle w:val="ListParagraph"/>
        <w:numPr>
          <w:ilvl w:val="0"/>
          <w:numId w:val="3"/>
        </w:numPr>
        <w:spacing w:after="80"/>
      </w:pPr>
      <w:r>
        <w:rPr>
          <w:rFonts w:ascii="Calibri" w:cs="Calibri" w:eastAsia="Calibri" w:hAnsi="Calibri"/>
          <w:sz w:val="22"/>
          <w:szCs w:val="22"/>
        </w:rPr>
        <w:t xml:space="preserve">Al acercarse a la carta aparece la opción de interactuar. Al leerla: “El papa te llama”.</w:t>
      </w:r>
    </w:p>
    <w:p>
      <w:pPr>
        <w:pStyle w:val="ListParagraph"/>
        <w:numPr>
          <w:ilvl w:val="0"/>
          <w:numId w:val="3"/>
        </w:numPr>
        <w:spacing w:after="80"/>
      </w:pPr>
      <w:r>
        <w:rPr>
          <w:rFonts w:ascii="Calibri" w:cs="Calibri" w:eastAsia="Calibri" w:hAnsi="Calibri"/>
          <w:sz w:val="22"/>
          <w:szCs w:val="22"/>
        </w:rPr>
        <w:t xml:space="preserve">La puerta se abre sola. A partir de ese momento no queda ninguna otra interacción en la celda.</w:t>
      </w:r>
    </w:p>
    <w:p>
      <w:pPr>
        <w:pStyle w:val="Heading3"/>
        <w:spacing w:after="80" w:before="200"/>
      </w:pPr>
      <w:r>
        <w:rPr>
          <w:rFonts w:ascii="Calibri" w:cs="Calibri" w:eastAsia="Calibri" w:hAnsi="Calibri"/>
          <w:b/>
          <w:bCs/>
          <w:color w:val="7B1113"/>
          <w:sz w:val="22"/>
          <w:szCs w:val="22"/>
        </w:rPr>
        <w:t xml:space="preserve">Transición</w:t>
      </w:r>
    </w:p>
    <w:p>
      <w:pPr>
        <w:spacing w:after="120" w:before="0"/>
      </w:pPr>
      <w:r>
        <w:rPr>
          <w:rFonts w:ascii="Calibri" w:cs="Calibri" w:eastAsia="Calibri" w:hAnsi="Calibri"/>
          <w:sz w:val="22"/>
          <w:szCs w:val="22"/>
        </w:rPr>
        <w:t xml:space="preserve">El jugador sale por la puerta y cambia la escena.</w:t>
      </w:r>
    </w:p>
    <w:p>
      <w:pPr>
        <w:pBdr>
          <w:bottom w:val="single" w:color="D0D0D0" w:sz="6" w:space="1"/>
        </w:pBdr>
        <w:spacing w:after="160" w:before="12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1F1F1F"/>
          <w:sz w:val="25"/>
          <w:szCs w:val="25"/>
        </w:rPr>
        <w:t xml:space="preserve">Secuencia 2 — El claustro: Lilith</w:t>
      </w:r>
    </w:p>
    <w:p>
      <w:pPr>
        <w:spacing w:after="120" w:before="0"/>
      </w:pPr>
      <w:r>
        <w:rPr>
          <w:rFonts w:ascii="Calibri" w:cs="Calibri" w:eastAsia="Calibri" w:hAnsi="Calibri"/>
          <w:i/>
          <w:iCs/>
          <w:color w:val="595959"/>
          <w:sz w:val="20"/>
          <w:szCs w:val="20"/>
        </w:rPr>
        <w:t xml:space="preserve">Escenario B · Plano lateral</w:t>
      </w:r>
    </w:p>
    <w:p>
      <w:pPr>
        <w:pStyle w:val="Heading3"/>
        <w:spacing w:after="80" w:before="200"/>
      </w:pPr>
      <w:r>
        <w:rPr>
          <w:rFonts w:ascii="Calibri" w:cs="Calibri" w:eastAsia="Calibri" w:hAnsi="Calibri"/>
          <w:b/>
          <w:bCs/>
          <w:color w:val="7B1113"/>
          <w:sz w:val="22"/>
          <w:szCs w:val="22"/>
        </w:rPr>
        <w:t xml:space="preserve">Ambientación</w:t>
      </w:r>
    </w:p>
    <w:p>
      <w:pPr>
        <w:spacing w:after="120" w:before="0"/>
      </w:pPr>
      <w:r>
        <w:rPr>
          <w:rFonts w:ascii="Calibri" w:cs="Calibri" w:eastAsia="Calibri" w:hAnsi="Calibri"/>
          <w:sz w:val="22"/>
          <w:szCs w:val="22"/>
        </w:rPr>
        <w:t xml:space="preserve">Pasillo largo que no termina dentro de la pantalla. Los vitrales de la parte alta le comunican al jugador la hora: es de noche. El ambiente es religioso y enrarecido; unas pocas velas sobre pilares iluminan tramos aislados y dejan el resto en oscuridad.</w:t>
      </w:r>
    </w:p>
    <w:p>
      <w:pPr>
        <w:pStyle w:val="Heading3"/>
        <w:spacing w:after="80" w:before="200"/>
      </w:pPr>
      <w:r>
        <w:rPr>
          <w:rFonts w:ascii="Calibri" w:cs="Calibri" w:eastAsia="Calibri" w:hAnsi="Calibri"/>
          <w:b/>
          <w:bCs/>
          <w:color w:val="7B1113"/>
          <w:sz w:val="22"/>
          <w:szCs w:val="22"/>
        </w:rPr>
        <w:t xml:space="preserve">Jugabilidad</w:t>
      </w:r>
    </w:p>
    <w:p>
      <w:pPr>
        <w:spacing w:after="120" w:before="0"/>
      </w:pPr>
      <w:r>
        <w:rPr>
          <w:rFonts w:ascii="Calibri" w:cs="Calibri" w:eastAsia="Calibri" w:hAnsi="Calibri"/>
          <w:sz w:val="22"/>
          <w:szCs w:val="22"/>
        </w:rPr>
        <w:t xml:space="preserve">Solo se puede caminar. En el límite izquierdo está la puerta de la celda, a la que se puede volver a entrar. En el límite derecho el pasillo continúa y carga el mismo tramo de nuevo.</w:t>
      </w:r>
    </w:p>
    <w:p>
      <w:pPr>
        <w:pStyle w:val="Heading3"/>
        <w:spacing w:after="80" w:before="200"/>
      </w:pPr>
      <w:r>
        <w:rPr>
          <w:rFonts w:ascii="Calibri" w:cs="Calibri" w:eastAsia="Calibri" w:hAnsi="Calibri"/>
          <w:b/>
          <w:bCs/>
          <w:color w:val="7B1113"/>
          <w:sz w:val="22"/>
          <w:szCs w:val="22"/>
        </w:rPr>
        <w:t xml:space="preserve">Secuencia de eventos</w:t>
      </w:r>
    </w:p>
    <w:p>
      <w:pPr>
        <w:pStyle w:val="ListParagraph"/>
        <w:numPr>
          <w:ilvl w:val="0"/>
          <w:numId w:val="4"/>
        </w:numPr>
        <w:spacing w:after="80"/>
      </w:pPr>
      <w:r>
        <w:rPr>
          <w:rFonts w:ascii="Calibri" w:cs="Calibri" w:eastAsia="Calibri" w:hAnsi="Calibri"/>
          <w:sz w:val="22"/>
          <w:szCs w:val="22"/>
        </w:rPr>
        <w:t xml:space="preserve">Primer tramo: pasillo vacío.</w:t>
      </w:r>
    </w:p>
    <w:p>
      <w:pPr>
        <w:pStyle w:val="ListParagraph"/>
        <w:numPr>
          <w:ilvl w:val="0"/>
          <w:numId w:val="4"/>
        </w:numPr>
        <w:spacing w:after="80"/>
      </w:pPr>
      <w:r>
        <w:rPr>
          <w:rFonts w:ascii="Calibri" w:cs="Calibri" w:eastAsia="Calibri" w:hAnsi="Calibri"/>
          <w:sz w:val="22"/>
          <w:szCs w:val="22"/>
        </w:rPr>
        <w:t xml:space="preserve">Segundo tramo: idéntico al anterior.</w:t>
      </w:r>
    </w:p>
    <w:p>
      <w:pPr>
        <w:pStyle w:val="ListParagraph"/>
        <w:numPr>
          <w:ilvl w:val="0"/>
          <w:numId w:val="4"/>
        </w:numPr>
        <w:spacing w:after="80"/>
      </w:pPr>
      <w:r>
        <w:rPr>
          <w:rFonts w:ascii="Calibri" w:cs="Calibri" w:eastAsia="Calibri" w:hAnsi="Calibri"/>
          <w:sz w:val="22"/>
          <w:szCs w:val="22"/>
        </w:rPr>
        <w:t xml:space="preserve">Tercer tramo: a mitad del pasillo, bajo la luz de una vela, está Lilith arrodillada y llorando.</w:t>
      </w:r>
    </w:p>
    <w:p>
      <w:pPr>
        <w:pStyle w:val="ListParagraph"/>
        <w:numPr>
          <w:ilvl w:val="0"/>
          <w:numId w:val="4"/>
        </w:numPr>
        <w:spacing w:after="80"/>
      </w:pPr>
      <w:r>
        <w:rPr>
          <w:rFonts w:ascii="Calibri" w:cs="Calibri" w:eastAsia="Calibri" w:hAnsi="Calibri"/>
          <w:sz w:val="22"/>
          <w:szCs w:val="22"/>
        </w:rPr>
        <w:t xml:space="preserve">Al acercarse lo suficiente aparece la opción de interactuar y comienza el diálogo.</w:t>
      </w:r>
    </w:p>
    <w:p>
      <w:pPr>
        <w:pStyle w:val="Heading3"/>
        <w:spacing w:after="80" w:before="200"/>
      </w:pPr>
      <w:r>
        <w:rPr>
          <w:rFonts w:ascii="Calibri" w:cs="Calibri" w:eastAsia="Calibri" w:hAnsi="Calibri"/>
          <w:b/>
          <w:bCs/>
          <w:color w:val="7B1113"/>
          <w:sz w:val="22"/>
          <w:szCs w:val="22"/>
        </w:rPr>
        <w:t xml:space="preserve">Diálogo</w:t>
      </w:r>
    </w:p>
    <w:p>
      <w:pPr>
        <w:spacing w:after="60"/>
        <w:ind w:left="504"/>
      </w:pPr>
      <w:r>
        <w:rPr>
          <w:rFonts w:ascii="Calibri" w:cs="Calibri" w:eastAsia="Calibri" w:hAnsi="Calibri"/>
          <w:b/>
          <w:bCs/>
          <w:sz w:val="22"/>
          <w:szCs w:val="22"/>
        </w:rPr>
        <w:t xml:space="preserve">Malaes: </w:t>
      </w:r>
      <w:r>
        <w:rPr>
          <w:rFonts w:ascii="Calibri" w:cs="Calibri" w:eastAsia="Calibri" w:hAnsi="Calibri"/>
          <w:sz w:val="22"/>
          <w:szCs w:val="22"/>
        </w:rPr>
        <w:t xml:space="preserve">¿Qué pasó?</w:t>
      </w:r>
    </w:p>
    <w:p>
      <w:pPr>
        <w:spacing w:after="60"/>
        <w:ind w:left="504"/>
      </w:pPr>
      <w:r>
        <w:rPr>
          <w:rFonts w:ascii="Calibri" w:cs="Calibri" w:eastAsia="Calibri" w:hAnsi="Calibri"/>
          <w:b/>
          <w:bCs/>
          <w:sz w:val="22"/>
          <w:szCs w:val="22"/>
        </w:rPr>
        <w:t xml:space="preserve">Lilith: </w:t>
      </w:r>
      <w:r>
        <w:rPr>
          <w:rFonts w:ascii="Calibri" w:cs="Calibri" w:eastAsia="Calibri" w:hAnsi="Calibri"/>
          <w:sz w:val="22"/>
          <w:szCs w:val="22"/>
        </w:rPr>
        <w:t xml:space="preserve">Fueron ellos… FUERON ELLOS. Solo nos quieren usar.</w:t>
      </w:r>
    </w:p>
    <w:p>
      <w:pPr>
        <w:spacing w:after="60"/>
        <w:ind w:left="504"/>
      </w:pPr>
      <w:r>
        <w:rPr>
          <w:rFonts w:ascii="Calibri" w:cs="Calibri" w:eastAsia="Calibri" w:hAnsi="Calibri"/>
          <w:b/>
          <w:bCs/>
          <w:sz w:val="22"/>
          <w:szCs w:val="22"/>
        </w:rPr>
        <w:t xml:space="preserve">Malaes: </w:t>
      </w:r>
      <w:r>
        <w:rPr>
          <w:rFonts w:ascii="Calibri" w:cs="Calibri" w:eastAsia="Calibri" w:hAnsi="Calibri"/>
          <w:sz w:val="22"/>
          <w:szCs w:val="22"/>
        </w:rPr>
        <w:t xml:space="preserve">¿…?</w:t>
      </w:r>
    </w:p>
    <w:p>
      <w:pPr>
        <w:spacing w:after="60"/>
        <w:ind w:left="504"/>
      </w:pPr>
      <w:r>
        <w:rPr>
          <w:rFonts w:ascii="Calibri" w:cs="Calibri" w:eastAsia="Calibri" w:hAnsi="Calibri"/>
          <w:b/>
          <w:bCs/>
          <w:sz w:val="22"/>
          <w:szCs w:val="22"/>
        </w:rPr>
        <w:t xml:space="preserve">Lilith: </w:t>
      </w:r>
      <w:r>
        <w:rPr>
          <w:rFonts w:ascii="Calibri" w:cs="Calibri" w:eastAsia="Calibri" w:hAnsi="Calibri"/>
          <w:sz w:val="22"/>
          <w:szCs w:val="22"/>
        </w:rPr>
        <w:t xml:space="preserve">Donde no llega la luz, donde los tres demonios se reúnen.</w:t>
      </w:r>
    </w:p>
    <w:p>
      <w:pPr>
        <w:spacing w:after="60"/>
        <w:ind w:left="504"/>
      </w:pPr>
      <w:r>
        <w:rPr>
          <w:rFonts w:ascii="Calibri" w:cs="Calibri" w:eastAsia="Calibri" w:hAnsi="Calibri"/>
          <w:b/>
          <w:bCs/>
          <w:sz w:val="22"/>
          <w:szCs w:val="22"/>
        </w:rPr>
        <w:t xml:space="preserve">Malaes: </w:t>
      </w:r>
      <w:r>
        <w:rPr>
          <w:rFonts w:ascii="Calibri" w:cs="Calibri" w:eastAsia="Calibri" w:hAnsi="Calibri"/>
          <w:sz w:val="22"/>
          <w:szCs w:val="22"/>
        </w:rPr>
        <w:t xml:space="preserve">¿…?</w:t>
      </w:r>
    </w:p>
    <w:p>
      <w:pPr>
        <w:spacing w:after="60"/>
        <w:ind w:left="504"/>
      </w:pPr>
      <w:r>
        <w:rPr>
          <w:rFonts w:ascii="Calibri" w:cs="Calibri" w:eastAsia="Calibri" w:hAnsi="Calibri"/>
          <w:b/>
          <w:bCs/>
          <w:sz w:val="22"/>
          <w:szCs w:val="22"/>
        </w:rPr>
        <w:t xml:space="preserve">Lilith: </w:t>
      </w:r>
      <w:r>
        <w:rPr>
          <w:rFonts w:ascii="Calibri" w:cs="Calibri" w:eastAsia="Calibri" w:hAnsi="Calibri"/>
          <w:sz w:val="22"/>
          <w:szCs w:val="22"/>
        </w:rPr>
        <w:t xml:space="preserve">Los escucho… Los sigo escuchando… Los escucho. ¡VETE! ¡VETE!</w:t>
      </w:r>
    </w:p>
    <w:p>
      <w:pPr>
        <w:pStyle w:val="Heading3"/>
        <w:spacing w:after="80" w:before="200"/>
      </w:pPr>
      <w:r>
        <w:rPr>
          <w:rFonts w:ascii="Calibri" w:cs="Calibri" w:eastAsia="Calibri" w:hAnsi="Calibri"/>
          <w:b/>
          <w:bCs/>
          <w:color w:val="7B1113"/>
          <w:sz w:val="22"/>
          <w:szCs w:val="22"/>
        </w:rPr>
        <w:t xml:space="preserve">Transición</w:t>
      </w:r>
    </w:p>
    <w:p>
      <w:pPr>
        <w:spacing w:after="120" w:before="0"/>
      </w:pPr>
      <w:r>
        <w:rPr>
          <w:rFonts w:ascii="Calibri" w:cs="Calibri" w:eastAsia="Calibri" w:hAnsi="Calibri"/>
          <w:sz w:val="22"/>
          <w:szCs w:val="22"/>
        </w:rPr>
        <w:t xml:space="preserve">Termina la pantalla de diálogo y el jugador recupera el movimiento. Lilith se queda donde está.</w:t>
      </w:r>
    </w:p>
    <w:p>
      <w:pPr>
        <w:pBdr>
          <w:bottom w:val="single" w:color="D0D0D0" w:sz="6" w:space="1"/>
        </w:pBdr>
        <w:spacing w:after="160" w:before="12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1F1F1F"/>
          <w:sz w:val="25"/>
          <w:szCs w:val="25"/>
        </w:rPr>
        <w:t xml:space="preserve">Secuencia 3 — El claustro: la puerta y la penitencia</w:t>
      </w:r>
    </w:p>
    <w:p>
      <w:pPr>
        <w:spacing w:after="120" w:before="0"/>
      </w:pPr>
      <w:r>
        <w:rPr>
          <w:rFonts w:ascii="Calibri" w:cs="Calibri" w:eastAsia="Calibri" w:hAnsi="Calibri"/>
          <w:i/>
          <w:iCs/>
          <w:color w:val="595959"/>
          <w:sz w:val="20"/>
          <w:szCs w:val="20"/>
        </w:rPr>
        <w:t xml:space="preserve">Escenario B · Plano lateral</w:t>
      </w:r>
    </w:p>
    <w:p>
      <w:pPr>
        <w:pStyle w:val="Heading3"/>
        <w:spacing w:after="80" w:before="200"/>
      </w:pPr>
      <w:r>
        <w:rPr>
          <w:rFonts w:ascii="Calibri" w:cs="Calibri" w:eastAsia="Calibri" w:hAnsi="Calibri"/>
          <w:b/>
          <w:bCs/>
          <w:color w:val="7B1113"/>
          <w:sz w:val="22"/>
          <w:szCs w:val="22"/>
        </w:rPr>
        <w:t xml:space="preserve">Secuencia de eventos</w:t>
      </w:r>
    </w:p>
    <w:p>
      <w:pPr>
        <w:pStyle w:val="ListParagraph"/>
        <w:numPr>
          <w:ilvl w:val="0"/>
          <w:numId w:val="5"/>
        </w:numPr>
        <w:spacing w:after="80"/>
      </w:pPr>
      <w:r>
        <w:rPr>
          <w:rFonts w:ascii="Calibri" w:cs="Calibri" w:eastAsia="Calibri" w:hAnsi="Calibri"/>
          <w:sz w:val="22"/>
          <w:szCs w:val="22"/>
        </w:rPr>
        <w:t xml:space="preserve">El jugador avanza dos tramos más de pasillo, con la misma ambientación.</w:t>
      </w:r>
    </w:p>
    <w:p>
      <w:pPr>
        <w:pStyle w:val="ListParagraph"/>
        <w:numPr>
          <w:ilvl w:val="0"/>
          <w:numId w:val="5"/>
        </w:numPr>
        <w:spacing w:after="80"/>
      </w:pPr>
      <w:r>
        <w:rPr>
          <w:rFonts w:ascii="Calibri" w:cs="Calibri" w:eastAsia="Calibri" w:hAnsi="Calibri"/>
          <w:sz w:val="22"/>
          <w:szCs w:val="22"/>
        </w:rPr>
        <w:t xml:space="preserve">Encuentra una puerta en una pared lateral del pasillo. No está al final del recorrido: el pasillo sigue, y la puerta queda paralela a él. Aparece la opción “escuchar conversación”.</w:t>
      </w:r>
    </w:p>
    <w:p>
      <w:pPr>
        <w:pStyle w:val="ListParagraph"/>
        <w:numPr>
          <w:ilvl w:val="0"/>
          <w:numId w:val="5"/>
        </w:numPr>
        <w:spacing w:after="80"/>
      </w:pPr>
      <w:r>
        <w:rPr>
          <w:rFonts w:ascii="Calibri" w:cs="Calibri" w:eastAsia="Calibri" w:hAnsi="Calibri"/>
          <w:sz w:val="22"/>
          <w:szCs w:val="22"/>
        </w:rPr>
        <w:t xml:space="preserve">Al interactuar se oyen voces desde el otro lado. El escenario no cambia: nunca se ve qué hay detrás de la puerta, solo se escucha. Durante esta escena se bloquean las dos salidas laterales, sin indicación visual.</w:t>
      </w:r>
    </w:p>
    <w:p>
      <w:pPr>
        <w:pStyle w:val="Heading3"/>
        <w:spacing w:after="80" w:before="200"/>
      </w:pPr>
      <w:r>
        <w:rPr>
          <w:rFonts w:ascii="Calibri" w:cs="Calibri" w:eastAsia="Calibri" w:hAnsi="Calibri"/>
          <w:b/>
          <w:bCs/>
          <w:color w:val="7B1113"/>
          <w:sz w:val="22"/>
          <w:szCs w:val="22"/>
        </w:rPr>
        <w:t xml:space="preserve">Diálogo (detrás de la puerta)</w:t>
      </w:r>
    </w:p>
    <w:p>
      <w:pPr>
        <w:spacing w:after="60"/>
        <w:ind w:left="504"/>
      </w:pPr>
      <w:r>
        <w:rPr>
          <w:rFonts w:ascii="Calibri" w:cs="Calibri" w:eastAsia="Calibri" w:hAnsi="Calibri"/>
          <w:b/>
          <w:bCs/>
          <w:sz w:val="22"/>
          <w:szCs w:val="22"/>
        </w:rPr>
        <w:t xml:space="preserve">Voz 1: </w:t>
      </w:r>
      <w:r>
        <w:rPr>
          <w:rFonts w:ascii="Calibri" w:cs="Calibri" w:eastAsia="Calibri" w:hAnsi="Calibri"/>
          <w:sz w:val="22"/>
          <w:szCs w:val="22"/>
        </w:rPr>
        <w:t xml:space="preserve">No creí que se haría tan pronto, no creo que esté listo.</w:t>
      </w:r>
    </w:p>
    <w:p>
      <w:pPr>
        <w:spacing w:after="60"/>
        <w:ind w:left="504"/>
      </w:pPr>
      <w:r>
        <w:rPr>
          <w:rFonts w:ascii="Calibri" w:cs="Calibri" w:eastAsia="Calibri" w:hAnsi="Calibri"/>
          <w:b/>
          <w:bCs/>
          <w:sz w:val="22"/>
          <w:szCs w:val="22"/>
        </w:rPr>
        <w:t xml:space="preserve">Voz 2: </w:t>
      </w:r>
      <w:r>
        <w:rPr>
          <w:rFonts w:ascii="Calibri" w:cs="Calibri" w:eastAsia="Calibri" w:hAnsi="Calibri"/>
          <w:sz w:val="22"/>
          <w:szCs w:val="22"/>
        </w:rPr>
        <w:t xml:space="preserve">También lo pensé, pero vi sus ojos. No es humano, no es de este mundo… es perfecto.</w:t>
      </w:r>
    </w:p>
    <w:p>
      <w:pPr>
        <w:pStyle w:val="Heading3"/>
        <w:spacing w:after="80" w:before="200"/>
      </w:pPr>
      <w:r>
        <w:rPr>
          <w:rFonts w:ascii="Calibri" w:cs="Calibri" w:eastAsia="Calibri" w:hAnsi="Calibri"/>
          <w:b/>
          <w:bCs/>
          <w:color w:val="7B1113"/>
          <w:sz w:val="22"/>
          <w:szCs w:val="22"/>
        </w:rPr>
        <w:t xml:space="preserve">Secuencia de eventos (continuación)</w:t>
      </w:r>
    </w:p>
    <w:p>
      <w:pPr>
        <w:pStyle w:val="ListParagraph"/>
        <w:numPr>
          <w:ilvl w:val="0"/>
          <w:numId w:val="5"/>
        </w:numPr>
        <w:spacing w:after="80"/>
      </w:pPr>
      <w:r>
        <w:rPr>
          <w:rFonts w:ascii="Calibri" w:cs="Calibri" w:eastAsia="Calibri" w:hAnsi="Calibri"/>
          <w:sz w:val="22"/>
          <w:szCs w:val="22"/>
        </w:rPr>
        <w:t xml:space="preserve">La monja entra caminando desde el borde derecho de la pantalla. Malaes no puede moverse. Cuando ella está lo bastante cerca, la pantalla se sacude y aparece una caja de texto llena de signos de exclamación.</w:t>
      </w:r>
    </w:p>
    <w:p>
      <w:pPr>
        <w:spacing w:after="60"/>
        <w:ind w:left="504"/>
      </w:pPr>
      <w:r>
        <w:rPr>
          <w:rFonts w:ascii="Calibri" w:cs="Calibri" w:eastAsia="Calibri" w:hAnsi="Calibri"/>
          <w:b/>
          <w:bCs/>
          <w:sz w:val="22"/>
          <w:szCs w:val="22"/>
        </w:rPr>
        <w:t xml:space="preserve">Monja: </w:t>
      </w:r>
      <w:r>
        <w:rPr>
          <w:rFonts w:ascii="Calibri" w:cs="Calibri" w:eastAsia="Calibri" w:hAnsi="Calibri"/>
          <w:sz w:val="22"/>
          <w:szCs w:val="22"/>
        </w:rPr>
        <w:t xml:space="preserve">¡¿QUÉ ESTÁS HACIENDO AQUÍ?! ¿ACASO ESTABAS ESPIANDO?</w:t>
      </w:r>
    </w:p>
    <w:p>
      <w:pPr>
        <w:spacing w:after="60"/>
        <w:ind w:left="504"/>
      </w:pPr>
      <w:r>
        <w:rPr>
          <w:rFonts w:ascii="Calibri" w:cs="Calibri" w:eastAsia="Calibri" w:hAnsi="Calibri"/>
          <w:b/>
          <w:bCs/>
          <w:sz w:val="22"/>
          <w:szCs w:val="22"/>
        </w:rPr>
        <w:t xml:space="preserve">Malaes: </w:t>
      </w:r>
      <w:r>
        <w:rPr>
          <w:rFonts w:ascii="Calibri" w:cs="Calibri" w:eastAsia="Calibri" w:hAnsi="Calibri"/>
          <w:sz w:val="22"/>
          <w:szCs w:val="22"/>
        </w:rPr>
        <w:t xml:space="preserve">Lo siento, es que Lilith…</w:t>
      </w:r>
    </w:p>
    <w:p>
      <w:pPr>
        <w:spacing w:after="60"/>
        <w:ind w:left="504"/>
      </w:pPr>
      <w:r>
        <w:rPr>
          <w:rFonts w:ascii="Calibri" w:cs="Calibri" w:eastAsia="Calibri" w:hAnsi="Calibri"/>
          <w:b/>
          <w:bCs/>
          <w:sz w:val="22"/>
          <w:szCs w:val="22"/>
        </w:rPr>
        <w:t xml:space="preserve">Monja: </w:t>
      </w:r>
      <w:r>
        <w:rPr>
          <w:rFonts w:ascii="Calibri" w:cs="Calibri" w:eastAsia="Calibri" w:hAnsi="Calibri"/>
          <w:sz w:val="22"/>
          <w:szCs w:val="22"/>
        </w:rPr>
        <w:t xml:space="preserve">¿VISTE A LILITH? PERO ELLA ESTABA… Bueno, no importa. YA SABES QUÉ HACER.</w:t>
      </w:r>
    </w:p>
    <w:p>
      <w:pPr>
        <w:pStyle w:val="ListParagraph"/>
        <w:numPr>
          <w:ilvl w:val="0"/>
          <w:numId w:val="5"/>
        </w:numPr>
        <w:spacing w:after="80"/>
      </w:pPr>
      <w:r>
        <w:rPr>
          <w:rFonts w:ascii="Calibri" w:cs="Calibri" w:eastAsia="Calibri" w:hAnsi="Calibri"/>
          <w:sz w:val="22"/>
          <w:szCs w:val="22"/>
        </w:rPr>
        <w:t xml:space="preserve">Aparece la opción de interactuar con la monja. Al hacerlo, ella le extiende un látigo y Malaes lo toma. La monja retrocede unos pasos y grita.</w:t>
      </w:r>
    </w:p>
    <w:p>
      <w:pPr>
        <w:spacing w:after="60"/>
        <w:ind w:left="504"/>
      </w:pPr>
      <w:r>
        <w:rPr>
          <w:rFonts w:ascii="Calibri" w:cs="Calibri" w:eastAsia="Calibri" w:hAnsi="Calibri"/>
          <w:b/>
          <w:bCs/>
          <w:sz w:val="22"/>
          <w:szCs w:val="22"/>
        </w:rPr>
        <w:t xml:space="preserve">Monja: </w:t>
      </w:r>
      <w:r>
        <w:rPr>
          <w:rFonts w:ascii="Calibri" w:cs="Calibri" w:eastAsia="Calibri" w:hAnsi="Calibri"/>
          <w:sz w:val="22"/>
          <w:szCs w:val="22"/>
        </w:rPr>
        <w:t xml:space="preserve">¡EMPIEZA!</w:t>
      </w:r>
    </w:p>
    <w:p>
      <w:pPr>
        <w:pStyle w:val="Heading3"/>
        <w:spacing w:after="80" w:before="200"/>
      </w:pPr>
      <w:r>
        <w:rPr>
          <w:rFonts w:ascii="Calibri" w:cs="Calibri" w:eastAsia="Calibri" w:hAnsi="Calibri"/>
          <w:b/>
          <w:bCs/>
          <w:color w:val="7B1113"/>
          <w:sz w:val="22"/>
          <w:szCs w:val="22"/>
        </w:rPr>
        <w:t xml:space="preserve">Penitencia</w:t>
      </w:r>
    </w:p>
    <w:p>
      <w:pPr>
        <w:spacing w:after="120" w:before="0"/>
      </w:pPr>
      <w:r>
        <w:rPr>
          <w:rFonts w:ascii="Calibri" w:cs="Calibri" w:eastAsia="Calibri" w:hAnsi="Calibri"/>
          <w:sz w:val="22"/>
          <w:szCs w:val="22"/>
        </w:rPr>
        <w:t xml:space="preserve">Malaes se descubre la espalda y se arrodilla. Aparece la indicación “Presiona E para empezar”. Cada pulsación de E ejecuta un latigazo; hacen falta cinco para poder continuar. Con cada golpe aparece más sangre en su espalda y en el piso.</w:t>
      </w:r>
    </w:p>
    <w:p>
      <w:pPr>
        <w:spacing w:after="120" w:before="0"/>
      </w:pPr>
      <w:r>
        <w:rPr>
          <w:rFonts w:ascii="Calibri" w:cs="Calibri" w:eastAsia="Calibri" w:hAnsi="Calibri"/>
          <w:sz w:val="22"/>
          <w:szCs w:val="22"/>
        </w:rPr>
        <w:t xml:space="preserve">La cámara se queda en el látigo, la espalda y el rostro de la monja. Mientras Malaes se flagela, la monja se retuerce y su rostro se deforma de una forma que no corresponde a la situación: no reacciona con autoridad ni con lástima, sino como si la escena la estuviera alimentando. Es el primer indicio claro de que el monasterio no es lo que aparenta.</w:t>
      </w:r>
    </w:p>
    <w:p>
      <w:pPr>
        <w:spacing w:after="60"/>
        <w:ind w:left="504"/>
      </w:pPr>
      <w:r>
        <w:rPr>
          <w:rFonts w:ascii="Calibri" w:cs="Calibri" w:eastAsia="Calibri" w:hAnsi="Calibri"/>
          <w:b/>
          <w:bCs/>
          <w:sz w:val="22"/>
          <w:szCs w:val="22"/>
        </w:rPr>
        <w:t xml:space="preserve">Monja: </w:t>
      </w:r>
      <w:r>
        <w:rPr>
          <w:rFonts w:ascii="Calibri" w:cs="Calibri" w:eastAsia="Calibri" w:hAnsi="Calibri"/>
          <w:sz w:val="22"/>
          <w:szCs w:val="22"/>
        </w:rPr>
        <w:t xml:space="preserve">…</w:t>
      </w:r>
    </w:p>
    <w:p>
      <w:pPr>
        <w:pStyle w:val="Heading3"/>
        <w:spacing w:after="80" w:before="200"/>
      </w:pPr>
      <w:r>
        <w:rPr>
          <w:rFonts w:ascii="Calibri" w:cs="Calibri" w:eastAsia="Calibri" w:hAnsi="Calibri"/>
          <w:b/>
          <w:bCs/>
          <w:color w:val="7B1113"/>
          <w:sz w:val="22"/>
          <w:szCs w:val="22"/>
        </w:rPr>
        <w:t xml:space="preserve">Transición</w:t>
      </w:r>
    </w:p>
    <w:p>
      <w:pPr>
        <w:spacing w:after="120" w:before="0"/>
      </w:pPr>
      <w:r>
        <w:rPr>
          <w:rFonts w:ascii="Calibri" w:cs="Calibri" w:eastAsia="Calibri" w:hAnsi="Calibri"/>
          <w:sz w:val="22"/>
          <w:szCs w:val="22"/>
        </w:rPr>
        <w:t xml:space="preserve">La monja se retira de la escena y la pantalla se oscurece poco a poco.</w:t>
      </w:r>
    </w:p>
    <w:p>
      <w:pPr>
        <w:pBdr>
          <w:bottom w:val="single" w:color="D0D0D0" w:sz="6" w:space="1"/>
        </w:pBdr>
        <w:spacing w:after="160" w:before="12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1F1F1F"/>
          <w:sz w:val="25"/>
          <w:szCs w:val="25"/>
        </w:rPr>
        <w:t xml:space="preserve">Secuencia 4 — La celda invertida</w:t>
      </w:r>
    </w:p>
    <w:p>
      <w:pPr>
        <w:spacing w:after="120" w:before="0"/>
      </w:pPr>
      <w:r>
        <w:rPr>
          <w:rFonts w:ascii="Calibri" w:cs="Calibri" w:eastAsia="Calibri" w:hAnsi="Calibri"/>
          <w:i/>
          <w:iCs/>
          <w:color w:val="595959"/>
          <w:sz w:val="20"/>
          <w:szCs w:val="20"/>
        </w:rPr>
        <w:t xml:space="preserve">Escenario A (variante) y Escenario B · Plano lateral</w:t>
      </w:r>
    </w:p>
    <w:p>
      <w:pPr>
        <w:pStyle w:val="Heading3"/>
        <w:spacing w:after="80" w:before="200"/>
      </w:pPr>
      <w:r>
        <w:rPr>
          <w:rFonts w:ascii="Calibri" w:cs="Calibri" w:eastAsia="Calibri" w:hAnsi="Calibri"/>
          <w:b/>
          <w:bCs/>
          <w:color w:val="7B1113"/>
          <w:sz w:val="22"/>
          <w:szCs w:val="22"/>
        </w:rPr>
        <w:t xml:space="preserve">Ambientación</w:t>
      </w:r>
    </w:p>
    <w:p>
      <w:pPr>
        <w:spacing w:after="120" w:before="0"/>
      </w:pPr>
      <w:r>
        <w:rPr>
          <w:rFonts w:ascii="Calibri" w:cs="Calibri" w:eastAsia="Calibri" w:hAnsi="Calibri"/>
          <w:sz w:val="22"/>
          <w:szCs w:val="22"/>
        </w:rPr>
        <w:t xml:space="preserve">La misma celda del inicio, con un solo cambio: la cruz está invertida. Todo lo demás se mantiene igual. La puerta está abierta desde que arranca la escena.</w:t>
      </w:r>
    </w:p>
    <w:p>
      <w:pPr>
        <w:pStyle w:val="Heading3"/>
        <w:spacing w:after="80" w:before="200"/>
      </w:pPr>
      <w:r>
        <w:rPr>
          <w:rFonts w:ascii="Calibri" w:cs="Calibri" w:eastAsia="Calibri" w:hAnsi="Calibri"/>
          <w:b/>
          <w:bCs/>
          <w:color w:val="7B1113"/>
          <w:sz w:val="22"/>
          <w:szCs w:val="22"/>
        </w:rPr>
        <w:t xml:space="preserve">Secuencia de eventos</w:t>
      </w:r>
    </w:p>
    <w:p>
      <w:pPr>
        <w:pStyle w:val="ListParagraph"/>
        <w:numPr>
          <w:ilvl w:val="0"/>
          <w:numId w:val="6"/>
        </w:numPr>
        <w:spacing w:after="80"/>
      </w:pPr>
      <w:r>
        <w:rPr>
          <w:rFonts w:ascii="Calibri" w:cs="Calibri" w:eastAsia="Calibri" w:hAnsi="Calibri"/>
          <w:sz w:val="22"/>
          <w:szCs w:val="22"/>
        </w:rPr>
        <w:t xml:space="preserve">Malaes se levanta de la cama con la misma animación del principio.</w:t>
      </w:r>
    </w:p>
    <w:p>
      <w:pPr>
        <w:pStyle w:val="ListParagraph"/>
        <w:numPr>
          <w:ilvl w:val="0"/>
          <w:numId w:val="6"/>
        </w:numPr>
        <w:spacing w:after="80"/>
      </w:pPr>
      <w:r>
        <w:rPr>
          <w:rFonts w:ascii="Calibri" w:cs="Calibri" w:eastAsia="Calibri" w:hAnsi="Calibri"/>
          <w:sz w:val="22"/>
          <w:szCs w:val="22"/>
        </w:rPr>
        <w:t xml:space="preserve">El jugador puede recorrer toda la celda. Al acercarse lo suficiente a la puerta, cambia el escenario.</w:t>
      </w:r>
    </w:p>
    <w:p>
      <w:pPr>
        <w:pStyle w:val="ListParagraph"/>
        <w:numPr>
          <w:ilvl w:val="0"/>
          <w:numId w:val="6"/>
        </w:numPr>
        <w:spacing w:after="80"/>
      </w:pPr>
      <w:r>
        <w:rPr>
          <w:rFonts w:ascii="Calibri" w:cs="Calibri" w:eastAsia="Calibri" w:hAnsi="Calibri"/>
          <w:sz w:val="22"/>
          <w:szCs w:val="22"/>
        </w:rPr>
        <w:t xml:space="preserve">Vuelve al claustro, con las mismas reglas de la Secuencia 2.</w:t>
      </w:r>
    </w:p>
    <w:p>
      <w:pPr>
        <w:pStyle w:val="ListParagraph"/>
        <w:numPr>
          <w:ilvl w:val="0"/>
          <w:numId w:val="6"/>
        </w:numPr>
        <w:spacing w:after="80"/>
      </w:pPr>
      <w:r>
        <w:rPr>
          <w:rFonts w:ascii="Calibri" w:cs="Calibri" w:eastAsia="Calibri" w:hAnsi="Calibri"/>
          <w:sz w:val="22"/>
          <w:szCs w:val="22"/>
        </w:rPr>
        <w:t xml:space="preserve">Eventualmente vuelve a encontrar la puerta lateral, que ahora está abierta. Se bloquean otra vez las salidas laterales. Al acercarse a la puerta puede interactuar para entrar.</w:t>
      </w:r>
    </w:p>
    <w:p>
      <w:pPr>
        <w:pBdr>
          <w:bottom w:val="single" w:color="D0D0D0" w:sz="6" w:space="1"/>
        </w:pBdr>
        <w:spacing w:after="160" w:before="12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1F1F1F"/>
          <w:sz w:val="25"/>
          <w:szCs w:val="25"/>
        </w:rPr>
        <w:t xml:space="preserve">Secuencia 5 — Las catacumbas y la puerta de los tres diablos</w:t>
      </w:r>
    </w:p>
    <w:p>
      <w:pPr>
        <w:spacing w:after="120" w:before="0"/>
      </w:pPr>
      <w:r>
        <w:rPr>
          <w:rFonts w:ascii="Calibri" w:cs="Calibri" w:eastAsia="Calibri" w:hAnsi="Calibri"/>
          <w:i/>
          <w:iCs/>
          <w:color w:val="595959"/>
          <w:sz w:val="20"/>
          <w:szCs w:val="20"/>
        </w:rPr>
        <w:t xml:space="preserve">Escenario C · Plano trasero, avance vertical</w:t>
      </w:r>
    </w:p>
    <w:p>
      <w:pPr>
        <w:pStyle w:val="Heading3"/>
        <w:spacing w:after="80" w:before="200"/>
      </w:pPr>
      <w:r>
        <w:rPr>
          <w:rFonts w:ascii="Calibri" w:cs="Calibri" w:eastAsia="Calibri" w:hAnsi="Calibri"/>
          <w:b/>
          <w:bCs/>
          <w:color w:val="7B1113"/>
          <w:sz w:val="22"/>
          <w:szCs w:val="22"/>
        </w:rPr>
        <w:t xml:space="preserve">Ambientación</w:t>
      </w:r>
    </w:p>
    <w:p>
      <w:pPr>
        <w:spacing w:after="120" w:before="0"/>
      </w:pPr>
      <w:r>
        <w:rPr>
          <w:rFonts w:ascii="Calibri" w:cs="Calibri" w:eastAsia="Calibri" w:hAnsi="Calibri"/>
          <w:sz w:val="22"/>
          <w:szCs w:val="22"/>
        </w:rPr>
        <w:t xml:space="preserve">Catacumbas: paredes de roca oscura y piso de baldosas dañadas. Este escenario se reutiliza más adelante en el juego.</w:t>
      </w:r>
    </w:p>
    <w:p>
      <w:pPr>
        <w:pStyle w:val="Heading3"/>
        <w:spacing w:after="80" w:before="200"/>
      </w:pPr>
      <w:r>
        <w:rPr>
          <w:rFonts w:ascii="Calibri" w:cs="Calibri" w:eastAsia="Calibri" w:hAnsi="Calibri"/>
          <w:b/>
          <w:bCs/>
          <w:color w:val="7B1113"/>
          <w:sz w:val="22"/>
          <w:szCs w:val="22"/>
        </w:rPr>
        <w:t xml:space="preserve">Jugabilidad</w:t>
      </w:r>
    </w:p>
    <w:p>
      <w:pPr>
        <w:spacing w:after="120" w:before="0"/>
      </w:pPr>
      <w:r>
        <w:rPr>
          <w:rFonts w:ascii="Calibri" w:cs="Calibri" w:eastAsia="Calibri" w:hAnsi="Calibri"/>
          <w:sz w:val="22"/>
          <w:szCs w:val="22"/>
        </w:rPr>
        <w:t xml:space="preserve">La cámara pasa a estar detrás del personaje y el plano se vuelve vertical: para avanzar hay que caminar “hacia arriba” con W.</w:t>
      </w:r>
    </w:p>
    <w:p>
      <w:pPr>
        <w:pStyle w:val="Heading3"/>
        <w:spacing w:after="80" w:before="200"/>
      </w:pPr>
      <w:r>
        <w:rPr>
          <w:rFonts w:ascii="Calibri" w:cs="Calibri" w:eastAsia="Calibri" w:hAnsi="Calibri"/>
          <w:b/>
          <w:bCs/>
          <w:color w:val="7B1113"/>
          <w:sz w:val="22"/>
          <w:szCs w:val="22"/>
        </w:rPr>
        <w:t xml:space="preserve">Secuencia de eventos</w:t>
      </w:r>
    </w:p>
    <w:p>
      <w:pPr>
        <w:pStyle w:val="ListParagraph"/>
        <w:numPr>
          <w:ilvl w:val="0"/>
          <w:numId w:val="7"/>
        </w:numPr>
        <w:spacing w:after="80"/>
      </w:pPr>
      <w:r>
        <w:rPr>
          <w:rFonts w:ascii="Calibri" w:cs="Calibri" w:eastAsia="Calibri" w:hAnsi="Calibri"/>
          <w:sz w:val="22"/>
          <w:szCs w:val="22"/>
        </w:rPr>
        <w:t xml:space="preserve">Tras un tramo corto, al lado izquierdo aparece una biblioteca con libros tirados en el suelo. Al acercarse, Malaes puede interactuar.</w:t>
      </w:r>
    </w:p>
    <w:p>
      <w:pPr>
        <w:pStyle w:val="ListParagraph"/>
        <w:numPr>
          <w:ilvl w:val="0"/>
          <w:numId w:val="7"/>
        </w:numPr>
        <w:spacing w:after="80"/>
      </w:pPr>
      <w:r>
        <w:rPr>
          <w:rFonts w:ascii="Calibri" w:cs="Calibri" w:eastAsia="Calibri" w:hAnsi="Calibri"/>
          <w:sz w:val="22"/>
          <w:szCs w:val="22"/>
        </w:rPr>
        <w:t xml:space="preserve">Al interactuar aparece en pantalla una carta escrita íntegramente en latín. Malaes no entiende lo que dice, pero el juego ofrece la opción de guardarla. Al guardarla, la escena vuelve exactamente a como estaba: misma posición, mismo escenario.</w:t>
      </w:r>
    </w:p>
    <w:p>
      <w:pPr>
        <w:pStyle w:val="ListParagraph"/>
        <w:numPr>
          <w:ilvl w:val="0"/>
          <w:numId w:val="7"/>
        </w:numPr>
        <w:spacing w:after="80"/>
      </w:pPr>
      <w:r>
        <w:rPr>
          <w:rFonts w:ascii="Calibri" w:cs="Calibri" w:eastAsia="Calibri" w:hAnsi="Calibri"/>
          <w:sz w:val="22"/>
          <w:szCs w:val="22"/>
        </w:rPr>
        <w:t xml:space="preserve">Más adelante, en la mitad superior del pasillo, hay un altar. Se bloquean las salidas delantera y trasera. Al acercarse aparece la opción “rezar”.</w:t>
      </w:r>
    </w:p>
    <w:p>
      <w:pPr>
        <w:pStyle w:val="ListParagraph"/>
        <w:numPr>
          <w:ilvl w:val="0"/>
          <w:numId w:val="7"/>
        </w:numPr>
        <w:spacing w:after="80"/>
      </w:pPr>
      <w:r>
        <w:rPr>
          <w:rFonts w:ascii="Calibri" w:cs="Calibri" w:eastAsia="Calibri" w:hAnsi="Calibri"/>
          <w:sz w:val="22"/>
          <w:szCs w:val="22"/>
        </w:rPr>
        <w:t xml:space="preserve">Al rezar, Malaes se arrodilla y la luz se reduce hasta quedar solo un halo sobre él y el altar. Durante unos segundos aparecen figuras en los bordes oscuros de la pantalla [por definir: ver Notas] y la pantalla tiembla; se da a entender que algo le está pasando. Después todo vuelve a la normalidad, se pone de pie y puede seguir avanzando.</w:t>
      </w:r>
    </w:p>
    <w:p>
      <w:pPr>
        <w:pStyle w:val="ListParagraph"/>
        <w:numPr>
          <w:ilvl w:val="0"/>
          <w:numId w:val="7"/>
        </w:numPr>
        <w:spacing w:after="80"/>
      </w:pPr>
      <w:r>
        <w:rPr>
          <w:rFonts w:ascii="Calibri" w:cs="Calibri" w:eastAsia="Calibri" w:hAnsi="Calibri"/>
          <w:sz w:val="22"/>
          <w:szCs w:val="22"/>
        </w:rPr>
        <w:t xml:space="preserve">Llega a LA PUERTA DE LOS TRES DIABLOS. Al acercarse, el personaje queda inmóvil y aparecen sus pensamientos en la caja de diálogo.</w:t>
      </w:r>
    </w:p>
    <w:p>
      <w:pPr>
        <w:pStyle w:val="Heading3"/>
        <w:spacing w:after="80" w:before="200"/>
      </w:pPr>
      <w:r>
        <w:rPr>
          <w:rFonts w:ascii="Calibri" w:cs="Calibri" w:eastAsia="Calibri" w:hAnsi="Calibri"/>
          <w:b/>
          <w:bCs/>
          <w:color w:val="7B1113"/>
          <w:sz w:val="22"/>
          <w:szCs w:val="22"/>
        </w:rPr>
        <w:t xml:space="preserve">Pensamientos de Malaes</w:t>
      </w:r>
    </w:p>
    <w:p>
      <w:pPr>
        <w:spacing w:after="60"/>
        <w:ind w:left="504"/>
      </w:pPr>
      <w:r>
        <w:rPr>
          <w:rFonts w:ascii="Calibri" w:cs="Calibri" w:eastAsia="Calibri" w:hAnsi="Calibri"/>
          <w:i/>
          <w:iCs/>
          <w:color w:val="595959"/>
          <w:sz w:val="22"/>
          <w:szCs w:val="22"/>
        </w:rPr>
        <w:t xml:space="preserve">— Ojalá la monja no me vea.</w:t>
      </w:r>
    </w:p>
    <w:p>
      <w:pPr>
        <w:spacing w:after="60"/>
        <w:ind w:left="504"/>
      </w:pPr>
      <w:r>
        <w:rPr>
          <w:rFonts w:ascii="Calibri" w:cs="Calibri" w:eastAsia="Calibri" w:hAnsi="Calibri"/>
          <w:i/>
          <w:iCs/>
          <w:color w:val="595959"/>
          <w:sz w:val="22"/>
          <w:szCs w:val="22"/>
        </w:rPr>
        <w:t xml:space="preserve">— Qué puerta tan extraña… Nunca la había visto.</w:t>
      </w:r>
    </w:p>
    <w:p>
      <w:pPr>
        <w:spacing w:after="60"/>
        <w:ind w:left="504"/>
      </w:pPr>
      <w:r>
        <w:rPr>
          <w:rFonts w:ascii="Calibri" w:cs="Calibri" w:eastAsia="Calibri" w:hAnsi="Calibri"/>
          <w:i/>
          <w:iCs/>
          <w:color w:val="595959"/>
          <w:sz w:val="22"/>
          <w:szCs w:val="22"/>
        </w:rPr>
        <w:t xml:space="preserve">— Lilith dijo algo de una puerta, pero esta tiene tres santos, no tres demonios como dijo ella.</w:t>
      </w:r>
    </w:p>
    <w:p>
      <w:pPr>
        <w:spacing w:after="60"/>
        <w:ind w:left="504"/>
      </w:pPr>
      <w:r>
        <w:rPr>
          <w:rFonts w:ascii="Calibri" w:cs="Calibri" w:eastAsia="Calibri" w:hAnsi="Calibri"/>
          <w:i/>
          <w:iCs/>
          <w:color w:val="595959"/>
          <w:sz w:val="22"/>
          <w:szCs w:val="22"/>
        </w:rPr>
        <w:t xml:space="preserve">— ¿O será que…?</w:t>
      </w:r>
    </w:p>
    <w:p>
      <w:pPr>
        <w:pStyle w:val="Heading3"/>
        <w:spacing w:after="80" w:before="200"/>
      </w:pPr>
      <w:r>
        <w:rPr>
          <w:rFonts w:ascii="Calibri" w:cs="Calibri" w:eastAsia="Calibri" w:hAnsi="Calibri"/>
          <w:b/>
          <w:bCs/>
          <w:color w:val="7B1113"/>
          <w:sz w:val="22"/>
          <w:szCs w:val="22"/>
        </w:rPr>
        <w:t xml:space="preserve">La carta, ahora legible</w:t>
      </w:r>
    </w:p>
    <w:p>
      <w:pPr>
        <w:spacing w:after="120" w:before="0"/>
      </w:pPr>
      <w:r>
        <w:rPr>
          <w:rFonts w:ascii="Calibri" w:cs="Calibri" w:eastAsia="Calibri" w:hAnsi="Calibri"/>
          <w:sz w:val="22"/>
          <w:szCs w:val="22"/>
        </w:rPr>
        <w:t xml:space="preserve">En ese momento se habilita la opción de sacar la carta. Es la misma de la biblioteca, pero ya se puede leer:</w:t>
      </w:r>
    </w:p>
    <w:p>
      <w:pPr>
        <w:spacing w:after="40"/>
        <w:ind w:left="792"/>
      </w:pPr>
      <w:r>
        <w:rPr>
          <w:rFonts w:ascii="Calibri" w:cs="Calibri" w:eastAsia="Calibri" w:hAnsi="Calibri"/>
          <w:i/>
          <w:iCs/>
          <w:sz w:val="22"/>
          <w:szCs w:val="22"/>
        </w:rPr>
        <w:t xml:space="preserve">“De las fauces del abismo emerge el vástago de la noche.</w:t>
      </w:r>
    </w:p>
    <w:p>
      <w:pPr>
        <w:spacing w:after="40"/>
        <w:ind w:left="792"/>
      </w:pPr>
      <w:r>
        <w:rPr>
          <w:rFonts w:ascii="Calibri" w:cs="Calibri" w:eastAsia="Calibri" w:hAnsi="Calibri"/>
          <w:i/>
          <w:iCs/>
          <w:sz w:val="22"/>
          <w:szCs w:val="22"/>
        </w:rPr>
        <w:t xml:space="preserve">Lucifer desgarra el velo y Samael reclama su trono.</w:t>
      </w:r>
    </w:p>
    <w:p>
      <w:pPr>
        <w:spacing w:after="40"/>
        <w:ind w:left="792"/>
      </w:pPr>
      <w:r>
        <w:rPr>
          <w:rFonts w:ascii="Calibri" w:cs="Calibri" w:eastAsia="Calibri" w:hAnsi="Calibri"/>
          <w:i/>
          <w:iCs/>
          <w:sz w:val="22"/>
          <w:szCs w:val="22"/>
        </w:rPr>
        <w:t xml:space="preserve">Cielos de ceniza, arrodíllense ante el hijo del azufre;</w:t>
      </w:r>
    </w:p>
    <w:p>
      <w:pPr>
        <w:spacing w:after="40"/>
        <w:ind w:left="792"/>
      </w:pPr>
      <w:r>
        <w:rPr>
          <w:rFonts w:ascii="Calibri" w:cs="Calibri" w:eastAsia="Calibri" w:hAnsi="Calibri"/>
          <w:i/>
          <w:iCs/>
          <w:sz w:val="22"/>
          <w:szCs w:val="22"/>
        </w:rPr>
        <w:t xml:space="preserve">el fin de los tiempos ha sido engendrado en la oscuridad.</w:t>
      </w:r>
    </w:p>
    <w:p>
      <w:pPr>
        <w:spacing w:after="40"/>
        <w:ind w:left="792"/>
      </w:pPr>
      <w:r>
        <w:rPr>
          <w:rFonts w:ascii="Calibri" w:cs="Calibri" w:eastAsia="Calibri" w:hAnsi="Calibri"/>
          <w:i/>
          <w:iCs/>
          <w:sz w:val="22"/>
          <w:szCs w:val="22"/>
        </w:rPr>
        <w:t xml:space="preserve">Ven, oh Elegido del Caos, reclama tu herencia de sangre.</w:t>
      </w:r>
    </w:p>
    <w:p>
      <w:pPr>
        <w:spacing w:after="40"/>
        <w:ind w:left="792"/>
      </w:pPr>
      <w:r>
        <w:rPr>
          <w:rFonts w:ascii="Calibri" w:cs="Calibri" w:eastAsia="Calibri" w:hAnsi="Calibri"/>
          <w:i/>
          <w:iCs/>
          <w:sz w:val="22"/>
          <w:szCs w:val="22"/>
        </w:rPr>
        <w:t xml:space="preserve">Ciñe sobre tus sienes la Corona de la Destrucción</w:t>
      </w:r>
    </w:p>
    <w:p>
      <w:pPr>
        <w:spacing w:after="40"/>
        <w:ind w:left="792"/>
      </w:pPr>
      <w:r>
        <w:rPr>
          <w:rFonts w:ascii="Calibri" w:cs="Calibri" w:eastAsia="Calibri" w:hAnsi="Calibri"/>
          <w:i/>
          <w:iCs/>
          <w:sz w:val="22"/>
          <w:szCs w:val="22"/>
        </w:rPr>
        <w:t xml:space="preserve">y devora la luz de este mundo podrido.</w:t>
      </w:r>
    </w:p>
    <w:p>
      <w:pPr>
        <w:spacing w:after="120"/>
        <w:ind w:left="792"/>
      </w:pPr>
      <w:r>
        <w:rPr>
          <w:rFonts w:ascii="Calibri" w:cs="Calibri" w:eastAsia="Calibri" w:hAnsi="Calibri"/>
          <w:i/>
          <w:iCs/>
          <w:sz w:val="22"/>
          <w:szCs w:val="22"/>
        </w:rPr>
        <w:t xml:space="preserve">¡El abismo es tuyo! ¡Así sea hecho!”</w:t>
      </w:r>
    </w:p>
    <w:p>
      <w:pPr>
        <w:pStyle w:val="Heading3"/>
        <w:spacing w:after="80" w:before="200"/>
      </w:pPr>
      <w:r>
        <w:rPr>
          <w:rFonts w:ascii="Calibri" w:cs="Calibri" w:eastAsia="Calibri" w:hAnsi="Calibri"/>
          <w:b/>
          <w:bCs/>
          <w:color w:val="7B1113"/>
          <w:sz w:val="22"/>
          <w:szCs w:val="22"/>
        </w:rPr>
        <w:t xml:space="preserve">Transición</w:t>
      </w:r>
    </w:p>
    <w:p>
      <w:pPr>
        <w:spacing w:after="120" w:before="0"/>
      </w:pPr>
      <w:r>
        <w:rPr>
          <w:rFonts w:ascii="Calibri" w:cs="Calibri" w:eastAsia="Calibri" w:hAnsi="Calibri"/>
          <w:sz w:val="22"/>
          <w:szCs w:val="22"/>
        </w:rPr>
        <w:t xml:space="preserve">La puerta se abre y deja ver unas escaleras que bajan hacia la oscuridad. Se habilita la opción de seguir derecho.</w:t>
      </w:r>
    </w:p>
    <w:p>
      <w:pPr>
        <w:pBdr>
          <w:bottom w:val="single" w:color="D0D0D0" w:sz="6" w:space="1"/>
        </w:pBdr>
        <w:spacing w:after="160" w:before="12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1F1F1F"/>
          <w:sz w:val="25"/>
          <w:szCs w:val="25"/>
        </w:rPr>
        <w:t xml:space="preserve">Secuencia 6 — La galería y la persecución</w:t>
      </w:r>
    </w:p>
    <w:p>
      <w:pPr>
        <w:spacing w:after="120" w:before="0"/>
      </w:pPr>
      <w:r>
        <w:rPr>
          <w:rFonts w:ascii="Calibri" w:cs="Calibri" w:eastAsia="Calibri" w:hAnsi="Calibri"/>
          <w:i/>
          <w:iCs/>
          <w:color w:val="595959"/>
          <w:sz w:val="20"/>
          <w:szCs w:val="20"/>
        </w:rPr>
        <w:t xml:space="preserve">Escenario D (plano lateral) → Escenario C (plano trasero, avance vertical)</w:t>
      </w:r>
    </w:p>
    <w:p>
      <w:pPr>
        <w:pStyle w:val="Heading3"/>
        <w:spacing w:after="80" w:before="200"/>
      </w:pPr>
      <w:r>
        <w:rPr>
          <w:rFonts w:ascii="Calibri" w:cs="Calibri" w:eastAsia="Calibri" w:hAnsi="Calibri"/>
          <w:b/>
          <w:bCs/>
          <w:color w:val="7B1113"/>
          <w:sz w:val="22"/>
          <w:szCs w:val="22"/>
        </w:rPr>
        <w:t xml:space="preserve">Ambientación</w:t>
      </w:r>
    </w:p>
    <w:p>
      <w:pPr>
        <w:spacing w:after="120" w:before="0"/>
      </w:pPr>
      <w:r>
        <w:rPr>
          <w:rFonts w:ascii="Calibri" w:cs="Calibri" w:eastAsia="Calibri" w:hAnsi="Calibri"/>
          <w:sz w:val="22"/>
          <w:szCs w:val="22"/>
        </w:rPr>
        <w:t xml:space="preserve">Vuelve el plano lateral. Es el mismo pasillo apedrado de antes, visto de perfil, pero ahora las paredes están cubiertas de imágenes, cuadros y estatuas que parecen religiosas y no lo son: la iconografía es satánica y deliberadamente ambigua.</w:t>
      </w:r>
    </w:p>
    <w:p>
      <w:pPr>
        <w:pStyle w:val="Heading3"/>
        <w:spacing w:after="80" w:before="200"/>
      </w:pPr>
      <w:r>
        <w:rPr>
          <w:rFonts w:ascii="Calibri" w:cs="Calibri" w:eastAsia="Calibri" w:hAnsi="Calibri"/>
          <w:b/>
          <w:bCs/>
          <w:color w:val="7B1113"/>
          <w:sz w:val="22"/>
          <w:szCs w:val="22"/>
        </w:rPr>
        <w:t xml:space="preserve">Jugabilidad</w:t>
      </w:r>
    </w:p>
    <w:p>
      <w:pPr>
        <w:spacing w:after="120" w:before="0"/>
      </w:pPr>
      <w:r>
        <w:rPr>
          <w:rFonts w:ascii="Calibri" w:cs="Calibri" w:eastAsia="Calibri" w:hAnsi="Calibri"/>
          <w:sz w:val="22"/>
          <w:szCs w:val="22"/>
        </w:rPr>
        <w:t xml:space="preserve">Las escaleras permiten devolverse al pasillo anterior, pero la puerta de arriba está cerrada: no se puede volver al escenario previo. Caminando a la derecha se cambia de tramo reutilizando el mismo fondo con otros detalles en las paredes; en el tramo nuevo las escaleras ya no están.</w:t>
      </w:r>
    </w:p>
    <w:p>
      <w:pPr>
        <w:pStyle w:val="Heading3"/>
        <w:spacing w:after="80" w:before="200"/>
      </w:pPr>
      <w:r>
        <w:rPr>
          <w:rFonts w:ascii="Calibri" w:cs="Calibri" w:eastAsia="Calibri" w:hAnsi="Calibri"/>
          <w:b/>
          <w:bCs/>
          <w:color w:val="7B1113"/>
          <w:sz w:val="22"/>
          <w:szCs w:val="22"/>
        </w:rPr>
        <w:t xml:space="preserve">Secuencia de eventos</w:t>
      </w:r>
    </w:p>
    <w:p>
      <w:pPr>
        <w:pStyle w:val="ListParagraph"/>
        <w:numPr>
          <w:ilvl w:val="0"/>
          <w:numId w:val="8"/>
        </w:numPr>
        <w:spacing w:after="80"/>
      </w:pPr>
      <w:r>
        <w:rPr>
          <w:rFonts w:ascii="Calibri" w:cs="Calibri" w:eastAsia="Calibri" w:hAnsi="Calibri"/>
          <w:sz w:val="22"/>
          <w:szCs w:val="22"/>
        </w:rPr>
        <w:t xml:space="preserve">A mitad del tramo hay una persona tirada en el piso en posición fetal. Antes de poder acercarse aparece una caja de texto: “¿¡Lilith!?”.</w:t>
      </w:r>
    </w:p>
    <w:p>
      <w:pPr>
        <w:pStyle w:val="ListParagraph"/>
        <w:numPr>
          <w:ilvl w:val="0"/>
          <w:numId w:val="8"/>
        </w:numPr>
        <w:spacing w:after="80"/>
      </w:pPr>
      <w:r>
        <w:rPr>
          <w:rFonts w:ascii="Calibri" w:cs="Calibri" w:eastAsia="Calibri" w:hAnsi="Calibri"/>
          <w:sz w:val="22"/>
          <w:szCs w:val="22"/>
        </w:rPr>
        <w:t xml:space="preserve">Ahora sí puede acercarse e interactuar. Se abre el diálogo con el retrato de Lilith.</w:t>
      </w:r>
    </w:p>
    <w:p>
      <w:pPr>
        <w:spacing w:after="60"/>
        <w:ind w:left="504"/>
      </w:pPr>
      <w:r>
        <w:rPr>
          <w:rFonts w:ascii="Calibri" w:cs="Calibri" w:eastAsia="Calibri" w:hAnsi="Calibri"/>
          <w:b/>
          <w:bCs/>
          <w:sz w:val="22"/>
          <w:szCs w:val="22"/>
        </w:rPr>
        <w:t xml:space="preserve">Lilith: </w:t>
      </w:r>
      <w:r>
        <w:rPr>
          <w:rFonts w:ascii="Calibri" w:cs="Calibri" w:eastAsia="Calibri" w:hAnsi="Calibri"/>
          <w:sz w:val="22"/>
          <w:szCs w:val="22"/>
        </w:rPr>
        <w:t xml:space="preserve">Fuiste tú.</w:t>
      </w:r>
    </w:p>
    <w:p>
      <w:pPr>
        <w:spacing w:after="60"/>
        <w:ind w:left="504"/>
      </w:pPr>
      <w:r>
        <w:rPr>
          <w:rFonts w:ascii="Calibri" w:cs="Calibri" w:eastAsia="Calibri" w:hAnsi="Calibri"/>
          <w:b/>
          <w:bCs/>
          <w:sz w:val="22"/>
          <w:szCs w:val="22"/>
        </w:rPr>
        <w:t xml:space="preserve">Malaes: </w:t>
      </w:r>
      <w:r>
        <w:rPr>
          <w:rFonts w:ascii="Calibri" w:cs="Calibri" w:eastAsia="Calibri" w:hAnsi="Calibri"/>
          <w:sz w:val="22"/>
          <w:szCs w:val="22"/>
        </w:rPr>
        <w:t xml:space="preserve">¡¿Qué hice?!</w:t>
      </w:r>
    </w:p>
    <w:p>
      <w:pPr>
        <w:spacing w:after="60"/>
        <w:ind w:left="504"/>
      </w:pPr>
      <w:r>
        <w:rPr>
          <w:rFonts w:ascii="Calibri" w:cs="Calibri" w:eastAsia="Calibri" w:hAnsi="Calibri"/>
          <w:b/>
          <w:bCs/>
          <w:sz w:val="22"/>
          <w:szCs w:val="22"/>
        </w:rPr>
        <w:t xml:space="preserve">Lilith: </w:t>
      </w:r>
      <w:r>
        <w:rPr>
          <w:rFonts w:ascii="Calibri" w:cs="Calibri" w:eastAsia="Calibri" w:hAnsi="Calibri"/>
          <w:sz w:val="22"/>
          <w:szCs w:val="22"/>
        </w:rPr>
        <w:t xml:space="preserve">Tú le dijiste a la monja que logré escapar. Me sentenciaste.</w:t>
      </w:r>
    </w:p>
    <w:p>
      <w:pPr>
        <w:spacing w:after="60"/>
        <w:ind w:left="504"/>
      </w:pPr>
      <w:r>
        <w:rPr>
          <w:rFonts w:ascii="Calibri" w:cs="Calibri" w:eastAsia="Calibri" w:hAnsi="Calibri"/>
          <w:i/>
          <w:iCs/>
          <w:color w:val="595959"/>
          <w:sz w:val="22"/>
          <w:szCs w:val="22"/>
        </w:rPr>
        <w:t xml:space="preserve">(Llora)</w:t>
      </w:r>
    </w:p>
    <w:p>
      <w:pPr>
        <w:spacing w:after="60"/>
        <w:ind w:left="504"/>
      </w:pPr>
      <w:r>
        <w:rPr>
          <w:rFonts w:ascii="Calibri" w:cs="Calibri" w:eastAsia="Calibri" w:hAnsi="Calibri"/>
          <w:b/>
          <w:bCs/>
          <w:sz w:val="22"/>
          <w:szCs w:val="22"/>
        </w:rPr>
        <w:t xml:space="preserve">Lilith: </w:t>
      </w:r>
      <w:r>
        <w:rPr>
          <w:rFonts w:ascii="Calibri" w:cs="Calibri" w:eastAsia="Calibri" w:hAnsi="Calibri"/>
          <w:sz w:val="22"/>
          <w:szCs w:val="22"/>
        </w:rPr>
        <w:t xml:space="preserve">…</w:t>
      </w:r>
    </w:p>
    <w:p>
      <w:pPr>
        <w:spacing w:after="60"/>
        <w:ind w:left="504"/>
      </w:pPr>
      <w:r>
        <w:rPr>
          <w:rFonts w:ascii="Calibri" w:cs="Calibri" w:eastAsia="Calibri" w:hAnsi="Calibri"/>
          <w:i/>
          <w:iCs/>
          <w:color w:val="595959"/>
          <w:sz w:val="22"/>
          <w:szCs w:val="22"/>
        </w:rPr>
        <w:t xml:space="preserve">(Llora)</w:t>
      </w:r>
    </w:p>
    <w:p>
      <w:pPr>
        <w:spacing w:after="60"/>
        <w:ind w:left="504"/>
      </w:pPr>
      <w:r>
        <w:rPr>
          <w:rFonts w:ascii="Calibri" w:cs="Calibri" w:eastAsia="Calibri" w:hAnsi="Calibri"/>
          <w:b/>
          <w:bCs/>
          <w:sz w:val="22"/>
          <w:szCs w:val="22"/>
        </w:rPr>
        <w:t xml:space="preserve">Lilith: </w:t>
      </w:r>
      <w:r>
        <w:rPr>
          <w:rFonts w:ascii="Calibri" w:cs="Calibri" w:eastAsia="Calibri" w:hAnsi="Calibri"/>
          <w:sz w:val="22"/>
          <w:szCs w:val="22"/>
        </w:rPr>
        <w:t xml:space="preserve">Esto, esto es tu culpa.</w:t>
      </w:r>
    </w:p>
    <w:p>
      <w:pPr>
        <w:pStyle w:val="Heading3"/>
        <w:spacing w:after="80" w:before="200"/>
      </w:pPr>
      <w:r>
        <w:rPr>
          <w:rFonts w:ascii="Calibri" w:cs="Calibri" w:eastAsia="Calibri" w:hAnsi="Calibri"/>
          <w:b/>
          <w:bCs/>
          <w:color w:val="7B1113"/>
          <w:sz w:val="22"/>
          <w:szCs w:val="22"/>
        </w:rPr>
        <w:t xml:space="preserve">Transformación</w:t>
      </w:r>
    </w:p>
    <w:p>
      <w:pPr>
        <w:spacing w:after="120" w:before="0"/>
      </w:pPr>
      <w:r>
        <w:rPr>
          <w:rFonts w:ascii="Calibri" w:cs="Calibri" w:eastAsia="Calibri" w:hAnsi="Calibri"/>
          <w:sz w:val="22"/>
          <w:szCs w:val="22"/>
        </w:rPr>
        <w:t xml:space="preserve">La cámara vuelve al plano normal. Lilith, que estaba agachada, se pone de pie y ya no tiene escala humana: es enorme comparada con Malaes. El hábito se le desgarra ligeramente y deja ver un cuerpo muy delgado, de extremidades largas — los brazos le arrastran por el piso. De su rostro apenas se distingue algo: las cuencas son mucho más grandes y completamente negras, y la boca está abierta de una forma imposible, también negra por dentro.</w:t>
      </w:r>
    </w:p>
    <w:p>
      <w:pPr>
        <w:spacing w:after="60"/>
        <w:ind w:left="504"/>
      </w:pPr>
      <w:r>
        <w:rPr>
          <w:rFonts w:ascii="Calibri" w:cs="Calibri" w:eastAsia="Calibri" w:hAnsi="Calibri"/>
          <w:b/>
          <w:bCs/>
          <w:sz w:val="22"/>
          <w:szCs w:val="22"/>
        </w:rPr>
        <w:t xml:space="preserve">Lilith: </w:t>
      </w:r>
      <w:r>
        <w:rPr>
          <w:rFonts w:ascii="Calibri" w:cs="Calibri" w:eastAsia="Calibri" w:hAnsi="Calibri"/>
          <w:sz w:val="22"/>
          <w:szCs w:val="22"/>
        </w:rPr>
        <w:t xml:space="preserve">¡POR QUÉ!</w:t>
      </w:r>
    </w:p>
    <w:p>
      <w:pPr>
        <w:pStyle w:val="Heading3"/>
        <w:spacing w:after="80" w:before="200"/>
      </w:pPr>
      <w:r>
        <w:rPr>
          <w:rFonts w:ascii="Calibri" w:cs="Calibri" w:eastAsia="Calibri" w:hAnsi="Calibri"/>
          <w:b/>
          <w:bCs/>
          <w:color w:val="7B1113"/>
          <w:sz w:val="22"/>
          <w:szCs w:val="22"/>
        </w:rPr>
        <w:t xml:space="preserve">Persecución</w:t>
      </w:r>
    </w:p>
    <w:p>
      <w:pPr>
        <w:pStyle w:val="ListParagraph"/>
        <w:numPr>
          <w:ilvl w:val="0"/>
          <w:numId w:val="9"/>
        </w:numPr>
        <w:spacing w:after="80"/>
      </w:pPr>
      <w:r>
        <w:rPr>
          <w:rFonts w:ascii="Calibri" w:cs="Calibri" w:eastAsia="Calibri" w:hAnsi="Calibri"/>
          <w:sz w:val="22"/>
          <w:szCs w:val="22"/>
        </w:rPr>
        <w:t xml:space="preserve">El jugador recupera el movimiento. Aparece un letrero grande en el centro de la pantalla, en rojo y con caligrafía ensangrentada: “LILITH TE PERSIGUE. ¡HUYE!”. Debajo, un aviso normal: “Oprime Shift para correr”.</w:t>
      </w:r>
    </w:p>
    <w:p>
      <w:pPr>
        <w:pStyle w:val="ListParagraph"/>
        <w:numPr>
          <w:ilvl w:val="0"/>
          <w:numId w:val="9"/>
        </w:numPr>
        <w:spacing w:after="80"/>
      </w:pPr>
      <w:r>
        <w:rPr>
          <w:rFonts w:ascii="Calibri" w:cs="Calibri" w:eastAsia="Calibri" w:hAnsi="Calibri"/>
          <w:sz w:val="22"/>
          <w:szCs w:val="22"/>
        </w:rPr>
        <w:t xml:space="preserve">La escena vuelve al plano vertical. Aparecen obstáculos — estanterías tiradas, estatuas demoníacas, escombros — que el jugador debe saltar o esquivar moviéndose a los lados. Referencia de jugabilidad: Subway Surfers.</w:t>
      </w:r>
    </w:p>
    <w:p>
      <w:pPr>
        <w:pStyle w:val="ListParagraph"/>
        <w:numPr>
          <w:ilvl w:val="0"/>
          <w:numId w:val="9"/>
        </w:numPr>
        <w:spacing w:after="80"/>
      </w:pPr>
      <w:r>
        <w:rPr>
          <w:rFonts w:ascii="Calibri" w:cs="Calibri" w:eastAsia="Calibri" w:hAnsi="Calibri"/>
          <w:sz w:val="22"/>
          <w:szCs w:val="22"/>
        </w:rPr>
        <w:t xml:space="preserve">Si el jugador se queda quieto, Lilith lo alcanza: animación de muerte (lo despedaza por la mitad) y reinicio desde la transformación.</w:t>
      </w:r>
    </w:p>
    <w:p>
      <w:pPr>
        <w:pStyle w:val="ListParagraph"/>
        <w:numPr>
          <w:ilvl w:val="0"/>
          <w:numId w:val="9"/>
        </w:numPr>
        <w:spacing w:after="80"/>
      </w:pPr>
      <w:r>
        <w:rPr>
          <w:rFonts w:ascii="Calibri" w:cs="Calibri" w:eastAsia="Calibri" w:hAnsi="Calibri"/>
          <w:sz w:val="22"/>
          <w:szCs w:val="22"/>
        </w:rPr>
        <w:t xml:space="preserve">Después de un tramo esquivando obstáculos aparece un quick time event: “Presiona E para esconderte”. Si el jugador no reacciona, se reproduce la animación de muerte. Si acierta, pasa a la secuencia siguiente.</w:t>
      </w:r>
    </w:p>
    <w:p>
      <w:pPr>
        <w:pStyle w:val="Heading3"/>
        <w:spacing w:after="80" w:before="200"/>
      </w:pPr>
      <w:r>
        <w:rPr>
          <w:rFonts w:ascii="Calibri" w:cs="Calibri" w:eastAsia="Calibri" w:hAnsi="Calibri"/>
          <w:b/>
          <w:bCs/>
          <w:color w:val="7B1113"/>
          <w:sz w:val="22"/>
          <w:szCs w:val="22"/>
        </w:rPr>
        <w:t xml:space="preserve">Diálogos de Lilith mientras Malaes corre</w:t>
      </w:r>
    </w:p>
    <w:p>
      <w:pPr>
        <w:spacing w:after="60"/>
        <w:ind w:left="504"/>
      </w:pPr>
      <w:r>
        <w:rPr>
          <w:rFonts w:ascii="Calibri" w:cs="Calibri" w:eastAsia="Calibri" w:hAnsi="Calibri"/>
          <w:i/>
          <w:iCs/>
          <w:color w:val="595959"/>
          <w:sz w:val="22"/>
          <w:szCs w:val="22"/>
        </w:rPr>
        <w:t xml:space="preserve">— ¡POR QUÉ!</w:t>
      </w:r>
    </w:p>
    <w:p>
      <w:pPr>
        <w:spacing w:after="60"/>
        <w:ind w:left="504"/>
      </w:pPr>
      <w:r>
        <w:rPr>
          <w:rFonts w:ascii="Calibri" w:cs="Calibri" w:eastAsia="Calibri" w:hAnsi="Calibri"/>
          <w:i/>
          <w:iCs/>
          <w:color w:val="595959"/>
          <w:sz w:val="22"/>
          <w:szCs w:val="22"/>
        </w:rPr>
        <w:t xml:space="preserve">— ¡ES A TI A QUIEN QUIEREN, NO A MÍ… NO A MÍ!</w:t>
      </w:r>
    </w:p>
    <w:p>
      <w:pPr>
        <w:spacing w:after="60"/>
        <w:ind w:left="504"/>
      </w:pPr>
      <w:r>
        <w:rPr>
          <w:rFonts w:ascii="Calibri" w:cs="Calibri" w:eastAsia="Calibri" w:hAnsi="Calibri"/>
          <w:i/>
          <w:iCs/>
          <w:color w:val="595959"/>
          <w:sz w:val="22"/>
          <w:szCs w:val="22"/>
        </w:rPr>
        <w:t xml:space="preserve">— ¡ES TU CULPA QUE AHORA SEA ASÍ!</w:t>
      </w:r>
    </w:p>
    <w:p>
      <w:pPr>
        <w:spacing w:after="60"/>
        <w:ind w:left="504"/>
      </w:pPr>
      <w:r>
        <w:rPr>
          <w:rFonts w:ascii="Calibri" w:cs="Calibri" w:eastAsia="Calibri" w:hAnsi="Calibri"/>
          <w:i/>
          <w:iCs/>
          <w:color w:val="595959"/>
          <w:sz w:val="22"/>
          <w:szCs w:val="22"/>
        </w:rPr>
        <w:t xml:space="preserve">— ¡TÚ ERES A QUIEN BUSCAN!</w:t>
      </w:r>
    </w:p>
    <w:p>
      <w:pPr>
        <w:spacing w:after="60"/>
        <w:ind w:left="504"/>
      </w:pPr>
      <w:r>
        <w:rPr>
          <w:rFonts w:ascii="Calibri" w:cs="Calibri" w:eastAsia="Calibri" w:hAnsi="Calibri"/>
          <w:i/>
          <w:iCs/>
          <w:color w:val="595959"/>
          <w:sz w:val="22"/>
          <w:szCs w:val="22"/>
        </w:rPr>
        <w:t xml:space="preserve">— ¡YO SOLO FUI UNA PRUEBA!</w:t>
      </w:r>
    </w:p>
    <w:p>
      <w:pPr>
        <w:pBdr>
          <w:bottom w:val="single" w:color="D0D0D0" w:sz="6" w:space="1"/>
        </w:pBdr>
        <w:spacing w:after="160" w:before="12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1F1F1F"/>
          <w:sz w:val="25"/>
          <w:szCs w:val="25"/>
        </w:rPr>
        <w:t xml:space="preserve">Secuencia 7 — La capilla del retrato</w:t>
      </w:r>
    </w:p>
    <w:p>
      <w:pPr>
        <w:spacing w:after="120" w:before="0"/>
      </w:pPr>
      <w:r>
        <w:rPr>
          <w:rFonts w:ascii="Calibri" w:cs="Calibri" w:eastAsia="Calibri" w:hAnsi="Calibri"/>
          <w:i/>
          <w:iCs/>
          <w:color w:val="595959"/>
          <w:sz w:val="20"/>
          <w:szCs w:val="20"/>
        </w:rPr>
        <w:t xml:space="preserve">Escenario E · Plano lateral</w:t>
      </w:r>
    </w:p>
    <w:p>
      <w:pPr>
        <w:pStyle w:val="Heading3"/>
        <w:spacing w:after="80" w:before="200"/>
      </w:pPr>
      <w:r>
        <w:rPr>
          <w:rFonts w:ascii="Calibri" w:cs="Calibri" w:eastAsia="Calibri" w:hAnsi="Calibri"/>
          <w:b/>
          <w:bCs/>
          <w:color w:val="7B1113"/>
          <w:sz w:val="22"/>
          <w:szCs w:val="22"/>
        </w:rPr>
        <w:t xml:space="preserve">Ambientación</w:t>
      </w:r>
    </w:p>
    <w:p>
      <w:pPr>
        <w:spacing w:after="120" w:before="0"/>
      </w:pPr>
      <w:r>
        <w:rPr>
          <w:rFonts w:ascii="Calibri" w:cs="Calibri" w:eastAsia="Calibri" w:hAnsi="Calibri"/>
          <w:sz w:val="22"/>
          <w:szCs w:val="22"/>
        </w:rPr>
        <w:t xml:space="preserve">Una habitación nueva, intensamente iluminada por muchos velones, al estilo de una capilla religiosa muy extravagante. Es perfectamente simétrica. En todo el centro hay un altar muy decorado y, sobre él, un cuadro gigantesco de Malaes abrazado desde atrás por un demonio.</w:t>
      </w:r>
    </w:p>
    <w:p>
      <w:pPr>
        <w:pStyle w:val="Heading3"/>
        <w:spacing w:after="80" w:before="200"/>
      </w:pPr>
      <w:r>
        <w:rPr>
          <w:rFonts w:ascii="Calibri" w:cs="Calibri" w:eastAsia="Calibri" w:hAnsi="Calibri"/>
          <w:b/>
          <w:bCs/>
          <w:color w:val="7B1113"/>
          <w:sz w:val="22"/>
          <w:szCs w:val="22"/>
        </w:rPr>
        <w:t xml:space="preserve">Secuencia de eventos</w:t>
      </w:r>
    </w:p>
    <w:p>
      <w:pPr>
        <w:pStyle w:val="ListParagraph"/>
        <w:numPr>
          <w:ilvl w:val="0"/>
          <w:numId w:val="10"/>
        </w:numPr>
        <w:spacing w:after="80"/>
      </w:pPr>
      <w:r>
        <w:rPr>
          <w:rFonts w:ascii="Calibri" w:cs="Calibri" w:eastAsia="Calibri" w:hAnsi="Calibri"/>
          <w:sz w:val="22"/>
          <w:szCs w:val="22"/>
        </w:rPr>
        <w:t xml:space="preserve">En todo el centro de la habitación hay una nota que el jugador puede recoger. Al recogerla, dice: “Larga vida a Samael. Larga vida a MALAES.”</w:t>
      </w:r>
    </w:p>
    <w:p>
      <w:pPr>
        <w:pStyle w:val="ListParagraph"/>
        <w:numPr>
          <w:ilvl w:val="0"/>
          <w:numId w:val="10"/>
        </w:numPr>
        <w:spacing w:after="80"/>
      </w:pPr>
      <w:r>
        <w:rPr>
          <w:rFonts w:ascii="Calibri" w:cs="Calibri" w:eastAsia="Calibri" w:hAnsi="Calibri"/>
          <w:sz w:val="22"/>
          <w:szCs w:val="22"/>
        </w:rPr>
        <w:t xml:space="preserve">Al cerrar la carta, la cámara corta a un plano del rostro de Malaes, que empieza a llorar. La pantalla se oscurece.</w:t>
      </w:r>
    </w:p>
    <w:p>
      <w:pPr>
        <w:pBdr>
          <w:bottom w:val="single" w:color="D0D0D0" w:sz="6" w:space="1"/>
        </w:pBdr>
        <w:spacing w:after="160" w:before="12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1F1F1F"/>
          <w:sz w:val="25"/>
          <w:szCs w:val="25"/>
        </w:rPr>
        <w:t xml:space="preserve">Secuencia 8 — La marcha</w:t>
      </w:r>
    </w:p>
    <w:p>
      <w:pPr>
        <w:spacing w:after="120" w:before="0"/>
      </w:pPr>
      <w:r>
        <w:rPr>
          <w:rFonts w:ascii="Calibri" w:cs="Calibri" w:eastAsia="Calibri" w:hAnsi="Calibri"/>
          <w:i/>
          <w:iCs/>
          <w:color w:val="595959"/>
          <w:sz w:val="20"/>
          <w:szCs w:val="20"/>
        </w:rPr>
        <w:t xml:space="preserve">Escenario C · Plano trasero, avance vertical</w:t>
      </w:r>
    </w:p>
    <w:p>
      <w:pPr>
        <w:pStyle w:val="Heading3"/>
        <w:spacing w:after="80" w:before="200"/>
      </w:pPr>
      <w:r>
        <w:rPr>
          <w:rFonts w:ascii="Calibri" w:cs="Calibri" w:eastAsia="Calibri" w:hAnsi="Calibri"/>
          <w:b/>
          <w:bCs/>
          <w:color w:val="7B1113"/>
          <w:sz w:val="22"/>
          <w:szCs w:val="22"/>
        </w:rPr>
        <w:t xml:space="preserve">Jugabilidad</w:t>
      </w:r>
    </w:p>
    <w:p>
      <w:pPr>
        <w:spacing w:after="120" w:before="0"/>
      </w:pPr>
      <w:r>
        <w:rPr>
          <w:rFonts w:ascii="Calibri" w:cs="Calibri" w:eastAsia="Calibri" w:hAnsi="Calibri"/>
          <w:sz w:val="22"/>
          <w:szCs w:val="22"/>
        </w:rPr>
        <w:t xml:space="preserve">La pantalla vuelve a aparecer y Malaes camina hacia adelante junto a Lilith monstruo. El jugador controla el avance de ambos y no puede devolverse.</w:t>
      </w:r>
    </w:p>
    <w:p>
      <w:pPr>
        <w:pStyle w:val="Heading3"/>
        <w:spacing w:after="80" w:before="200"/>
      </w:pPr>
      <w:r>
        <w:rPr>
          <w:rFonts w:ascii="Calibri" w:cs="Calibri" w:eastAsia="Calibri" w:hAnsi="Calibri"/>
          <w:b/>
          <w:bCs/>
          <w:color w:val="7B1113"/>
          <w:sz w:val="22"/>
          <w:szCs w:val="22"/>
        </w:rPr>
        <w:t xml:space="preserve">Transición</w:t>
      </w:r>
    </w:p>
    <w:p>
      <w:pPr>
        <w:spacing w:after="120" w:before="0"/>
      </w:pPr>
      <w:r>
        <w:rPr>
          <w:rFonts w:ascii="Calibri" w:cs="Calibri" w:eastAsia="Calibri" w:hAnsi="Calibri"/>
          <w:sz w:val="22"/>
          <w:szCs w:val="22"/>
        </w:rPr>
        <w:t xml:space="preserve">Avanzan hasta llegar a una puerta. Aparece la opción “Presiona E para interactuar”.</w:t>
      </w:r>
    </w:p>
    <w:p>
      <w:pPr>
        <w:pBdr>
          <w:bottom w:val="single" w:color="D0D0D0" w:sz="6" w:space="1"/>
        </w:pBdr>
        <w:spacing w:after="160" w:before="12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1F1F1F"/>
          <w:sz w:val="25"/>
          <w:szCs w:val="25"/>
        </w:rPr>
        <w:t xml:space="preserve">Secuencia 9 — La sala del Papa (final)</w:t>
      </w:r>
    </w:p>
    <w:p>
      <w:pPr>
        <w:spacing w:after="120" w:before="0"/>
      </w:pPr>
      <w:r>
        <w:rPr>
          <w:rFonts w:ascii="Calibri" w:cs="Calibri" w:eastAsia="Calibri" w:hAnsi="Calibri"/>
          <w:i/>
          <w:iCs/>
          <w:color w:val="595959"/>
          <w:sz w:val="20"/>
          <w:szCs w:val="20"/>
        </w:rPr>
        <w:t xml:space="preserve">Escenario F</w:t>
      </w:r>
    </w:p>
    <w:p>
      <w:pPr>
        <w:pStyle w:val="Heading3"/>
        <w:spacing w:after="80" w:before="200"/>
      </w:pPr>
      <w:r>
        <w:rPr>
          <w:rFonts w:ascii="Calibri" w:cs="Calibri" w:eastAsia="Calibri" w:hAnsi="Calibri"/>
          <w:b/>
          <w:bCs/>
          <w:color w:val="7B1113"/>
          <w:sz w:val="22"/>
          <w:szCs w:val="22"/>
        </w:rPr>
        <w:t xml:space="preserve">Ambientación</w:t>
      </w:r>
    </w:p>
    <w:p>
      <w:pPr>
        <w:spacing w:after="120" w:before="0"/>
      </w:pPr>
      <w:r>
        <w:rPr>
          <w:rFonts w:ascii="Calibri" w:cs="Calibri" w:eastAsia="Calibri" w:hAnsi="Calibri"/>
          <w:sz w:val="22"/>
          <w:szCs w:val="22"/>
        </w:rPr>
        <w:t xml:space="preserve">Una habitación gigantesca, muy tétrica y llena de decoración satánica, con iluminación pobre. Al fondo, un altar gigantesco con una cruz muy grande. Ahí está EL PAPA, con su corona papal.</w:t>
      </w:r>
    </w:p>
    <w:p>
      <w:pPr>
        <w:pStyle w:val="Heading3"/>
        <w:spacing w:after="80" w:before="200"/>
      </w:pPr>
      <w:r>
        <w:rPr>
          <w:rFonts w:ascii="Calibri" w:cs="Calibri" w:eastAsia="Calibri" w:hAnsi="Calibri"/>
          <w:b/>
          <w:bCs/>
          <w:color w:val="7B1113"/>
          <w:sz w:val="22"/>
          <w:szCs w:val="22"/>
        </w:rPr>
        <w:t xml:space="preserve">Puesta en escena</w:t>
      </w:r>
    </w:p>
    <w:p>
      <w:pPr>
        <w:spacing w:after="120" w:before="0"/>
      </w:pPr>
      <w:r>
        <w:rPr>
          <w:rFonts w:ascii="Calibri" w:cs="Calibri" w:eastAsia="Calibri" w:hAnsi="Calibri"/>
          <w:sz w:val="22"/>
          <w:szCs w:val="22"/>
        </w:rPr>
        <w:t xml:space="preserve">Lilith monstruo y Malaes quedan al inicio de la habitación, justo en la entrada. El Papa permanece en su altar, con la cruz gigantesca al fondo.</w:t>
      </w:r>
    </w:p>
    <w:p>
      <w:pPr>
        <w:pStyle w:val="Heading3"/>
        <w:spacing w:after="80" w:before="200"/>
      </w:pPr>
      <w:r>
        <w:rPr>
          <w:rFonts w:ascii="Calibri" w:cs="Calibri" w:eastAsia="Calibri" w:hAnsi="Calibri"/>
          <w:b/>
          <w:bCs/>
          <w:color w:val="7B1113"/>
          <w:sz w:val="22"/>
          <w:szCs w:val="22"/>
        </w:rPr>
        <w:t xml:space="preserve">Diálogo</w:t>
      </w:r>
    </w:p>
    <w:p>
      <w:pPr>
        <w:spacing w:after="60"/>
        <w:ind w:left="504"/>
      </w:pPr>
      <w:r>
        <w:rPr>
          <w:rFonts w:ascii="Calibri" w:cs="Calibri" w:eastAsia="Calibri" w:hAnsi="Calibri"/>
          <w:b/>
          <w:bCs/>
          <w:sz w:val="22"/>
          <w:szCs w:val="22"/>
        </w:rPr>
        <w:t xml:space="preserve">Papa: </w:t>
      </w:r>
      <w:r>
        <w:rPr>
          <w:rFonts w:ascii="Calibri" w:cs="Calibri" w:eastAsia="Calibri" w:hAnsi="Calibri"/>
          <w:sz w:val="22"/>
          <w:szCs w:val="22"/>
        </w:rPr>
        <w:t xml:space="preserve">Gracias por traerlo, LILITH.</w:t>
      </w:r>
    </w:p>
    <w:p>
      <w:pPr>
        <w:spacing w:after="60"/>
        <w:ind w:left="504"/>
      </w:pPr>
      <w:r>
        <w:rPr>
          <w:rFonts w:ascii="Calibri" w:cs="Calibri" w:eastAsia="Calibri" w:hAnsi="Calibri"/>
          <w:b/>
          <w:bCs/>
          <w:sz w:val="22"/>
          <w:szCs w:val="22"/>
        </w:rPr>
        <w:t xml:space="preserve">Papa: </w:t>
      </w:r>
      <w:r>
        <w:rPr>
          <w:rFonts w:ascii="Calibri" w:cs="Calibri" w:eastAsia="Calibri" w:hAnsi="Calibri"/>
          <w:sz w:val="22"/>
          <w:szCs w:val="22"/>
        </w:rPr>
        <w:t xml:space="preserve">Te estaba esperando…</w:t>
      </w:r>
    </w:p>
    <w:p>
      <w:pPr>
        <w:spacing w:after="60"/>
        <w:ind w:left="504"/>
      </w:pPr>
      <w:r>
        <w:rPr>
          <w:rFonts w:ascii="Calibri" w:cs="Calibri" w:eastAsia="Calibri" w:hAnsi="Calibri"/>
          <w:b/>
          <w:bCs/>
          <w:sz w:val="22"/>
          <w:szCs w:val="22"/>
        </w:rPr>
        <w:t xml:space="preserve">Papa: </w:t>
      </w:r>
      <w:r>
        <w:rPr>
          <w:rFonts w:ascii="Calibri" w:cs="Calibri" w:eastAsia="Calibri" w:hAnsi="Calibri"/>
          <w:sz w:val="22"/>
          <w:szCs w:val="22"/>
        </w:rPr>
        <w:t xml:space="preserve">MALAES…</w:t>
      </w:r>
    </w:p>
    <w:p>
      <w:pPr>
        <w:spacing w:after="60"/>
        <w:ind w:left="504"/>
      </w:pPr>
      <w:r>
        <w:rPr>
          <w:rFonts w:ascii="Calibri" w:cs="Calibri" w:eastAsia="Calibri" w:hAnsi="Calibri"/>
          <w:b/>
          <w:bCs/>
          <w:sz w:val="22"/>
          <w:szCs w:val="22"/>
        </w:rPr>
        <w:t xml:space="preserve">Papa: </w:t>
      </w:r>
      <w:r>
        <w:rPr>
          <w:rFonts w:ascii="Calibri" w:cs="Calibri" w:eastAsia="Calibri" w:hAnsi="Calibri"/>
          <w:sz w:val="22"/>
          <w:szCs w:val="22"/>
        </w:rPr>
        <w:t xml:space="preserve">Mejor dicho, SAMAEL.</w:t>
      </w:r>
    </w:p>
    <w:p>
      <w:pPr>
        <w:spacing w:after="60"/>
        <w:ind w:left="504"/>
      </w:pPr>
      <w:r>
        <w:rPr>
          <w:rFonts w:ascii="Calibri" w:cs="Calibri" w:eastAsia="Calibri" w:hAnsi="Calibri"/>
          <w:b/>
          <w:bCs/>
          <w:sz w:val="22"/>
          <w:szCs w:val="22"/>
        </w:rPr>
        <w:t xml:space="preserve">Papa: </w:t>
      </w:r>
      <w:r>
        <w:rPr>
          <w:rFonts w:ascii="Calibri" w:cs="Calibri" w:eastAsia="Calibri" w:hAnsi="Calibri"/>
          <w:sz w:val="22"/>
          <w:szCs w:val="22"/>
        </w:rPr>
        <w:t xml:space="preserve">¿Estás listo?</w:t>
      </w:r>
    </w:p>
    <w:p>
      <w:pPr>
        <w:spacing w:after="60"/>
        <w:ind w:left="504"/>
      </w:pPr>
      <w:r>
        <w:rPr>
          <w:rFonts w:ascii="Calibri" w:cs="Calibri" w:eastAsia="Calibri" w:hAnsi="Calibri"/>
          <w:b/>
          <w:bCs/>
          <w:sz w:val="22"/>
          <w:szCs w:val="22"/>
        </w:rPr>
        <w:t xml:space="preserve">Malaes: </w:t>
      </w:r>
      <w:r>
        <w:rPr>
          <w:rFonts w:ascii="Calibri" w:cs="Calibri" w:eastAsia="Calibri" w:hAnsi="Calibri"/>
          <w:sz w:val="22"/>
          <w:szCs w:val="22"/>
        </w:rPr>
        <w:t xml:space="preserve">Sí, padre EMALAS. [nombre por confirmar: ver Notas]</w:t>
      </w:r>
    </w:p>
    <w:p>
      <w:pPr>
        <w:pStyle w:val="Heading3"/>
        <w:spacing w:after="80" w:before="200"/>
      </w:pPr>
      <w:r>
        <w:rPr>
          <w:rFonts w:ascii="Calibri" w:cs="Calibri" w:eastAsia="Calibri" w:hAnsi="Calibri"/>
          <w:b/>
          <w:bCs/>
          <w:color w:val="7B1113"/>
          <w:sz w:val="22"/>
          <w:szCs w:val="22"/>
        </w:rPr>
        <w:t xml:space="preserve">Final</w:t>
      </w:r>
    </w:p>
    <w:p>
      <w:pPr>
        <w:pStyle w:val="ListParagraph"/>
        <w:numPr>
          <w:ilvl w:val="0"/>
          <w:numId w:val="11"/>
        </w:numPr>
        <w:spacing w:after="80"/>
      </w:pPr>
      <w:r>
        <w:rPr>
          <w:rFonts w:ascii="Calibri" w:cs="Calibri" w:eastAsia="Calibri" w:hAnsi="Calibri"/>
          <w:sz w:val="22"/>
          <w:szCs w:val="22"/>
        </w:rPr>
        <w:t xml:space="preserve">El Papa camina hacia la cruz y se prende en fuego.</w:t>
      </w:r>
    </w:p>
    <w:p>
      <w:pPr>
        <w:spacing w:after="60"/>
        <w:ind w:left="504"/>
      </w:pPr>
      <w:r>
        <w:rPr>
          <w:rFonts w:ascii="Calibri" w:cs="Calibri" w:eastAsia="Calibri" w:hAnsi="Calibri"/>
          <w:b/>
          <w:bCs/>
          <w:sz w:val="22"/>
          <w:szCs w:val="22"/>
        </w:rPr>
        <w:t xml:space="preserve">Papa: </w:t>
      </w:r>
      <w:r>
        <w:rPr>
          <w:rFonts w:ascii="Calibri" w:cs="Calibri" w:eastAsia="Calibri" w:hAnsi="Calibri"/>
          <w:sz w:val="22"/>
          <w:szCs w:val="22"/>
        </w:rPr>
        <w:t xml:space="preserve">¡AGHHHHHH!</w:t>
      </w:r>
    </w:p>
    <w:p>
      <w:pPr>
        <w:pStyle w:val="ListParagraph"/>
        <w:numPr>
          <w:ilvl w:val="0"/>
          <w:numId w:val="11"/>
        </w:numPr>
        <w:spacing w:after="80"/>
      </w:pPr>
      <w:r>
        <w:rPr>
          <w:rFonts w:ascii="Calibri" w:cs="Calibri" w:eastAsia="Calibri" w:hAnsi="Calibri"/>
          <w:sz w:val="22"/>
          <w:szCs w:val="22"/>
        </w:rPr>
        <w:t xml:space="preserve">Corte a una imagen del rostro de Malaes sonriendo tétricamente, con la corona del Papa puesta.</w:t>
      </w:r>
    </w:p>
    <w:p>
      <w:pPr>
        <w:pStyle w:val="ListParagraph"/>
        <w:numPr>
          <w:ilvl w:val="0"/>
          <w:numId w:val="11"/>
        </w:numPr>
        <w:spacing w:after="80"/>
      </w:pPr>
      <w:r>
        <w:rPr>
          <w:rFonts w:ascii="Calibri" w:cs="Calibri" w:eastAsia="Calibri" w:hAnsi="Calibri"/>
          <w:sz w:val="22"/>
          <w:szCs w:val="22"/>
        </w:rPr>
        <w:t xml:space="preserve">Sobre la imagen, en la misma caligrafía roja ensangrentada: “AHORA ERES EL PAPA”.</w:t>
      </w:r>
    </w:p>
    <w:p>
      <w:pPr>
        <w:spacing w:after="120" w:before="200"/>
        <w:jc w:val="center"/>
      </w:pPr>
      <w:r>
        <w:rPr>
          <w:rFonts w:ascii="Calibri" w:cs="Calibri" w:eastAsia="Calibri" w:hAnsi="Calibri"/>
          <w:b/>
          <w:bCs/>
          <w:color w:val="7B1113"/>
          <w:sz w:val="26"/>
          <w:szCs w:val="26"/>
        </w:rPr>
        <w:t xml:space="preserve">FIN DEL JUEGO</w:t>
      </w:r>
    </w:p>
    <w:p>
      <w:pPr>
        <w:pStyle w:val="Heading1"/>
        <w:spacing w:after="160" w:before="360"/>
      </w:pPr>
      <w:r>
        <w:rPr>
          <w:rFonts w:ascii="Calibri" w:cs="Calibri" w:eastAsia="Calibri" w:hAnsi="Calibri"/>
          <w:b/>
          <w:bCs/>
          <w:color w:val="7B1113"/>
          <w:sz w:val="30"/>
          <w:szCs w:val="30"/>
        </w:rPr>
        <w:t xml:space="preserve">6. Notas de esta versión</w:t>
      </w:r>
    </w:p>
    <w:p>
      <w:pPr>
        <w:pStyle w:val="Heading3"/>
        <w:spacing w:after="80" w:before="200"/>
      </w:pPr>
      <w:r>
        <w:rPr>
          <w:rFonts w:ascii="Calibri" w:cs="Calibri" w:eastAsia="Calibri" w:hAnsi="Calibri"/>
          <w:b/>
          <w:bCs/>
          <w:color w:val="7B1113"/>
          <w:sz w:val="22"/>
          <w:szCs w:val="22"/>
        </w:rPr>
        <w:t xml:space="preserve">Qué cambió frente al documento original</w:t>
      </w:r>
    </w:p>
    <w:p>
      <w:pPr>
        <w:pStyle w:val="ListParagraph"/>
        <w:numPr>
          <w:ilvl w:val="0"/>
          <w:numId w:val="2"/>
        </w:numPr>
        <w:spacing w:after="80"/>
      </w:pPr>
      <w:r>
        <w:rPr>
          <w:rFonts w:ascii="Calibri" w:cs="Calibri" w:eastAsia="Calibri" w:hAnsi="Calibri"/>
          <w:b/>
          <w:bCs/>
          <w:sz w:val="22"/>
          <w:szCs w:val="22"/>
        </w:rPr>
        <w:t xml:space="preserve">Edades. </w:t>
      </w:r>
      <w:r>
        <w:rPr>
          <w:rFonts w:ascii="Calibri" w:cs="Calibri" w:eastAsia="Calibri" w:hAnsi="Calibri"/>
          <w:sz w:val="22"/>
          <w:szCs w:val="22"/>
        </w:rPr>
        <w:t xml:space="preserve">Malaes y Lilith tienen 21 años. Se eliminó del texto toda referencia a “niño” y “niña pequeña”.</w:t>
      </w:r>
    </w:p>
    <w:p>
      <w:pPr>
        <w:pStyle w:val="ListParagraph"/>
        <w:numPr>
          <w:ilvl w:val="0"/>
          <w:numId w:val="2"/>
        </w:numPr>
        <w:spacing w:after="80"/>
      </w:pPr>
      <w:r>
        <w:rPr>
          <w:rFonts w:ascii="Calibri" w:cs="Calibri" w:eastAsia="Calibri" w:hAnsi="Calibri"/>
          <w:b/>
          <w:bCs/>
          <w:sz w:val="22"/>
          <w:szCs w:val="22"/>
        </w:rPr>
        <w:t xml:space="preserve">Numeración. </w:t>
      </w:r>
      <w:r>
        <w:rPr>
          <w:rFonts w:ascii="Calibri" w:cs="Calibri" w:eastAsia="Calibri" w:hAnsi="Calibri"/>
          <w:sz w:val="22"/>
          <w:szCs w:val="22"/>
        </w:rPr>
        <w:t xml:space="preserve">El original usaba la palabra “Escenario” para dos cosas distintas (el ambiente y el capítulo) y repetía el número 5. Aquí se separan: los ambientes van con letra (A–F) y los capítulos del guion con número (1–9). La historia no cambió en nada.</w:t>
      </w:r>
    </w:p>
    <w:p>
      <w:pPr>
        <w:pStyle w:val="ListParagraph"/>
        <w:numPr>
          <w:ilvl w:val="0"/>
          <w:numId w:val="2"/>
        </w:numPr>
        <w:spacing w:after="80"/>
      </w:pPr>
      <w:r>
        <w:rPr>
          <w:rFonts w:ascii="Calibri" w:cs="Calibri" w:eastAsia="Calibri" w:hAnsi="Calibri"/>
          <w:b/>
          <w:bCs/>
          <w:sz w:val="22"/>
          <w:szCs w:val="22"/>
        </w:rPr>
        <w:t xml:space="preserve">Reglas repetidas. </w:t>
      </w:r>
      <w:r>
        <w:rPr>
          <w:rFonts w:ascii="Calibri" w:cs="Calibri" w:eastAsia="Calibri" w:hAnsi="Calibri"/>
          <w:sz w:val="22"/>
          <w:szCs w:val="22"/>
        </w:rPr>
        <w:t xml:space="preserve">Las convenciones que el original explicaba cada vez (interacción con tecla, diálogos tipo Pokémon, bloqueo de salidas, reutilización de fondos) quedaron en la sección 3 y ya no se repiten en cada escena.</w:t>
      </w:r>
    </w:p>
    <w:p>
      <w:pPr>
        <w:pStyle w:val="ListParagraph"/>
        <w:numPr>
          <w:ilvl w:val="0"/>
          <w:numId w:val="2"/>
        </w:numPr>
        <w:spacing w:after="80"/>
      </w:pPr>
      <w:r>
        <w:rPr>
          <w:rFonts w:ascii="Calibri" w:cs="Calibri" w:eastAsia="Calibri" w:hAnsi="Calibri"/>
          <w:b/>
          <w:bCs/>
          <w:sz w:val="22"/>
          <w:szCs w:val="22"/>
        </w:rPr>
        <w:t xml:space="preserve">Penitencia (Secuencia 3). </w:t>
      </w:r>
      <w:r>
        <w:rPr>
          <w:rFonts w:ascii="Calibri" w:cs="Calibri" w:eastAsia="Calibri" w:hAnsi="Calibri"/>
          <w:sz w:val="22"/>
          <w:szCs w:val="22"/>
        </w:rPr>
        <w:t xml:space="preserve">Es el único cambio de contenido. En el original el protagonista queda desnudo; aquí se descubre la espalda y la cámara se concentra en el látigo, la espalda y el rostro de la monja. El efecto que buscaban se mantiene intacto — humillación ritual, obediencia, la monja disfrutándolo — pero sin desnudo explícito. Lo hice así por dos razones: la escena funciona mejor como horror institucional que como morbo, y un desnudo explícito es lo primero que les van a objetar al presentar el juego. Si lo prefieren como estaba, se revierte.</w:t>
      </w:r>
    </w:p>
    <w:p>
      <w:pPr>
        <w:pStyle w:val="Heading3"/>
        <w:spacing w:after="80" w:before="200"/>
      </w:pPr>
      <w:r>
        <w:rPr>
          <w:rFonts w:ascii="Calibri" w:cs="Calibri" w:eastAsia="Calibri" w:hAnsi="Calibri"/>
          <w:b/>
          <w:bCs/>
          <w:color w:val="7B1113"/>
          <w:sz w:val="22"/>
          <w:szCs w:val="22"/>
        </w:rPr>
        <w:t xml:space="preserve">Puntos por confirmar</w:t>
      </w:r>
    </w:p>
    <w:p>
      <w:pPr>
        <w:pStyle w:val="ListParagraph"/>
        <w:numPr>
          <w:ilvl w:val="0"/>
          <w:numId w:val="2"/>
        </w:numPr>
        <w:spacing w:after="80"/>
      </w:pPr>
      <w:r>
        <w:rPr>
          <w:rFonts w:ascii="Calibri" w:cs="Calibri" w:eastAsia="Calibri" w:hAnsi="Calibri"/>
          <w:b/>
          <w:bCs/>
          <w:sz w:val="22"/>
          <w:szCs w:val="22"/>
        </w:rPr>
        <w:t xml:space="preserve">El nombre del Papa. </w:t>
      </w:r>
      <w:r>
        <w:rPr>
          <w:rFonts w:ascii="Calibri" w:cs="Calibri" w:eastAsia="Calibri" w:hAnsi="Calibri"/>
          <w:sz w:val="22"/>
          <w:szCs w:val="22"/>
        </w:rPr>
        <w:t xml:space="preserve">En el original, Malaes responde “Sí, padre EMALAS”. ¿Es un error de tipeo (debería ser MALAES) o el Papa también lleva un anagrama de SAMAEL a propósito?</w:t>
      </w:r>
    </w:p>
    <w:p>
      <w:pPr>
        <w:pStyle w:val="ListParagraph"/>
        <w:numPr>
          <w:ilvl w:val="0"/>
          <w:numId w:val="2"/>
        </w:numPr>
        <w:spacing w:after="80"/>
      </w:pPr>
      <w:r>
        <w:rPr>
          <w:rFonts w:ascii="Calibri" w:cs="Calibri" w:eastAsia="Calibri" w:hAnsi="Calibri"/>
          <w:b/>
          <w:bCs/>
          <w:sz w:val="22"/>
          <w:szCs w:val="22"/>
        </w:rPr>
        <w:t xml:space="preserve">El rezo en el altar (Secuencia 5). </w:t>
      </w:r>
      <w:r>
        <w:rPr>
          <w:rFonts w:ascii="Calibri" w:cs="Calibri" w:eastAsia="Calibri" w:hAnsi="Calibri"/>
          <w:sz w:val="22"/>
          <w:szCs w:val="22"/>
        </w:rPr>
        <w:t xml:space="preserve">La frase quedó cortada en el original: “aparecen por los bordes oscuros…”. ¿Qué aparece exactamente — siluetas, manos, rostros? Define el asset y el susto.</w:t>
      </w:r>
    </w:p>
    <w:p>
      <w:pPr>
        <w:pStyle w:val="ListParagraph"/>
        <w:numPr>
          <w:ilvl w:val="0"/>
          <w:numId w:val="2"/>
        </w:numPr>
        <w:spacing w:after="80"/>
      </w:pPr>
      <w:r>
        <w:rPr>
          <w:rFonts w:ascii="Calibri" w:cs="Calibri" w:eastAsia="Calibri" w:hAnsi="Calibri"/>
          <w:b/>
          <w:bCs/>
          <w:sz w:val="22"/>
          <w:szCs w:val="22"/>
        </w:rPr>
        <w:t xml:space="preserve">El paso de la Secuencia 7 a la 8. </w:t>
      </w:r>
      <w:r>
        <w:rPr>
          <w:rFonts w:ascii="Calibri" w:cs="Calibri" w:eastAsia="Calibri" w:hAnsi="Calibri"/>
          <w:sz w:val="22"/>
          <w:szCs w:val="22"/>
        </w:rPr>
        <w:t xml:space="preserve">Malaes escapa de Lilith escondiéndose y, dos secuencias después, camina a su lado sin explicación. ¿Es intencional (ella ya cumplió su función y ahora lo escolta) o falta un beat que muestre el cambio?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16"/>
      </w:pPr>
    </w:lvl>
  </w:abstractNum>
  <w:abstractNum w:abstractNumId="4" w15:restartNumberingAfterBreak="0">
    <w:multiLevelType w:val="hybridMultilevel"/>
    <w:lvl w:ilvl="0" w15:tentative="1">
      <w:start w:val="1"/>
      <w:numFmt w:val="decimal"/>
      <w:lvlText w:val="%1."/>
      <w:lvlJc w:val="left"/>
      <w:pPr>
        <w:ind w:left="504" w:hanging="316"/>
      </w:pPr>
    </w:lvl>
  </w:abstractNum>
  <w:abstractNum w:abstractNumId="6" w15:restartNumberingAfterBreak="0">
    <w:multiLevelType w:val="hybridMultilevel"/>
    <w:lvl w:ilvl="0" w15:tentative="1">
      <w:start w:val="1"/>
      <w:numFmt w:val="decimal"/>
      <w:lvlText w:val="%1."/>
      <w:lvlJc w:val="left"/>
      <w:pPr>
        <w:ind w:left="504" w:hanging="316"/>
      </w:pPr>
    </w:lvl>
  </w:abstractNum>
  <w:abstractNum w:abstractNumId="7" w15:restartNumberingAfterBreak="0">
    <w:multiLevelType w:val="hybridMultilevel"/>
    <w:lvl w:ilvl="0" w15:tentative="1">
      <w:start w:val="1"/>
      <w:numFmt w:val="decimal"/>
      <w:lvlText w:val="%1."/>
      <w:lvlJc w:val="left"/>
      <w:pPr>
        <w:ind w:left="504" w:hanging="316"/>
      </w:pPr>
    </w:lvl>
  </w:abstractNum>
  <w:abstractNum w:abstractNumId="8" w15:restartNumberingAfterBreak="0">
    <w:multiLevelType w:val="hybridMultilevel"/>
    <w:lvl w:ilvl="0" w15:tentative="1">
      <w:start w:val="1"/>
      <w:numFmt w:val="decimal"/>
      <w:lvlText w:val="%1."/>
      <w:lvlJc w:val="left"/>
      <w:pPr>
        <w:ind w:left="504" w:hanging="316"/>
      </w:pPr>
    </w:lvl>
  </w:abstractNum>
  <w:abstractNum w:abstractNumId="9" w15:restartNumberingAfterBreak="0">
    <w:multiLevelType w:val="hybridMultilevel"/>
    <w:lvl w:ilvl="0" w15:tentative="1">
      <w:start w:val="1"/>
      <w:numFmt w:val="decimal"/>
      <w:lvlText w:val="%1."/>
      <w:lvlJc w:val="left"/>
      <w:pPr>
        <w:ind w:left="504" w:hanging="316"/>
      </w:pPr>
    </w:lvl>
  </w:abstractNum>
  <w:abstractNum w:abstractNumId="10" w15:restartNumberingAfterBreak="0">
    <w:multiLevelType w:val="hybridMultilevel"/>
    <w:lvl w:ilvl="0" w15:tentative="1">
      <w:start w:val="1"/>
      <w:numFmt w:val="decimal"/>
      <w:lvlText w:val="%1."/>
      <w:lvlJc w:val="left"/>
      <w:pPr>
        <w:ind w:left="504" w:hanging="316"/>
      </w:pPr>
    </w:lvl>
  </w:abstractNum>
  <w:abstractNum w:abstractNumId="11" w15:restartNumberingAfterBreak="0">
    <w:multiLevelType w:val="hybridMultilevel"/>
    <w:lvl w:ilvl="0" w15:tentative="1">
      <w:start w:val="1"/>
      <w:numFmt w:val="decimal"/>
      <w:lvlText w:val="%1."/>
      <w:lvlJc w:val="left"/>
      <w:pPr>
        <w:ind w:left="504" w:hanging="316"/>
      </w:pPr>
    </w:lvl>
  </w:abstractNum>
  <w:abstractNum w:abstractNumId="12"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2026-10-10T07:55:43.903Z</dcterms:created>
  <dcterms:modified xsi:type="dcterms:W3CDTF">2026-10-10T07:55:43.904Z</dcterms:modified>
</cp:coreProperties>
</file>

<file path=docProps/custom.xml><?xml version="1.0" encoding="utf-8"?>
<Properties xmlns="http://schemas.openxmlformats.org/officeDocument/2006/custom-properties" xmlns:vt="http://schemas.openxmlformats.org/officeDocument/2006/docPropsVTypes"/>
</file>