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Solidity Functions and Reentrancy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wba8t9jcu8h7" w:id="0"/>
      <w:bookmarkEnd w:id="0"/>
      <w:r w:rsidDel="00000000" w:rsidR="00000000" w:rsidRPr="00000000">
        <w:rPr>
          <w:b w:val="1"/>
          <w:color w:val="000000"/>
          <w:rtl w:val="0"/>
        </w:rPr>
        <w:t xml:space="preserve">Task description:</w:t>
      </w:r>
    </w:p>
    <w:p w:rsidR="00000000" w:rsidDel="00000000" w:rsidP="00000000" w:rsidRDefault="00000000" w:rsidRPr="00000000" w14:paraId="00000003">
      <w:pPr>
        <w:spacing w:after="260" w:before="26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Implement 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Vault</w:t>
      </w:r>
      <w:r w:rsidDel="00000000" w:rsidR="00000000" w:rsidRPr="00000000">
        <w:rPr>
          <w:sz w:val="24"/>
          <w:szCs w:val="24"/>
          <w:rtl w:val="0"/>
        </w:rPr>
        <w:t xml:space="preserve"> contract and follow the provided specifications for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withdrawSafe()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withdrawUnsafe()</w:t>
      </w:r>
      <w:r w:rsidDel="00000000" w:rsidR="00000000" w:rsidRPr="00000000">
        <w:rPr>
          <w:sz w:val="24"/>
          <w:szCs w:val="24"/>
          <w:rtl w:val="0"/>
        </w:rPr>
        <w:t xml:space="preserve"> functions. Create an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Attacker</w:t>
      </w:r>
      <w:r w:rsidDel="00000000" w:rsidR="00000000" w:rsidRPr="00000000">
        <w:rPr>
          <w:sz w:val="24"/>
          <w:szCs w:val="24"/>
          <w:rtl w:val="0"/>
        </w:rPr>
        <w:t xml:space="preserve"> contract and follow the provided specifications for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depositToVault()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attack()</w:t>
      </w:r>
      <w:r w:rsidDel="00000000" w:rsidR="00000000" w:rsidRPr="00000000">
        <w:rPr>
          <w:sz w:val="24"/>
          <w:szCs w:val="24"/>
          <w:rtl w:val="0"/>
        </w:rPr>
        <w:t xml:space="preserve">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Contract Vault</w:t>
      </w:r>
    </w:p>
    <w:p w:rsidR="00000000" w:rsidDel="00000000" w:rsidP="00000000" w:rsidRDefault="00000000" w:rsidRPr="00000000" w14:paraId="00000005">
      <w:pPr>
        <w:spacing w:after="260" w:before="2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following functions on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Vault</w:t>
      </w:r>
      <w:r w:rsidDel="00000000" w:rsidR="00000000" w:rsidRPr="00000000">
        <w:rPr>
          <w:sz w:val="24"/>
          <w:szCs w:val="24"/>
          <w:rtl w:val="0"/>
        </w:rPr>
        <w:t xml:space="preserve"> contract as described in the task description: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before="20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withdrawSafe(address payable holder)</w:t>
      </w:r>
      <w:r w:rsidDel="00000000" w:rsidR="00000000" w:rsidRPr="00000000">
        <w:rPr>
          <w:sz w:val="24"/>
          <w:szCs w:val="24"/>
          <w:rtl w:val="0"/>
        </w:rPr>
        <w:t xml:space="preserve"> - should send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via call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holder</w:t>
      </w:r>
      <w:r w:rsidDel="00000000" w:rsidR="00000000" w:rsidRPr="00000000">
        <w:rPr>
          <w:sz w:val="24"/>
          <w:szCs w:val="24"/>
          <w:rtl w:val="0"/>
        </w:rPr>
        <w:t xml:space="preserve"> ether that they deposited to the contract (balance mapping).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Must revert </w:t>
      </w:r>
      <w:r w:rsidDel="00000000" w:rsidR="00000000" w:rsidRPr="00000000">
        <w:rPr>
          <w:sz w:val="24"/>
          <w:szCs w:val="24"/>
          <w:rtl w:val="0"/>
        </w:rPr>
        <w:t xml:space="preserve">in case of reentrancy attack. </w:t>
        <w:br w:type="textWrapping"/>
        <w:t xml:space="preserve">Must reset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holder’s </w:t>
      </w:r>
      <w:r w:rsidDel="00000000" w:rsidR="00000000" w:rsidRPr="00000000">
        <w:rPr>
          <w:sz w:val="24"/>
          <w:szCs w:val="24"/>
          <w:rtl w:val="0"/>
        </w:rPr>
        <w:t xml:space="preserve">balance mapping after execution to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60" w:before="20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withdrawUnsafe(address payable holder)</w:t>
      </w:r>
      <w:r w:rsidDel="00000000" w:rsidR="00000000" w:rsidRPr="00000000">
        <w:rPr>
          <w:sz w:val="24"/>
          <w:szCs w:val="24"/>
          <w:rtl w:val="0"/>
        </w:rPr>
        <w:t xml:space="preserve"> - should send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via call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holder</w:t>
      </w:r>
      <w:r w:rsidDel="00000000" w:rsidR="00000000" w:rsidRPr="00000000">
        <w:rPr>
          <w:sz w:val="24"/>
          <w:szCs w:val="24"/>
          <w:rtl w:val="0"/>
        </w:rPr>
        <w:t xml:space="preserve"> ether that they deposited to the contract.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Must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</w:t>
      </w:r>
      <w:r w:rsidDel="00000000" w:rsidR="00000000" w:rsidRPr="00000000">
        <w:rPr>
          <w:sz w:val="24"/>
          <w:szCs w:val="24"/>
          <w:rtl w:val="0"/>
        </w:rPr>
        <w:t xml:space="preserve"> a reentrancy attack. </w:t>
        <w:br w:type="textWrapping"/>
        <w:t xml:space="preserve">Must reset the holder’s address balance after execution to zero.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ii52fk41vx1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Contract Attacker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0" w:before="26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following functions as described: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60" w:before="20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attack()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fallback()</w:t>
      </w:r>
      <w:r w:rsidDel="00000000" w:rsidR="00000000" w:rsidRPr="00000000">
        <w:rPr>
          <w:sz w:val="24"/>
          <w:szCs w:val="24"/>
          <w:rtl w:val="0"/>
        </w:rPr>
        <w:t xml:space="preserve"> - must withdraw all ether from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Vault</w:t>
      </w:r>
      <w:r w:rsidDel="00000000" w:rsidR="00000000" w:rsidRPr="00000000">
        <w:rPr>
          <w:sz w:val="24"/>
          <w:szCs w:val="24"/>
          <w:rtl w:val="0"/>
        </w:rPr>
        <w:t xml:space="preserve">, using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withdrawUnsafe()</w:t>
      </w:r>
      <w:r w:rsidDel="00000000" w:rsidR="00000000" w:rsidRPr="00000000">
        <w:rPr>
          <w:sz w:val="24"/>
          <w:szCs w:val="24"/>
          <w:rtl w:val="0"/>
        </w:rPr>
        <w:t xml:space="preserve"> function including ether that is not deposited by the attacker's contract.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mspuewlmpp66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What to hand in: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Vault</w:t>
      </w:r>
      <w:r w:rsidDel="00000000" w:rsidR="00000000" w:rsidRPr="00000000">
        <w:rPr>
          <w:sz w:val="24"/>
          <w:szCs w:val="24"/>
          <w:rtl w:val="0"/>
        </w:rPr>
        <w:t xml:space="preserve"> contract.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Attacker</w:t>
      </w:r>
      <w:r w:rsidDel="00000000" w:rsidR="00000000" w:rsidRPr="00000000">
        <w:rPr>
          <w:sz w:val="24"/>
          <w:szCs w:val="24"/>
          <w:rtl w:val="0"/>
        </w:rPr>
        <w:t xml:space="preserve"> contract.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Deposit additional ether to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Vault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Attacker</w:t>
      </w:r>
      <w:r w:rsidDel="00000000" w:rsidR="00000000" w:rsidRPr="00000000">
        <w:rPr>
          <w:sz w:val="24"/>
          <w:szCs w:val="24"/>
          <w:rtl w:val="0"/>
        </w:rPr>
        <w:t xml:space="preserve"> contract.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more than 0.001 ether.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contract, call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validate(address vault, address attacker)</w:t>
      </w:r>
      <w:r w:rsidDel="00000000" w:rsidR="00000000" w:rsidRPr="00000000">
        <w:rPr>
          <w:sz w:val="24"/>
          <w:szCs w:val="24"/>
          <w:rtl w:val="0"/>
        </w:rPr>
        <w:t xml:space="preserve"> to check the correctness of task implementation.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the links both to the validated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Vault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Attacker</w:t>
      </w:r>
      <w:r w:rsidDel="00000000" w:rsidR="00000000" w:rsidRPr="00000000">
        <w:rPr>
          <w:sz w:val="24"/>
          <w:szCs w:val="24"/>
          <w:rtl w:val="0"/>
        </w:rPr>
        <w:t xml:space="preserve"> contracts.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polia.etherscan.io/address/0x70A003CaE209c00cB569fd41FAcE47608DA23d0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